
<file path=[Content_Types].xml><?xml version="1.0" encoding="utf-8"?>
<Types xmlns="http://schemas.openxmlformats.org/package/2006/content-types">
  <Default Extension="png" ContentType="image/png"/>
  <Default Extension="tmp"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948581" w14:textId="77777777" w:rsidR="0024454C" w:rsidRPr="009755FB" w:rsidRDefault="0024454C" w:rsidP="00297419">
      <w:pPr>
        <w:pStyle w:val="Normalny1"/>
        <w:rPr>
          <w:rFonts w:ascii="Arial Narrow" w:hAnsi="Arial Narrow" w:cs="Arial"/>
          <w:b/>
          <w:bCs/>
          <w:sz w:val="48"/>
          <w:szCs w:val="48"/>
        </w:rPr>
      </w:pPr>
    </w:p>
    <w:p w14:paraId="3AF8F456" w14:textId="77777777" w:rsidR="00297419" w:rsidRPr="009755FB" w:rsidRDefault="00297419" w:rsidP="00297419">
      <w:pPr>
        <w:pStyle w:val="LO-Normal"/>
        <w:jc w:val="center"/>
      </w:pPr>
      <w:r w:rsidRPr="009755FB">
        <w:rPr>
          <w:rFonts w:eastAsia="Arial Unicode MS" w:cs="Arial"/>
          <w:b/>
          <w:bCs/>
          <w:kern w:val="0"/>
          <w:sz w:val="48"/>
          <w:szCs w:val="48"/>
          <w:lang w:eastAsia="ar-SA"/>
        </w:rPr>
        <w:t>SPECYFIKACJA TECHNICZNA</w:t>
      </w:r>
    </w:p>
    <w:p w14:paraId="7BC256AA" w14:textId="77777777" w:rsidR="00297419" w:rsidRPr="009755FB" w:rsidRDefault="00297419" w:rsidP="00297419">
      <w:pPr>
        <w:pStyle w:val="LO-Normal"/>
        <w:jc w:val="center"/>
      </w:pPr>
      <w:r w:rsidRPr="009755FB">
        <w:rPr>
          <w:rFonts w:eastAsia="Arial Unicode MS" w:cs="Arial"/>
          <w:b/>
          <w:bCs/>
          <w:kern w:val="0"/>
          <w:sz w:val="48"/>
          <w:szCs w:val="48"/>
          <w:lang w:eastAsia="ar-SA"/>
        </w:rPr>
        <w:t>WYKONANIA I ODBIORU</w:t>
      </w:r>
    </w:p>
    <w:p w14:paraId="6983A646" w14:textId="2D646521" w:rsidR="00297419" w:rsidRPr="009755FB" w:rsidRDefault="00297419" w:rsidP="00297419">
      <w:pPr>
        <w:pStyle w:val="LO-Normal"/>
        <w:jc w:val="center"/>
        <w:rPr>
          <w:rFonts w:eastAsia="Arial Unicode MS" w:cs="Arial"/>
          <w:b/>
          <w:bCs/>
          <w:kern w:val="0"/>
          <w:sz w:val="48"/>
          <w:szCs w:val="48"/>
          <w:lang w:eastAsia="ar-SA"/>
        </w:rPr>
      </w:pPr>
      <w:r w:rsidRPr="009755FB">
        <w:rPr>
          <w:rFonts w:eastAsia="Arial Unicode MS" w:cs="Arial"/>
          <w:b/>
          <w:bCs/>
          <w:kern w:val="0"/>
          <w:sz w:val="48"/>
          <w:szCs w:val="48"/>
          <w:lang w:eastAsia="ar-SA"/>
        </w:rPr>
        <w:t>ROBÓT BUDOWLANYCH</w:t>
      </w:r>
    </w:p>
    <w:p w14:paraId="7F887B07" w14:textId="77777777" w:rsidR="004752EE" w:rsidRPr="009755FB" w:rsidRDefault="004752EE" w:rsidP="00297419">
      <w:pPr>
        <w:pStyle w:val="LO-Normal"/>
        <w:jc w:val="center"/>
      </w:pPr>
    </w:p>
    <w:p w14:paraId="71C735DD" w14:textId="1B560484" w:rsidR="00B90BDA" w:rsidRPr="009755FB" w:rsidRDefault="00B90BDA" w:rsidP="00B90BDA">
      <w:pPr>
        <w:pStyle w:val="Normalny1"/>
        <w:jc w:val="both"/>
        <w:rPr>
          <w:rFonts w:ascii="Arial" w:hAnsi="Arial" w:cs="Arial"/>
          <w:b/>
          <w:bCs/>
          <w:sz w:val="32"/>
          <w:szCs w:val="32"/>
        </w:rPr>
      </w:pPr>
    </w:p>
    <w:p w14:paraId="4DF7F233" w14:textId="3C137BD9" w:rsidR="00B90BDA" w:rsidRPr="009755FB" w:rsidRDefault="00B90BDA" w:rsidP="00B90BDA">
      <w:pPr>
        <w:pStyle w:val="Normalny1"/>
        <w:jc w:val="both"/>
        <w:rPr>
          <w:rFonts w:ascii="Arial" w:hAnsi="Arial" w:cs="Arial"/>
          <w:b/>
          <w:bCs/>
          <w:sz w:val="32"/>
          <w:szCs w:val="32"/>
        </w:rPr>
      </w:pPr>
    </w:p>
    <w:p w14:paraId="52830E32" w14:textId="77777777" w:rsidR="00B90BDA" w:rsidRPr="009755FB" w:rsidRDefault="00B90BDA" w:rsidP="00B90BDA">
      <w:pPr>
        <w:pStyle w:val="Normalny1"/>
        <w:jc w:val="both"/>
        <w:rPr>
          <w:rFonts w:ascii="Arial" w:hAnsi="Arial" w:cs="Arial"/>
          <w:b/>
          <w:bCs/>
          <w:sz w:val="32"/>
          <w:szCs w:val="32"/>
        </w:rPr>
      </w:pPr>
    </w:p>
    <w:tbl>
      <w:tblPr>
        <w:tblStyle w:val="Siatkatabelijasna"/>
        <w:tblW w:w="10724" w:type="dxa"/>
        <w:tblInd w:w="-551" w:type="dxa"/>
        <w:tblLook w:val="0400" w:firstRow="0" w:lastRow="0" w:firstColumn="0" w:lastColumn="0" w:noHBand="0" w:noVBand="1"/>
      </w:tblPr>
      <w:tblGrid>
        <w:gridCol w:w="1822"/>
        <w:gridCol w:w="8902"/>
      </w:tblGrid>
      <w:tr w:rsidR="00B90BDA" w:rsidRPr="009755FB" w14:paraId="5CDDA2EC" w14:textId="77777777" w:rsidTr="00B90BDA">
        <w:trPr>
          <w:trHeight w:val="567"/>
        </w:trPr>
        <w:tc>
          <w:tcPr>
            <w:tcW w:w="1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26A621D" w14:textId="77777777" w:rsidR="00B90BDA" w:rsidRPr="009755FB" w:rsidRDefault="00B90BDA">
            <w:pPr>
              <w:pStyle w:val="Normalny1"/>
              <w:rPr>
                <w:rFonts w:ascii="Arial" w:hAnsi="Arial" w:cs="Arial"/>
                <w:bCs/>
                <w:sz w:val="24"/>
                <w:szCs w:val="24"/>
              </w:rPr>
            </w:pPr>
            <w:r w:rsidRPr="009755FB">
              <w:rPr>
                <w:rFonts w:ascii="Arial" w:hAnsi="Arial" w:cs="Arial"/>
                <w:bCs/>
                <w:sz w:val="24"/>
                <w:szCs w:val="24"/>
              </w:rPr>
              <w:t>INWESTOR:</w:t>
            </w:r>
          </w:p>
        </w:tc>
        <w:tc>
          <w:tcPr>
            <w:tcW w:w="89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C2E3FF6" w14:textId="77777777" w:rsidR="00B90BDA" w:rsidRPr="009755FB" w:rsidRDefault="00B90BDA" w:rsidP="00FB7C45">
            <w:pPr>
              <w:pStyle w:val="Normalny1"/>
              <w:rPr>
                <w:rFonts w:ascii="Arial" w:hAnsi="Arial" w:cs="Arial"/>
                <w:b/>
                <w:bCs/>
                <w:sz w:val="24"/>
                <w:szCs w:val="24"/>
              </w:rPr>
            </w:pPr>
            <w:r w:rsidRPr="009755FB">
              <w:rPr>
                <w:rFonts w:ascii="Arial" w:hAnsi="Arial" w:cs="Arial"/>
                <w:b/>
                <w:bCs/>
                <w:sz w:val="24"/>
                <w:szCs w:val="24"/>
              </w:rPr>
              <w:t xml:space="preserve">Gmina </w:t>
            </w:r>
            <w:r w:rsidR="00FB7C45" w:rsidRPr="009755FB">
              <w:rPr>
                <w:rFonts w:ascii="Arial" w:hAnsi="Arial" w:cs="Arial"/>
                <w:b/>
                <w:bCs/>
                <w:sz w:val="24"/>
                <w:szCs w:val="24"/>
              </w:rPr>
              <w:t xml:space="preserve">Czernica </w:t>
            </w:r>
          </w:p>
          <w:p w14:paraId="06C208F0" w14:textId="51912A5B" w:rsidR="00FB7C45" w:rsidRPr="009755FB" w:rsidRDefault="00FB7C45" w:rsidP="00FB7C45">
            <w:pPr>
              <w:pStyle w:val="Normalny1"/>
              <w:rPr>
                <w:rFonts w:ascii="Arial" w:hAnsi="Arial" w:cs="Arial"/>
                <w:b/>
                <w:bCs/>
                <w:sz w:val="24"/>
                <w:szCs w:val="24"/>
              </w:rPr>
            </w:pPr>
            <w:r w:rsidRPr="009755FB">
              <w:rPr>
                <w:rFonts w:ascii="Arial" w:hAnsi="Arial" w:cs="Arial"/>
                <w:b/>
                <w:bCs/>
                <w:sz w:val="24"/>
                <w:szCs w:val="24"/>
              </w:rPr>
              <w:t>Ul. Kolejowa 3, 55-003 Czernica</w:t>
            </w:r>
          </w:p>
        </w:tc>
      </w:tr>
      <w:tr w:rsidR="00B90BDA" w:rsidRPr="009755FB" w14:paraId="66E3E4EB" w14:textId="77777777" w:rsidTr="00B90BDA">
        <w:trPr>
          <w:trHeight w:val="567"/>
        </w:trPr>
        <w:tc>
          <w:tcPr>
            <w:tcW w:w="1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DC0195E" w14:textId="77777777" w:rsidR="00B90BDA" w:rsidRPr="009755FB" w:rsidRDefault="00B90BDA">
            <w:pPr>
              <w:pStyle w:val="Normalny1"/>
              <w:rPr>
                <w:rFonts w:ascii="Arial" w:hAnsi="Arial" w:cs="Arial"/>
                <w:bCs/>
                <w:sz w:val="24"/>
                <w:szCs w:val="24"/>
              </w:rPr>
            </w:pPr>
            <w:r w:rsidRPr="009755FB">
              <w:rPr>
                <w:rFonts w:ascii="Arial" w:hAnsi="Arial" w:cs="Arial"/>
                <w:bCs/>
                <w:sz w:val="24"/>
                <w:szCs w:val="24"/>
              </w:rPr>
              <w:t>TEMAT:</w:t>
            </w:r>
          </w:p>
        </w:tc>
        <w:tc>
          <w:tcPr>
            <w:tcW w:w="89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D99F8A1" w14:textId="0B79E6AB" w:rsidR="00B90BDA" w:rsidRPr="009755FB" w:rsidRDefault="009755FB">
            <w:pPr>
              <w:pStyle w:val="Normalny1"/>
              <w:rPr>
                <w:rFonts w:ascii="Arial" w:hAnsi="Arial" w:cs="Arial"/>
                <w:b/>
                <w:bCs/>
                <w:sz w:val="24"/>
                <w:szCs w:val="24"/>
              </w:rPr>
            </w:pPr>
            <w:r w:rsidRPr="009755FB">
              <w:rPr>
                <w:rFonts w:ascii="Arial" w:hAnsi="Arial" w:cs="Arial"/>
                <w:b/>
                <w:bCs/>
                <w:sz w:val="24"/>
                <w:szCs w:val="24"/>
              </w:rPr>
              <w:t>Wyznaczenie wyniesionego przejścia dla pieszych w ul. Głównej</w:t>
            </w:r>
          </w:p>
        </w:tc>
      </w:tr>
      <w:tr w:rsidR="00B90BDA" w:rsidRPr="009755FB" w14:paraId="43895C5D" w14:textId="77777777" w:rsidTr="00B90BDA">
        <w:trPr>
          <w:trHeight w:val="567"/>
        </w:trPr>
        <w:tc>
          <w:tcPr>
            <w:tcW w:w="1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FD2008F" w14:textId="77777777" w:rsidR="00B90BDA" w:rsidRPr="009755FB" w:rsidRDefault="00B90BDA">
            <w:pPr>
              <w:pStyle w:val="Normalny1"/>
              <w:rPr>
                <w:rFonts w:ascii="Arial" w:hAnsi="Arial" w:cs="Arial"/>
                <w:bCs/>
                <w:sz w:val="24"/>
                <w:szCs w:val="24"/>
              </w:rPr>
            </w:pPr>
            <w:r w:rsidRPr="009755FB">
              <w:rPr>
                <w:rFonts w:ascii="Arial" w:hAnsi="Arial" w:cs="Arial"/>
                <w:bCs/>
                <w:sz w:val="24"/>
                <w:szCs w:val="24"/>
              </w:rPr>
              <w:t>ADRES:</w:t>
            </w:r>
          </w:p>
        </w:tc>
        <w:tc>
          <w:tcPr>
            <w:tcW w:w="89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66C4B16" w14:textId="7D666437" w:rsidR="00B90BDA" w:rsidRPr="009755FB" w:rsidRDefault="00B90BDA">
            <w:pPr>
              <w:pStyle w:val="Normalny1"/>
              <w:rPr>
                <w:rFonts w:ascii="Arial" w:hAnsi="Arial" w:cs="Arial"/>
                <w:b/>
                <w:bCs/>
                <w:sz w:val="24"/>
                <w:szCs w:val="24"/>
              </w:rPr>
            </w:pPr>
            <w:r w:rsidRPr="009755FB">
              <w:rPr>
                <w:rFonts w:ascii="Arial" w:hAnsi="Arial" w:cs="Arial"/>
                <w:b/>
                <w:bCs/>
                <w:sz w:val="24"/>
                <w:szCs w:val="24"/>
              </w:rPr>
              <w:t xml:space="preserve">Gmina </w:t>
            </w:r>
            <w:r w:rsidR="009755FB" w:rsidRPr="009755FB">
              <w:rPr>
                <w:rFonts w:ascii="Arial" w:hAnsi="Arial" w:cs="Arial"/>
                <w:b/>
                <w:bCs/>
                <w:sz w:val="24"/>
                <w:szCs w:val="24"/>
              </w:rPr>
              <w:t>Czernica, Krzyków, obręb Krzyków, dz. nr 165</w:t>
            </w:r>
          </w:p>
        </w:tc>
      </w:tr>
      <w:tr w:rsidR="00B90BDA" w:rsidRPr="009755FB" w14:paraId="218234DA" w14:textId="77777777" w:rsidTr="00B90BDA">
        <w:trPr>
          <w:trHeight w:val="567"/>
        </w:trPr>
        <w:tc>
          <w:tcPr>
            <w:tcW w:w="1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7A93FAB" w14:textId="77777777" w:rsidR="00B90BDA" w:rsidRPr="009755FB" w:rsidRDefault="00B90BDA">
            <w:pPr>
              <w:pStyle w:val="Normalny1"/>
              <w:rPr>
                <w:rFonts w:ascii="Arial" w:hAnsi="Arial" w:cs="Arial"/>
                <w:bCs/>
                <w:sz w:val="24"/>
                <w:szCs w:val="24"/>
              </w:rPr>
            </w:pPr>
            <w:r w:rsidRPr="009755FB">
              <w:rPr>
                <w:rFonts w:ascii="Arial" w:hAnsi="Arial" w:cs="Arial"/>
                <w:bCs/>
                <w:sz w:val="24"/>
                <w:szCs w:val="24"/>
              </w:rPr>
              <w:t>CZĘŚĆ:</w:t>
            </w:r>
          </w:p>
        </w:tc>
        <w:tc>
          <w:tcPr>
            <w:tcW w:w="89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2FC3B79" w14:textId="77777777" w:rsidR="00B90BDA" w:rsidRPr="009755FB" w:rsidRDefault="00B90BDA">
            <w:pPr>
              <w:pStyle w:val="Normalny1"/>
              <w:rPr>
                <w:rFonts w:ascii="Arial" w:hAnsi="Arial" w:cs="Arial"/>
                <w:b/>
                <w:bCs/>
                <w:sz w:val="24"/>
                <w:szCs w:val="24"/>
              </w:rPr>
            </w:pPr>
            <w:r w:rsidRPr="009755FB">
              <w:rPr>
                <w:rFonts w:ascii="Arial" w:hAnsi="Arial" w:cs="Arial"/>
                <w:b/>
                <w:bCs/>
                <w:sz w:val="24"/>
                <w:szCs w:val="24"/>
              </w:rPr>
              <w:t>DROGOWA</w:t>
            </w:r>
          </w:p>
        </w:tc>
      </w:tr>
    </w:tbl>
    <w:p w14:paraId="1B3242E7" w14:textId="77777777" w:rsidR="00B90BDA" w:rsidRPr="009755FB" w:rsidRDefault="00B90BDA" w:rsidP="00B90BDA">
      <w:pPr>
        <w:pStyle w:val="Normalny1"/>
        <w:jc w:val="both"/>
        <w:rPr>
          <w:rFonts w:ascii="Arial" w:hAnsi="Arial" w:cs="Arial"/>
          <w:b/>
          <w:bCs/>
          <w:sz w:val="24"/>
          <w:szCs w:val="24"/>
        </w:rPr>
      </w:pPr>
    </w:p>
    <w:tbl>
      <w:tblPr>
        <w:tblStyle w:val="Siatkatabelijasna"/>
        <w:tblW w:w="10752" w:type="dxa"/>
        <w:tblInd w:w="-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087"/>
        <w:gridCol w:w="2809"/>
        <w:gridCol w:w="1535"/>
        <w:gridCol w:w="2063"/>
        <w:gridCol w:w="2258"/>
      </w:tblGrid>
      <w:tr w:rsidR="00B90BDA" w:rsidRPr="009755FB" w14:paraId="2475D7BB" w14:textId="77777777" w:rsidTr="00B90BDA">
        <w:trPr>
          <w:trHeight w:val="386"/>
        </w:trPr>
        <w:tc>
          <w:tcPr>
            <w:tcW w:w="2087" w:type="dxa"/>
            <w:tcBorders>
              <w:top w:val="single" w:sz="4" w:space="0" w:color="auto"/>
              <w:left w:val="single" w:sz="4" w:space="0" w:color="auto"/>
              <w:bottom w:val="single" w:sz="4" w:space="0" w:color="auto"/>
              <w:right w:val="single" w:sz="4" w:space="0" w:color="auto"/>
            </w:tcBorders>
            <w:hideMark/>
          </w:tcPr>
          <w:p w14:paraId="723D48C5" w14:textId="77777777" w:rsidR="00B90BDA" w:rsidRPr="009755FB" w:rsidRDefault="00B90BDA">
            <w:pPr>
              <w:pStyle w:val="Normalny1"/>
              <w:rPr>
                <w:rFonts w:ascii="Arial" w:hAnsi="Arial" w:cs="Arial"/>
                <w:sz w:val="22"/>
                <w:szCs w:val="22"/>
              </w:rPr>
            </w:pPr>
            <w:r w:rsidRPr="009755FB">
              <w:rPr>
                <w:rFonts w:ascii="Arial" w:hAnsi="Arial" w:cs="Arial"/>
                <w:sz w:val="22"/>
                <w:szCs w:val="22"/>
              </w:rPr>
              <w:t>FUNKCJA:</w:t>
            </w:r>
          </w:p>
        </w:tc>
        <w:tc>
          <w:tcPr>
            <w:tcW w:w="2809" w:type="dxa"/>
            <w:tcBorders>
              <w:top w:val="single" w:sz="4" w:space="0" w:color="auto"/>
              <w:left w:val="single" w:sz="4" w:space="0" w:color="auto"/>
              <w:bottom w:val="single" w:sz="4" w:space="0" w:color="auto"/>
              <w:right w:val="single" w:sz="4" w:space="0" w:color="auto"/>
            </w:tcBorders>
            <w:hideMark/>
          </w:tcPr>
          <w:p w14:paraId="341D97E4" w14:textId="77777777" w:rsidR="00B90BDA" w:rsidRPr="009755FB" w:rsidRDefault="00B90BDA">
            <w:pPr>
              <w:pStyle w:val="Normalny1"/>
              <w:rPr>
                <w:rFonts w:ascii="Arial" w:hAnsi="Arial" w:cs="Arial"/>
                <w:sz w:val="22"/>
                <w:szCs w:val="22"/>
              </w:rPr>
            </w:pPr>
            <w:r w:rsidRPr="009755FB">
              <w:rPr>
                <w:rFonts w:ascii="Arial" w:hAnsi="Arial" w:cs="Arial"/>
                <w:sz w:val="22"/>
                <w:szCs w:val="22"/>
              </w:rPr>
              <w:t xml:space="preserve">IMIĘ I NAZWISKO </w:t>
            </w:r>
          </w:p>
        </w:tc>
        <w:tc>
          <w:tcPr>
            <w:tcW w:w="1535" w:type="dxa"/>
            <w:tcBorders>
              <w:top w:val="single" w:sz="4" w:space="0" w:color="auto"/>
              <w:left w:val="single" w:sz="4" w:space="0" w:color="auto"/>
              <w:bottom w:val="single" w:sz="4" w:space="0" w:color="auto"/>
              <w:right w:val="single" w:sz="4" w:space="0" w:color="auto"/>
            </w:tcBorders>
            <w:hideMark/>
          </w:tcPr>
          <w:p w14:paraId="6E58D613" w14:textId="77777777" w:rsidR="00B90BDA" w:rsidRPr="009755FB" w:rsidRDefault="00B90BDA">
            <w:pPr>
              <w:pStyle w:val="Normalny1"/>
              <w:rPr>
                <w:rFonts w:ascii="Arial" w:hAnsi="Arial" w:cs="Arial"/>
                <w:sz w:val="22"/>
                <w:szCs w:val="22"/>
              </w:rPr>
            </w:pPr>
            <w:r w:rsidRPr="009755FB">
              <w:rPr>
                <w:rFonts w:ascii="Arial" w:hAnsi="Arial" w:cs="Arial"/>
                <w:sz w:val="22"/>
                <w:szCs w:val="22"/>
              </w:rPr>
              <w:t>BRANŻA</w:t>
            </w:r>
          </w:p>
        </w:tc>
        <w:tc>
          <w:tcPr>
            <w:tcW w:w="2063" w:type="dxa"/>
            <w:tcBorders>
              <w:top w:val="single" w:sz="4" w:space="0" w:color="auto"/>
              <w:left w:val="single" w:sz="4" w:space="0" w:color="auto"/>
              <w:bottom w:val="single" w:sz="4" w:space="0" w:color="auto"/>
              <w:right w:val="single" w:sz="4" w:space="0" w:color="auto"/>
            </w:tcBorders>
            <w:hideMark/>
          </w:tcPr>
          <w:p w14:paraId="61198558" w14:textId="77777777" w:rsidR="00B90BDA" w:rsidRPr="009755FB" w:rsidRDefault="00B90BDA">
            <w:pPr>
              <w:pStyle w:val="Normalny1"/>
              <w:rPr>
                <w:rFonts w:ascii="Arial" w:hAnsi="Arial" w:cs="Arial"/>
                <w:sz w:val="22"/>
                <w:szCs w:val="22"/>
              </w:rPr>
            </w:pPr>
            <w:r w:rsidRPr="009755FB">
              <w:rPr>
                <w:rFonts w:ascii="Arial" w:hAnsi="Arial" w:cs="Arial"/>
                <w:sz w:val="22"/>
                <w:szCs w:val="22"/>
              </w:rPr>
              <w:t>UPRAWNIENIA</w:t>
            </w:r>
          </w:p>
        </w:tc>
        <w:tc>
          <w:tcPr>
            <w:tcW w:w="2258" w:type="dxa"/>
            <w:tcBorders>
              <w:top w:val="single" w:sz="4" w:space="0" w:color="auto"/>
              <w:left w:val="single" w:sz="4" w:space="0" w:color="auto"/>
              <w:bottom w:val="single" w:sz="4" w:space="0" w:color="auto"/>
              <w:right w:val="single" w:sz="4" w:space="0" w:color="auto"/>
            </w:tcBorders>
            <w:hideMark/>
          </w:tcPr>
          <w:p w14:paraId="2B1D7748" w14:textId="77777777" w:rsidR="00B90BDA" w:rsidRPr="009755FB" w:rsidRDefault="00B90BDA">
            <w:pPr>
              <w:pStyle w:val="Normalny1"/>
              <w:rPr>
                <w:rFonts w:ascii="Arial" w:hAnsi="Arial" w:cs="Arial"/>
                <w:sz w:val="22"/>
                <w:szCs w:val="22"/>
              </w:rPr>
            </w:pPr>
            <w:r w:rsidRPr="009755FB">
              <w:rPr>
                <w:rFonts w:ascii="Arial" w:hAnsi="Arial" w:cs="Arial"/>
                <w:sz w:val="22"/>
                <w:szCs w:val="22"/>
              </w:rPr>
              <w:t>PODPIS</w:t>
            </w:r>
          </w:p>
        </w:tc>
      </w:tr>
      <w:tr w:rsidR="00B90BDA" w:rsidRPr="009755FB" w14:paraId="7D0304F1" w14:textId="77777777" w:rsidTr="00B90BDA">
        <w:trPr>
          <w:trHeight w:val="567"/>
        </w:trPr>
        <w:tc>
          <w:tcPr>
            <w:tcW w:w="2087" w:type="dxa"/>
            <w:tcBorders>
              <w:top w:val="single" w:sz="4" w:space="0" w:color="auto"/>
              <w:left w:val="single" w:sz="4" w:space="0" w:color="auto"/>
              <w:bottom w:val="single" w:sz="4" w:space="0" w:color="auto"/>
              <w:right w:val="single" w:sz="4" w:space="0" w:color="auto"/>
            </w:tcBorders>
            <w:hideMark/>
          </w:tcPr>
          <w:p w14:paraId="57E1DADA" w14:textId="77777777" w:rsidR="00B90BDA" w:rsidRPr="009755FB" w:rsidRDefault="00B90BDA">
            <w:pPr>
              <w:pStyle w:val="Normalny1"/>
              <w:rPr>
                <w:rFonts w:ascii="Arial" w:hAnsi="Arial" w:cs="Arial"/>
                <w:sz w:val="22"/>
                <w:szCs w:val="22"/>
              </w:rPr>
            </w:pPr>
            <w:r w:rsidRPr="009755FB">
              <w:rPr>
                <w:rFonts w:ascii="Arial" w:hAnsi="Arial" w:cs="Arial"/>
                <w:sz w:val="22"/>
                <w:szCs w:val="22"/>
              </w:rPr>
              <w:t>PROJEKTANT:</w:t>
            </w:r>
          </w:p>
        </w:tc>
        <w:tc>
          <w:tcPr>
            <w:tcW w:w="2809" w:type="dxa"/>
            <w:tcBorders>
              <w:top w:val="single" w:sz="4" w:space="0" w:color="auto"/>
              <w:left w:val="single" w:sz="4" w:space="0" w:color="auto"/>
              <w:bottom w:val="single" w:sz="4" w:space="0" w:color="auto"/>
              <w:right w:val="single" w:sz="4" w:space="0" w:color="auto"/>
            </w:tcBorders>
          </w:tcPr>
          <w:p w14:paraId="0E95C6B3" w14:textId="77777777" w:rsidR="00B90BDA" w:rsidRPr="009755FB" w:rsidRDefault="00B90BDA">
            <w:pPr>
              <w:pStyle w:val="Normalny1"/>
              <w:snapToGrid w:val="0"/>
              <w:rPr>
                <w:rFonts w:ascii="Arial" w:hAnsi="Arial" w:cs="Arial"/>
                <w:b/>
                <w:bCs/>
                <w:sz w:val="22"/>
                <w:szCs w:val="22"/>
              </w:rPr>
            </w:pPr>
            <w:r w:rsidRPr="009755FB">
              <w:rPr>
                <w:rFonts w:ascii="Arial" w:hAnsi="Arial" w:cs="Arial"/>
                <w:b/>
                <w:bCs/>
                <w:sz w:val="22"/>
                <w:szCs w:val="22"/>
              </w:rPr>
              <w:t xml:space="preserve">mgr inż. Paweł </w:t>
            </w:r>
          </w:p>
          <w:p w14:paraId="22F46AEA" w14:textId="77777777" w:rsidR="00B90BDA" w:rsidRPr="009755FB" w:rsidRDefault="00B90BDA">
            <w:pPr>
              <w:pStyle w:val="Normalny1"/>
              <w:rPr>
                <w:rFonts w:ascii="Arial" w:hAnsi="Arial" w:cs="Arial"/>
                <w:b/>
                <w:bCs/>
                <w:sz w:val="22"/>
                <w:szCs w:val="22"/>
              </w:rPr>
            </w:pPr>
            <w:proofErr w:type="spellStart"/>
            <w:r w:rsidRPr="009755FB">
              <w:rPr>
                <w:rFonts w:ascii="Arial" w:hAnsi="Arial" w:cs="Arial"/>
                <w:b/>
                <w:bCs/>
                <w:sz w:val="22"/>
                <w:szCs w:val="22"/>
              </w:rPr>
              <w:t>Brucko-Stempkowski</w:t>
            </w:r>
            <w:proofErr w:type="spellEnd"/>
            <w:r w:rsidRPr="009755FB">
              <w:rPr>
                <w:rFonts w:ascii="Arial" w:hAnsi="Arial" w:cs="Arial"/>
                <w:b/>
                <w:bCs/>
                <w:sz w:val="22"/>
                <w:szCs w:val="22"/>
              </w:rPr>
              <w:t xml:space="preserve"> </w:t>
            </w:r>
          </w:p>
          <w:p w14:paraId="15B65B17" w14:textId="77777777" w:rsidR="00B90BDA" w:rsidRPr="009755FB" w:rsidRDefault="00B90BDA">
            <w:pPr>
              <w:pStyle w:val="Normalny1"/>
              <w:rPr>
                <w:rFonts w:ascii="Arial" w:hAnsi="Arial" w:cs="Arial"/>
                <w:b/>
                <w:bCs/>
                <w:sz w:val="22"/>
                <w:szCs w:val="22"/>
              </w:rPr>
            </w:pPr>
          </w:p>
        </w:tc>
        <w:tc>
          <w:tcPr>
            <w:tcW w:w="1535" w:type="dxa"/>
            <w:tcBorders>
              <w:top w:val="single" w:sz="4" w:space="0" w:color="auto"/>
              <w:left w:val="single" w:sz="4" w:space="0" w:color="auto"/>
              <w:bottom w:val="single" w:sz="4" w:space="0" w:color="auto"/>
              <w:right w:val="single" w:sz="4" w:space="0" w:color="auto"/>
            </w:tcBorders>
            <w:hideMark/>
          </w:tcPr>
          <w:p w14:paraId="0FD15128" w14:textId="77777777" w:rsidR="00B90BDA" w:rsidRPr="009755FB" w:rsidRDefault="00B90BDA">
            <w:pPr>
              <w:pStyle w:val="Normalny1"/>
              <w:rPr>
                <w:rFonts w:ascii="Arial" w:hAnsi="Arial" w:cs="Arial"/>
                <w:b/>
                <w:bCs/>
                <w:sz w:val="22"/>
                <w:szCs w:val="22"/>
              </w:rPr>
            </w:pPr>
            <w:r w:rsidRPr="009755FB">
              <w:rPr>
                <w:rFonts w:ascii="Arial" w:hAnsi="Arial" w:cs="Arial"/>
                <w:b/>
                <w:bCs/>
                <w:sz w:val="22"/>
                <w:szCs w:val="22"/>
              </w:rPr>
              <w:t>drogi</w:t>
            </w:r>
          </w:p>
        </w:tc>
        <w:tc>
          <w:tcPr>
            <w:tcW w:w="2063" w:type="dxa"/>
            <w:tcBorders>
              <w:top w:val="single" w:sz="4" w:space="0" w:color="auto"/>
              <w:left w:val="single" w:sz="4" w:space="0" w:color="auto"/>
              <w:bottom w:val="single" w:sz="4" w:space="0" w:color="auto"/>
              <w:right w:val="single" w:sz="4" w:space="0" w:color="auto"/>
            </w:tcBorders>
            <w:hideMark/>
          </w:tcPr>
          <w:p w14:paraId="6C23302A" w14:textId="77777777" w:rsidR="00B90BDA" w:rsidRPr="009755FB" w:rsidRDefault="00B90BDA">
            <w:pPr>
              <w:pStyle w:val="Normalny1"/>
              <w:rPr>
                <w:rFonts w:ascii="Arial" w:hAnsi="Arial" w:cs="Arial"/>
                <w:b/>
                <w:bCs/>
                <w:sz w:val="22"/>
                <w:szCs w:val="22"/>
              </w:rPr>
            </w:pPr>
            <w:r w:rsidRPr="009755FB">
              <w:rPr>
                <w:rFonts w:ascii="Arial" w:hAnsi="Arial" w:cs="Arial"/>
                <w:b/>
                <w:bCs/>
                <w:sz w:val="22"/>
                <w:szCs w:val="22"/>
              </w:rPr>
              <w:t>4/02/DUW</w:t>
            </w:r>
          </w:p>
          <w:p w14:paraId="1CFBA3C9" w14:textId="77777777" w:rsidR="00B90BDA" w:rsidRPr="009755FB" w:rsidRDefault="00B90BDA">
            <w:pPr>
              <w:pStyle w:val="Normalny1"/>
              <w:rPr>
                <w:rFonts w:ascii="Arial" w:hAnsi="Arial" w:cs="Arial"/>
                <w:b/>
                <w:bCs/>
                <w:sz w:val="18"/>
                <w:szCs w:val="18"/>
              </w:rPr>
            </w:pPr>
            <w:proofErr w:type="spellStart"/>
            <w:r w:rsidRPr="009755FB">
              <w:rPr>
                <w:rFonts w:ascii="Arial" w:hAnsi="Arial" w:cs="Arial"/>
                <w:b/>
                <w:bCs/>
                <w:sz w:val="18"/>
                <w:szCs w:val="18"/>
              </w:rPr>
              <w:t>konstruk</w:t>
            </w:r>
            <w:proofErr w:type="spellEnd"/>
            <w:r w:rsidRPr="009755FB">
              <w:rPr>
                <w:rFonts w:ascii="Arial" w:hAnsi="Arial" w:cs="Arial"/>
                <w:b/>
                <w:bCs/>
                <w:sz w:val="18"/>
                <w:szCs w:val="18"/>
              </w:rPr>
              <w:t>.-</w:t>
            </w:r>
            <w:proofErr w:type="spellStart"/>
            <w:r w:rsidRPr="009755FB">
              <w:rPr>
                <w:rFonts w:ascii="Arial" w:hAnsi="Arial" w:cs="Arial"/>
                <w:b/>
                <w:bCs/>
                <w:sz w:val="18"/>
                <w:szCs w:val="18"/>
              </w:rPr>
              <w:t>budowl</w:t>
            </w:r>
            <w:proofErr w:type="spellEnd"/>
            <w:r w:rsidRPr="009755FB">
              <w:rPr>
                <w:rFonts w:ascii="Arial" w:hAnsi="Arial" w:cs="Arial"/>
                <w:b/>
                <w:bCs/>
                <w:sz w:val="18"/>
                <w:szCs w:val="18"/>
              </w:rPr>
              <w:t>. bez ograniczeń</w:t>
            </w:r>
          </w:p>
        </w:tc>
        <w:tc>
          <w:tcPr>
            <w:tcW w:w="2258" w:type="dxa"/>
            <w:tcBorders>
              <w:top w:val="single" w:sz="4" w:space="0" w:color="auto"/>
              <w:left w:val="single" w:sz="4" w:space="0" w:color="auto"/>
              <w:bottom w:val="single" w:sz="4" w:space="0" w:color="auto"/>
              <w:right w:val="single" w:sz="4" w:space="0" w:color="auto"/>
            </w:tcBorders>
          </w:tcPr>
          <w:p w14:paraId="7CC7187A" w14:textId="77777777" w:rsidR="00B90BDA" w:rsidRPr="009755FB" w:rsidRDefault="00B90BDA">
            <w:pPr>
              <w:pStyle w:val="Normalny1"/>
              <w:rPr>
                <w:rFonts w:ascii="Arial" w:hAnsi="Arial" w:cs="Arial"/>
                <w:b/>
                <w:bCs/>
                <w:sz w:val="22"/>
                <w:szCs w:val="22"/>
              </w:rPr>
            </w:pPr>
          </w:p>
        </w:tc>
      </w:tr>
      <w:tr w:rsidR="009755FB" w:rsidRPr="009755FB" w14:paraId="08EF2D92" w14:textId="77777777" w:rsidTr="009755FB">
        <w:trPr>
          <w:trHeight w:val="567"/>
        </w:trPr>
        <w:tc>
          <w:tcPr>
            <w:tcW w:w="2087" w:type="dxa"/>
            <w:tcBorders>
              <w:top w:val="single" w:sz="4" w:space="0" w:color="auto"/>
              <w:left w:val="single" w:sz="4" w:space="0" w:color="auto"/>
              <w:bottom w:val="single" w:sz="4" w:space="0" w:color="auto"/>
              <w:right w:val="single" w:sz="4" w:space="0" w:color="auto"/>
            </w:tcBorders>
            <w:hideMark/>
          </w:tcPr>
          <w:p w14:paraId="77E17EDE" w14:textId="3C0525AB" w:rsidR="00B90BDA" w:rsidRPr="009755FB" w:rsidRDefault="009755FB">
            <w:pPr>
              <w:pStyle w:val="Normalny1"/>
              <w:rPr>
                <w:rFonts w:ascii="Arial" w:hAnsi="Arial" w:cs="Arial"/>
                <w:sz w:val="22"/>
                <w:szCs w:val="22"/>
              </w:rPr>
            </w:pPr>
            <w:r w:rsidRPr="009755FB">
              <w:rPr>
                <w:rFonts w:ascii="Arial" w:hAnsi="Arial" w:cs="Arial"/>
                <w:sz w:val="22"/>
                <w:szCs w:val="22"/>
              </w:rPr>
              <w:t>ASYSTENT</w:t>
            </w:r>
            <w:r w:rsidR="00B90BDA" w:rsidRPr="009755FB">
              <w:rPr>
                <w:rFonts w:ascii="Arial" w:hAnsi="Arial" w:cs="Arial"/>
                <w:sz w:val="22"/>
                <w:szCs w:val="22"/>
              </w:rPr>
              <w:t>:</w:t>
            </w:r>
          </w:p>
        </w:tc>
        <w:tc>
          <w:tcPr>
            <w:tcW w:w="2809" w:type="dxa"/>
            <w:tcBorders>
              <w:top w:val="single" w:sz="4" w:space="0" w:color="auto"/>
              <w:left w:val="single" w:sz="4" w:space="0" w:color="auto"/>
              <w:bottom w:val="single" w:sz="4" w:space="0" w:color="auto"/>
              <w:right w:val="single" w:sz="4" w:space="0" w:color="auto"/>
            </w:tcBorders>
          </w:tcPr>
          <w:p w14:paraId="17CD5AD3" w14:textId="77777777" w:rsidR="009755FB" w:rsidRPr="009755FB" w:rsidRDefault="00B90BDA" w:rsidP="009755FB">
            <w:pPr>
              <w:pStyle w:val="Normalny1"/>
              <w:snapToGrid w:val="0"/>
              <w:rPr>
                <w:rFonts w:ascii="Arial" w:hAnsi="Arial" w:cs="Arial"/>
                <w:b/>
                <w:bCs/>
                <w:sz w:val="22"/>
                <w:szCs w:val="22"/>
              </w:rPr>
            </w:pPr>
            <w:r w:rsidRPr="009755FB">
              <w:rPr>
                <w:rFonts w:ascii="Arial" w:hAnsi="Arial" w:cs="Arial"/>
                <w:b/>
                <w:bCs/>
                <w:sz w:val="22"/>
                <w:szCs w:val="22"/>
              </w:rPr>
              <w:t xml:space="preserve">mgr inż. </w:t>
            </w:r>
            <w:r w:rsidR="009755FB" w:rsidRPr="009755FB">
              <w:rPr>
                <w:rFonts w:ascii="Arial" w:hAnsi="Arial" w:cs="Arial"/>
                <w:b/>
                <w:bCs/>
                <w:sz w:val="22"/>
                <w:szCs w:val="22"/>
              </w:rPr>
              <w:t xml:space="preserve">Aleksandra </w:t>
            </w:r>
          </w:p>
          <w:p w14:paraId="753D1DE8" w14:textId="0F03973B" w:rsidR="00B90BDA" w:rsidRPr="009755FB" w:rsidRDefault="009755FB" w:rsidP="009755FB">
            <w:pPr>
              <w:pStyle w:val="Normalny1"/>
              <w:snapToGrid w:val="0"/>
              <w:rPr>
                <w:rFonts w:ascii="Arial" w:hAnsi="Arial" w:cs="Arial"/>
                <w:b/>
                <w:bCs/>
                <w:sz w:val="22"/>
                <w:szCs w:val="22"/>
              </w:rPr>
            </w:pPr>
            <w:r w:rsidRPr="009755FB">
              <w:rPr>
                <w:rFonts w:ascii="Arial" w:hAnsi="Arial" w:cs="Arial"/>
                <w:b/>
                <w:bCs/>
                <w:sz w:val="22"/>
                <w:szCs w:val="22"/>
              </w:rPr>
              <w:t>Cichoń</w:t>
            </w:r>
          </w:p>
          <w:p w14:paraId="44B13309" w14:textId="77777777" w:rsidR="00B90BDA" w:rsidRPr="009755FB" w:rsidRDefault="00B90BDA">
            <w:pPr>
              <w:pStyle w:val="Normalny1"/>
              <w:rPr>
                <w:rFonts w:ascii="Arial" w:hAnsi="Arial" w:cs="Arial"/>
                <w:b/>
                <w:bCs/>
                <w:sz w:val="22"/>
                <w:szCs w:val="22"/>
              </w:rPr>
            </w:pPr>
          </w:p>
        </w:tc>
        <w:tc>
          <w:tcPr>
            <w:tcW w:w="1535" w:type="dxa"/>
            <w:tcBorders>
              <w:top w:val="single" w:sz="4" w:space="0" w:color="auto"/>
              <w:left w:val="single" w:sz="4" w:space="0" w:color="auto"/>
              <w:bottom w:val="single" w:sz="4" w:space="0" w:color="auto"/>
              <w:right w:val="single" w:sz="4" w:space="0" w:color="auto"/>
            </w:tcBorders>
            <w:hideMark/>
          </w:tcPr>
          <w:p w14:paraId="5CFFAD85" w14:textId="77777777" w:rsidR="00B90BDA" w:rsidRPr="009755FB" w:rsidRDefault="00B90BDA">
            <w:pPr>
              <w:pStyle w:val="Normalny1"/>
              <w:rPr>
                <w:rFonts w:ascii="Arial" w:hAnsi="Arial" w:cs="Arial"/>
                <w:b/>
                <w:bCs/>
                <w:sz w:val="22"/>
                <w:szCs w:val="22"/>
              </w:rPr>
            </w:pPr>
            <w:r w:rsidRPr="009755FB">
              <w:rPr>
                <w:rFonts w:ascii="Arial" w:hAnsi="Arial" w:cs="Arial"/>
                <w:b/>
                <w:bCs/>
                <w:sz w:val="22"/>
                <w:szCs w:val="22"/>
              </w:rPr>
              <w:t>drogi</w:t>
            </w:r>
          </w:p>
        </w:tc>
        <w:tc>
          <w:tcPr>
            <w:tcW w:w="2063" w:type="dxa"/>
            <w:tcBorders>
              <w:top w:val="single" w:sz="4" w:space="0" w:color="auto"/>
              <w:left w:val="single" w:sz="4" w:space="0" w:color="auto"/>
              <w:bottom w:val="single" w:sz="4" w:space="0" w:color="auto"/>
              <w:right w:val="single" w:sz="4" w:space="0" w:color="auto"/>
            </w:tcBorders>
          </w:tcPr>
          <w:p w14:paraId="2FB2DB3A" w14:textId="5C1F9C26" w:rsidR="00B90BDA" w:rsidRPr="009755FB" w:rsidRDefault="00B90BDA">
            <w:pPr>
              <w:pStyle w:val="Normalny1"/>
              <w:rPr>
                <w:rFonts w:ascii="Arial" w:hAnsi="Arial" w:cs="Arial"/>
                <w:b/>
                <w:bCs/>
                <w:sz w:val="18"/>
                <w:szCs w:val="18"/>
              </w:rPr>
            </w:pPr>
          </w:p>
        </w:tc>
        <w:tc>
          <w:tcPr>
            <w:tcW w:w="2258" w:type="dxa"/>
            <w:tcBorders>
              <w:top w:val="single" w:sz="4" w:space="0" w:color="auto"/>
              <w:left w:val="single" w:sz="4" w:space="0" w:color="auto"/>
              <w:bottom w:val="single" w:sz="4" w:space="0" w:color="auto"/>
              <w:right w:val="single" w:sz="4" w:space="0" w:color="auto"/>
            </w:tcBorders>
          </w:tcPr>
          <w:p w14:paraId="7B911C14" w14:textId="77777777" w:rsidR="00B90BDA" w:rsidRPr="009755FB" w:rsidRDefault="00B90BDA">
            <w:pPr>
              <w:pStyle w:val="Normalny1"/>
              <w:rPr>
                <w:rFonts w:ascii="Arial" w:hAnsi="Arial" w:cs="Arial"/>
                <w:b/>
                <w:bCs/>
                <w:sz w:val="22"/>
                <w:szCs w:val="22"/>
              </w:rPr>
            </w:pPr>
          </w:p>
        </w:tc>
      </w:tr>
    </w:tbl>
    <w:p w14:paraId="5AB3E8B8" w14:textId="77777777" w:rsidR="00B90BDA" w:rsidRPr="009755FB" w:rsidRDefault="00B90BDA" w:rsidP="00B90BDA">
      <w:pPr>
        <w:pStyle w:val="Normalny1"/>
        <w:jc w:val="both"/>
        <w:rPr>
          <w:rFonts w:ascii="Arial" w:hAnsi="Arial" w:cs="Arial"/>
          <w:b/>
          <w:bCs/>
          <w:sz w:val="24"/>
          <w:szCs w:val="24"/>
        </w:rPr>
      </w:pPr>
    </w:p>
    <w:p w14:paraId="42F3BAE7" w14:textId="77777777" w:rsidR="00B90BDA" w:rsidRPr="009755FB" w:rsidRDefault="00B90BDA" w:rsidP="00B90BDA">
      <w:pPr>
        <w:pStyle w:val="Normalny1"/>
        <w:jc w:val="both"/>
        <w:rPr>
          <w:rFonts w:ascii="Arial" w:hAnsi="Arial" w:cs="Arial"/>
        </w:rPr>
      </w:pPr>
    </w:p>
    <w:p w14:paraId="1202F605" w14:textId="77777777" w:rsidR="00297419" w:rsidRPr="009755FB" w:rsidRDefault="00297419" w:rsidP="00297419">
      <w:pPr>
        <w:pStyle w:val="LO-Normal"/>
        <w:rPr>
          <w:rFonts w:cs="Tahoma"/>
          <w:b/>
          <w:bCs/>
          <w:strike/>
          <w:sz w:val="24"/>
          <w:szCs w:val="24"/>
        </w:rPr>
      </w:pPr>
    </w:p>
    <w:p w14:paraId="16A4D6B1" w14:textId="77777777" w:rsidR="00297419" w:rsidRPr="009755FB" w:rsidRDefault="00297419" w:rsidP="00297419">
      <w:pPr>
        <w:pStyle w:val="LO-Normal"/>
        <w:rPr>
          <w:rFonts w:cs="Tahoma"/>
          <w:b/>
          <w:bCs/>
          <w:sz w:val="24"/>
          <w:szCs w:val="24"/>
        </w:rPr>
      </w:pPr>
    </w:p>
    <w:p w14:paraId="4CCCF29B" w14:textId="71ACD8D0" w:rsidR="00297419" w:rsidRPr="009755FB" w:rsidRDefault="00297419" w:rsidP="00297419">
      <w:pPr>
        <w:pStyle w:val="LO-Normal"/>
        <w:jc w:val="center"/>
      </w:pPr>
      <w:r w:rsidRPr="009755FB">
        <w:rPr>
          <w:rFonts w:cs="Arial"/>
          <w:b/>
          <w:bCs/>
          <w:sz w:val="24"/>
          <w:szCs w:val="24"/>
        </w:rPr>
        <w:t xml:space="preserve">Wrocław, </w:t>
      </w:r>
      <w:r w:rsidR="009755FB">
        <w:rPr>
          <w:rFonts w:cs="Arial"/>
          <w:b/>
          <w:bCs/>
          <w:sz w:val="24"/>
          <w:szCs w:val="24"/>
        </w:rPr>
        <w:t>listopad</w:t>
      </w:r>
      <w:r w:rsidRPr="009755FB">
        <w:rPr>
          <w:rFonts w:cs="Arial"/>
          <w:b/>
          <w:bCs/>
          <w:sz w:val="24"/>
          <w:szCs w:val="24"/>
        </w:rPr>
        <w:t xml:space="preserve"> 202</w:t>
      </w:r>
      <w:r w:rsidR="00B90BDA" w:rsidRPr="009755FB">
        <w:rPr>
          <w:rFonts w:cs="Arial"/>
          <w:b/>
          <w:bCs/>
          <w:sz w:val="24"/>
          <w:szCs w:val="24"/>
        </w:rPr>
        <w:t>3</w:t>
      </w:r>
      <w:r w:rsidRPr="009755FB">
        <w:rPr>
          <w:rFonts w:cs="Arial"/>
          <w:b/>
          <w:bCs/>
          <w:sz w:val="24"/>
          <w:szCs w:val="24"/>
        </w:rPr>
        <w:t xml:space="preserve"> r.</w:t>
      </w:r>
    </w:p>
    <w:p w14:paraId="58D47C24" w14:textId="7337435A" w:rsidR="00297419" w:rsidRPr="009755FB" w:rsidRDefault="00297419">
      <w:pPr>
        <w:rPr>
          <w:rFonts w:cs="Arial"/>
          <w:shd w:val="clear" w:color="auto" w:fill="FFFF00"/>
          <w:lang w:eastAsia="zh-CN"/>
        </w:rPr>
      </w:pPr>
      <w:r w:rsidRPr="009755FB">
        <w:rPr>
          <w:rFonts w:cs="Arial"/>
          <w:shd w:val="clear" w:color="auto" w:fill="FFFF00"/>
        </w:rPr>
        <w:br w:type="page"/>
      </w:r>
    </w:p>
    <w:p w14:paraId="60FEE95B" w14:textId="77777777" w:rsidR="007365B4" w:rsidRPr="009755FB" w:rsidRDefault="007365B4" w:rsidP="00B90BDA">
      <w:pPr>
        <w:pStyle w:val="Nagwekwykazurde"/>
        <w:jc w:val="center"/>
        <w:rPr>
          <w:rFonts w:ascii="Arial" w:hAnsi="Arial" w:cs="Arial"/>
          <w:color w:val="FF0000"/>
        </w:rPr>
      </w:pPr>
    </w:p>
    <w:p w14:paraId="7C31058D" w14:textId="7E06ABEF" w:rsidR="00297419" w:rsidRPr="00F526D3" w:rsidRDefault="00297419" w:rsidP="007365B4">
      <w:pPr>
        <w:rPr>
          <w:b/>
          <w:sz w:val="22"/>
        </w:rPr>
      </w:pPr>
      <w:r w:rsidRPr="00F526D3">
        <w:rPr>
          <w:b/>
          <w:sz w:val="22"/>
        </w:rPr>
        <w:t>SPIS TREŚCI</w:t>
      </w:r>
    </w:p>
    <w:p w14:paraId="05AFF3CB" w14:textId="23F42D25" w:rsidR="00F45383" w:rsidRDefault="00297419">
      <w:pPr>
        <w:pStyle w:val="Spistreci1"/>
        <w:tabs>
          <w:tab w:val="right" w:leader="dot" w:pos="9062"/>
        </w:tabs>
        <w:rPr>
          <w:rFonts w:asciiTheme="minorHAnsi" w:eastAsiaTheme="minorEastAsia" w:hAnsiTheme="minorHAnsi" w:cstheme="minorBidi"/>
          <w:noProof/>
          <w:sz w:val="22"/>
          <w:szCs w:val="22"/>
        </w:rPr>
      </w:pPr>
      <w:r w:rsidRPr="009755FB">
        <w:rPr>
          <w:rFonts w:cs="Arial"/>
          <w:color w:val="FF0000"/>
        </w:rPr>
        <w:fldChar w:fldCharType="begin"/>
      </w:r>
      <w:r w:rsidRPr="009755FB">
        <w:rPr>
          <w:rFonts w:cs="Arial"/>
          <w:color w:val="FF0000"/>
        </w:rPr>
        <w:instrText xml:space="preserve"> TOC \o "1-1" \h \z \u </w:instrText>
      </w:r>
      <w:r w:rsidRPr="009755FB">
        <w:rPr>
          <w:rFonts w:cs="Arial"/>
          <w:color w:val="FF0000"/>
        </w:rPr>
        <w:fldChar w:fldCharType="separate"/>
      </w:r>
      <w:hyperlink w:anchor="_Toc151972022" w:history="1">
        <w:r w:rsidR="00F45383" w:rsidRPr="00D5389D">
          <w:rPr>
            <w:rStyle w:val="Hipercze"/>
            <w:noProof/>
            <w:lang w:bidi="pl-PL"/>
          </w:rPr>
          <w:t>D - 00.00.00 WYMAGANIA OGÓLNE</w:t>
        </w:r>
        <w:r w:rsidR="00F45383">
          <w:rPr>
            <w:noProof/>
            <w:webHidden/>
          </w:rPr>
          <w:tab/>
        </w:r>
        <w:r w:rsidR="00F45383">
          <w:rPr>
            <w:noProof/>
            <w:webHidden/>
          </w:rPr>
          <w:fldChar w:fldCharType="begin"/>
        </w:r>
        <w:r w:rsidR="00F45383">
          <w:rPr>
            <w:noProof/>
            <w:webHidden/>
          </w:rPr>
          <w:instrText xml:space="preserve"> PAGEREF _Toc151972022 \h </w:instrText>
        </w:r>
        <w:r w:rsidR="00F45383">
          <w:rPr>
            <w:noProof/>
            <w:webHidden/>
          </w:rPr>
        </w:r>
        <w:r w:rsidR="00F45383">
          <w:rPr>
            <w:noProof/>
            <w:webHidden/>
          </w:rPr>
          <w:fldChar w:fldCharType="separate"/>
        </w:r>
        <w:r w:rsidR="00D60398">
          <w:rPr>
            <w:noProof/>
            <w:webHidden/>
          </w:rPr>
          <w:t>3</w:t>
        </w:r>
        <w:r w:rsidR="00F45383">
          <w:rPr>
            <w:noProof/>
            <w:webHidden/>
          </w:rPr>
          <w:fldChar w:fldCharType="end"/>
        </w:r>
      </w:hyperlink>
    </w:p>
    <w:p w14:paraId="4A287475" w14:textId="047DA142"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3" w:history="1">
        <w:r w:rsidRPr="00D5389D">
          <w:rPr>
            <w:rStyle w:val="Hipercze"/>
            <w:noProof/>
            <w:lang w:bidi="pl-PL"/>
          </w:rPr>
          <w:t>D - 01.01.01 ODTWORZENIE  TRASY I  PUNKTÓW  WYSOKOŚCIOWYCH</w:t>
        </w:r>
        <w:r>
          <w:rPr>
            <w:noProof/>
            <w:webHidden/>
          </w:rPr>
          <w:tab/>
        </w:r>
        <w:r>
          <w:rPr>
            <w:noProof/>
            <w:webHidden/>
          </w:rPr>
          <w:fldChar w:fldCharType="begin"/>
        </w:r>
        <w:r>
          <w:rPr>
            <w:noProof/>
            <w:webHidden/>
          </w:rPr>
          <w:instrText xml:space="preserve"> PAGEREF _Toc151972023 \h </w:instrText>
        </w:r>
        <w:r>
          <w:rPr>
            <w:noProof/>
            <w:webHidden/>
          </w:rPr>
        </w:r>
        <w:r>
          <w:rPr>
            <w:noProof/>
            <w:webHidden/>
          </w:rPr>
          <w:fldChar w:fldCharType="separate"/>
        </w:r>
        <w:r w:rsidR="00D60398">
          <w:rPr>
            <w:noProof/>
            <w:webHidden/>
          </w:rPr>
          <w:t>10</w:t>
        </w:r>
        <w:r>
          <w:rPr>
            <w:noProof/>
            <w:webHidden/>
          </w:rPr>
          <w:fldChar w:fldCharType="end"/>
        </w:r>
      </w:hyperlink>
    </w:p>
    <w:p w14:paraId="0D0891CF" w14:textId="32BBF220"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4" w:history="1">
        <w:r w:rsidRPr="00D5389D">
          <w:rPr>
            <w:rStyle w:val="Hipercze"/>
            <w:noProof/>
            <w:lang w:bidi="pl-PL"/>
          </w:rPr>
          <w:t>D - 04.01.01 KORYTO WRAZ Z PROFILOWANIEM I ZAGĘSZCZANIEM</w:t>
        </w:r>
        <w:r>
          <w:rPr>
            <w:noProof/>
            <w:webHidden/>
          </w:rPr>
          <w:tab/>
        </w:r>
        <w:r>
          <w:rPr>
            <w:noProof/>
            <w:webHidden/>
          </w:rPr>
          <w:fldChar w:fldCharType="begin"/>
        </w:r>
        <w:r>
          <w:rPr>
            <w:noProof/>
            <w:webHidden/>
          </w:rPr>
          <w:instrText xml:space="preserve"> PAGEREF _Toc151972024 \h </w:instrText>
        </w:r>
        <w:r>
          <w:rPr>
            <w:noProof/>
            <w:webHidden/>
          </w:rPr>
        </w:r>
        <w:r>
          <w:rPr>
            <w:noProof/>
            <w:webHidden/>
          </w:rPr>
          <w:fldChar w:fldCharType="separate"/>
        </w:r>
        <w:r w:rsidR="00D60398">
          <w:rPr>
            <w:noProof/>
            <w:webHidden/>
          </w:rPr>
          <w:t>14</w:t>
        </w:r>
        <w:r>
          <w:rPr>
            <w:noProof/>
            <w:webHidden/>
          </w:rPr>
          <w:fldChar w:fldCharType="end"/>
        </w:r>
      </w:hyperlink>
    </w:p>
    <w:p w14:paraId="1CCE7BDB" w14:textId="30020ACA"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5" w:history="1">
        <w:r w:rsidRPr="00D5389D">
          <w:rPr>
            <w:rStyle w:val="Hipercze"/>
            <w:noProof/>
            <w:lang w:bidi="pl-PL"/>
          </w:rPr>
          <w:t>D - 04.03.01 OCZYSZCZENIE I SKROPIENIE WARSTW KONSTRUKCYJNYCH</w:t>
        </w:r>
        <w:r>
          <w:rPr>
            <w:noProof/>
            <w:webHidden/>
          </w:rPr>
          <w:tab/>
        </w:r>
        <w:r>
          <w:rPr>
            <w:noProof/>
            <w:webHidden/>
          </w:rPr>
          <w:fldChar w:fldCharType="begin"/>
        </w:r>
        <w:r>
          <w:rPr>
            <w:noProof/>
            <w:webHidden/>
          </w:rPr>
          <w:instrText xml:space="preserve"> PAGEREF _Toc151972025 \h </w:instrText>
        </w:r>
        <w:r>
          <w:rPr>
            <w:noProof/>
            <w:webHidden/>
          </w:rPr>
        </w:r>
        <w:r>
          <w:rPr>
            <w:noProof/>
            <w:webHidden/>
          </w:rPr>
          <w:fldChar w:fldCharType="separate"/>
        </w:r>
        <w:r w:rsidR="00D60398">
          <w:rPr>
            <w:noProof/>
            <w:webHidden/>
          </w:rPr>
          <w:t>18</w:t>
        </w:r>
        <w:r>
          <w:rPr>
            <w:noProof/>
            <w:webHidden/>
          </w:rPr>
          <w:fldChar w:fldCharType="end"/>
        </w:r>
      </w:hyperlink>
    </w:p>
    <w:p w14:paraId="3872493D" w14:textId="06FF9448"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6" w:history="1">
        <w:r w:rsidRPr="00D5389D">
          <w:rPr>
            <w:rStyle w:val="Hipercze"/>
            <w:noProof/>
            <w:lang w:bidi="pl-PL"/>
          </w:rPr>
          <w:t>D - 04.04.00 PODBUDOWA Z KRUSZYW WYMAGANIA OGÓLNE</w:t>
        </w:r>
        <w:r>
          <w:rPr>
            <w:noProof/>
            <w:webHidden/>
          </w:rPr>
          <w:tab/>
        </w:r>
        <w:r>
          <w:rPr>
            <w:noProof/>
            <w:webHidden/>
          </w:rPr>
          <w:fldChar w:fldCharType="begin"/>
        </w:r>
        <w:r>
          <w:rPr>
            <w:noProof/>
            <w:webHidden/>
          </w:rPr>
          <w:instrText xml:space="preserve"> PAGEREF _Toc151972026 \h </w:instrText>
        </w:r>
        <w:r>
          <w:rPr>
            <w:noProof/>
            <w:webHidden/>
          </w:rPr>
        </w:r>
        <w:r>
          <w:rPr>
            <w:noProof/>
            <w:webHidden/>
          </w:rPr>
          <w:fldChar w:fldCharType="separate"/>
        </w:r>
        <w:r w:rsidR="00D60398">
          <w:rPr>
            <w:noProof/>
            <w:webHidden/>
          </w:rPr>
          <w:t>21</w:t>
        </w:r>
        <w:r>
          <w:rPr>
            <w:noProof/>
            <w:webHidden/>
          </w:rPr>
          <w:fldChar w:fldCharType="end"/>
        </w:r>
      </w:hyperlink>
    </w:p>
    <w:p w14:paraId="13708A58" w14:textId="0C135F8B"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7" w:history="1">
        <w:r w:rsidRPr="00D5389D">
          <w:rPr>
            <w:rStyle w:val="Hipercze"/>
            <w:noProof/>
            <w:lang w:bidi="pl-PL"/>
          </w:rPr>
          <w:t>D - 04.04.02 PODBUDOWA POMOCNICZA I ZASADNICZA Z MIESZANKI NIEZWIĄZANEJ</w:t>
        </w:r>
        <w:r>
          <w:rPr>
            <w:noProof/>
            <w:webHidden/>
          </w:rPr>
          <w:tab/>
        </w:r>
        <w:r>
          <w:rPr>
            <w:noProof/>
            <w:webHidden/>
          </w:rPr>
          <w:fldChar w:fldCharType="begin"/>
        </w:r>
        <w:r>
          <w:rPr>
            <w:noProof/>
            <w:webHidden/>
          </w:rPr>
          <w:instrText xml:space="preserve"> PAGEREF _Toc151972027 \h </w:instrText>
        </w:r>
        <w:r>
          <w:rPr>
            <w:noProof/>
            <w:webHidden/>
          </w:rPr>
        </w:r>
        <w:r>
          <w:rPr>
            <w:noProof/>
            <w:webHidden/>
          </w:rPr>
          <w:fldChar w:fldCharType="separate"/>
        </w:r>
        <w:r w:rsidR="00D60398">
          <w:rPr>
            <w:noProof/>
            <w:webHidden/>
          </w:rPr>
          <w:t>29</w:t>
        </w:r>
        <w:r>
          <w:rPr>
            <w:noProof/>
            <w:webHidden/>
          </w:rPr>
          <w:fldChar w:fldCharType="end"/>
        </w:r>
      </w:hyperlink>
    </w:p>
    <w:p w14:paraId="5F781BFF" w14:textId="1830563D"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8" w:history="1">
        <w:r w:rsidRPr="00D5389D">
          <w:rPr>
            <w:rStyle w:val="Hipercze"/>
            <w:noProof/>
            <w:lang w:bidi="pl-PL"/>
          </w:rPr>
          <w:t>D - 05.03.05 NAWIERZCHNIA Z BETONU ASFALTOWEGO</w:t>
        </w:r>
        <w:r>
          <w:rPr>
            <w:noProof/>
            <w:webHidden/>
          </w:rPr>
          <w:tab/>
        </w:r>
        <w:r>
          <w:rPr>
            <w:noProof/>
            <w:webHidden/>
          </w:rPr>
          <w:fldChar w:fldCharType="begin"/>
        </w:r>
        <w:r>
          <w:rPr>
            <w:noProof/>
            <w:webHidden/>
          </w:rPr>
          <w:instrText xml:space="preserve"> PAGEREF _Toc151972028 \h </w:instrText>
        </w:r>
        <w:r>
          <w:rPr>
            <w:noProof/>
            <w:webHidden/>
          </w:rPr>
        </w:r>
        <w:r>
          <w:rPr>
            <w:noProof/>
            <w:webHidden/>
          </w:rPr>
          <w:fldChar w:fldCharType="separate"/>
        </w:r>
        <w:r w:rsidR="00D60398">
          <w:rPr>
            <w:noProof/>
            <w:webHidden/>
          </w:rPr>
          <w:t>45</w:t>
        </w:r>
        <w:r>
          <w:rPr>
            <w:noProof/>
            <w:webHidden/>
          </w:rPr>
          <w:fldChar w:fldCharType="end"/>
        </w:r>
      </w:hyperlink>
    </w:p>
    <w:p w14:paraId="1DD6F129" w14:textId="07981E14"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29" w:history="1">
        <w:r w:rsidRPr="00D5389D">
          <w:rPr>
            <w:rStyle w:val="Hipercze"/>
            <w:noProof/>
            <w:lang w:bidi="pl-PL"/>
          </w:rPr>
          <w:t>D - 05.03.11 FREZOWANIE NAWIERZCHNI ASFALTOWYCH NA ZIMNO</w:t>
        </w:r>
        <w:r>
          <w:rPr>
            <w:noProof/>
            <w:webHidden/>
          </w:rPr>
          <w:tab/>
        </w:r>
        <w:r>
          <w:rPr>
            <w:noProof/>
            <w:webHidden/>
          </w:rPr>
          <w:fldChar w:fldCharType="begin"/>
        </w:r>
        <w:r>
          <w:rPr>
            <w:noProof/>
            <w:webHidden/>
          </w:rPr>
          <w:instrText xml:space="preserve"> PAGEREF _Toc151972029 \h </w:instrText>
        </w:r>
        <w:r>
          <w:rPr>
            <w:noProof/>
            <w:webHidden/>
          </w:rPr>
        </w:r>
        <w:r>
          <w:rPr>
            <w:noProof/>
            <w:webHidden/>
          </w:rPr>
          <w:fldChar w:fldCharType="separate"/>
        </w:r>
        <w:r w:rsidR="00D60398">
          <w:rPr>
            <w:noProof/>
            <w:webHidden/>
          </w:rPr>
          <w:t>56</w:t>
        </w:r>
        <w:r>
          <w:rPr>
            <w:noProof/>
            <w:webHidden/>
          </w:rPr>
          <w:fldChar w:fldCharType="end"/>
        </w:r>
      </w:hyperlink>
    </w:p>
    <w:p w14:paraId="59EE7E78" w14:textId="6DA7629F"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30" w:history="1">
        <w:r w:rsidRPr="00D5389D">
          <w:rPr>
            <w:rStyle w:val="Hipercze"/>
            <w:noProof/>
            <w:lang w:bidi="pl-PL"/>
          </w:rPr>
          <w:t>D - 07.01.01 OZNAKOWANIE  POZIOME</w:t>
        </w:r>
        <w:r>
          <w:rPr>
            <w:noProof/>
            <w:webHidden/>
          </w:rPr>
          <w:tab/>
        </w:r>
        <w:r>
          <w:rPr>
            <w:noProof/>
            <w:webHidden/>
          </w:rPr>
          <w:fldChar w:fldCharType="begin"/>
        </w:r>
        <w:r>
          <w:rPr>
            <w:noProof/>
            <w:webHidden/>
          </w:rPr>
          <w:instrText xml:space="preserve"> PAGEREF _Toc151972030 \h </w:instrText>
        </w:r>
        <w:r>
          <w:rPr>
            <w:noProof/>
            <w:webHidden/>
          </w:rPr>
        </w:r>
        <w:r>
          <w:rPr>
            <w:noProof/>
            <w:webHidden/>
          </w:rPr>
          <w:fldChar w:fldCharType="separate"/>
        </w:r>
        <w:r w:rsidR="00D60398">
          <w:rPr>
            <w:noProof/>
            <w:webHidden/>
          </w:rPr>
          <w:t>58</w:t>
        </w:r>
        <w:r>
          <w:rPr>
            <w:noProof/>
            <w:webHidden/>
          </w:rPr>
          <w:fldChar w:fldCharType="end"/>
        </w:r>
      </w:hyperlink>
    </w:p>
    <w:p w14:paraId="2D76B3DC" w14:textId="34F0196A" w:rsidR="00F45383" w:rsidRDefault="00F45383">
      <w:pPr>
        <w:pStyle w:val="Spistreci1"/>
        <w:tabs>
          <w:tab w:val="right" w:leader="dot" w:pos="9062"/>
        </w:tabs>
        <w:rPr>
          <w:rFonts w:asciiTheme="minorHAnsi" w:eastAsiaTheme="minorEastAsia" w:hAnsiTheme="minorHAnsi" w:cstheme="minorBidi"/>
          <w:noProof/>
          <w:sz w:val="22"/>
          <w:szCs w:val="22"/>
        </w:rPr>
      </w:pPr>
      <w:hyperlink w:anchor="_Toc151972031" w:history="1">
        <w:r w:rsidRPr="00D5389D">
          <w:rPr>
            <w:rStyle w:val="Hipercze"/>
            <w:noProof/>
            <w:lang w:bidi="pl-PL"/>
          </w:rPr>
          <w:t>D - 07.02.01 OZNAKOWANIE  PIONOWE</w:t>
        </w:r>
        <w:r>
          <w:rPr>
            <w:noProof/>
            <w:webHidden/>
          </w:rPr>
          <w:tab/>
        </w:r>
        <w:r>
          <w:rPr>
            <w:noProof/>
            <w:webHidden/>
          </w:rPr>
          <w:fldChar w:fldCharType="begin"/>
        </w:r>
        <w:r>
          <w:rPr>
            <w:noProof/>
            <w:webHidden/>
          </w:rPr>
          <w:instrText xml:space="preserve"> PAGEREF _Toc151972031 \h </w:instrText>
        </w:r>
        <w:r>
          <w:rPr>
            <w:noProof/>
            <w:webHidden/>
          </w:rPr>
        </w:r>
        <w:r>
          <w:rPr>
            <w:noProof/>
            <w:webHidden/>
          </w:rPr>
          <w:fldChar w:fldCharType="separate"/>
        </w:r>
        <w:r w:rsidR="00D60398">
          <w:rPr>
            <w:noProof/>
            <w:webHidden/>
          </w:rPr>
          <w:t>62</w:t>
        </w:r>
        <w:r>
          <w:rPr>
            <w:noProof/>
            <w:webHidden/>
          </w:rPr>
          <w:fldChar w:fldCharType="end"/>
        </w:r>
      </w:hyperlink>
    </w:p>
    <w:p w14:paraId="5AFD738E" w14:textId="050E03AF" w:rsidR="00297419" w:rsidRPr="009755FB" w:rsidRDefault="00297419" w:rsidP="00297419">
      <w:pPr>
        <w:pStyle w:val="Spistreci1"/>
        <w:rPr>
          <w:rFonts w:ascii="Calibri" w:hAnsi="Calibri"/>
          <w:bCs/>
          <w:color w:val="FF0000"/>
          <w:sz w:val="22"/>
        </w:rPr>
      </w:pPr>
      <w:r w:rsidRPr="009755FB">
        <w:rPr>
          <w:rFonts w:cs="Arial"/>
          <w:color w:val="FF0000"/>
        </w:rPr>
        <w:fldChar w:fldCharType="end"/>
      </w:r>
      <w:bookmarkStart w:id="0" w:name="_GoBack"/>
      <w:bookmarkEnd w:id="0"/>
    </w:p>
    <w:p w14:paraId="4846E893" w14:textId="77777777" w:rsidR="00297419" w:rsidRPr="009755FB" w:rsidRDefault="00297419" w:rsidP="00297419">
      <w:pPr>
        <w:rPr>
          <w:color w:val="FF0000"/>
        </w:rPr>
      </w:pPr>
    </w:p>
    <w:p w14:paraId="63552F02" w14:textId="77777777" w:rsidR="00297419" w:rsidRPr="009755FB" w:rsidRDefault="00297419" w:rsidP="00297419">
      <w:pPr>
        <w:rPr>
          <w:color w:val="FF0000"/>
        </w:rPr>
      </w:pPr>
    </w:p>
    <w:p w14:paraId="55F9573C" w14:textId="77777777" w:rsidR="00297419" w:rsidRPr="009755FB" w:rsidRDefault="00297419" w:rsidP="00297419">
      <w:pPr>
        <w:widowControl/>
        <w:suppressAutoHyphens w:val="0"/>
        <w:rPr>
          <w:color w:val="FF0000"/>
        </w:rPr>
      </w:pPr>
      <w:r w:rsidRPr="009755FB">
        <w:rPr>
          <w:color w:val="FF0000"/>
        </w:rPr>
        <w:br w:type="page"/>
      </w:r>
    </w:p>
    <w:p w14:paraId="59948E22" w14:textId="77777777" w:rsidR="00297419" w:rsidRPr="009755FB" w:rsidRDefault="00297419" w:rsidP="00297419">
      <w:pPr>
        <w:pStyle w:val="Nagwek1"/>
        <w:keepLines/>
        <w:numPr>
          <w:ilvl w:val="0"/>
          <w:numId w:val="19"/>
        </w:numPr>
        <w:autoSpaceDN/>
        <w:spacing w:before="120" w:after="120"/>
        <w:jc w:val="center"/>
        <w:textAlignment w:val="auto"/>
      </w:pPr>
      <w:bookmarkStart w:id="1" w:name="_Toc120707990"/>
      <w:bookmarkStart w:id="2" w:name="_Toc121226188"/>
      <w:bookmarkStart w:id="3" w:name="_Toc121228756"/>
      <w:bookmarkStart w:id="4" w:name="_Toc122356608"/>
      <w:bookmarkStart w:id="5" w:name="_Toc122435605"/>
      <w:bookmarkStart w:id="6" w:name="_Toc141182320"/>
      <w:bookmarkStart w:id="7" w:name="_Toc141191449"/>
      <w:bookmarkStart w:id="8" w:name="_Toc151971226"/>
      <w:bookmarkStart w:id="9" w:name="_Toc151972022"/>
      <w:r w:rsidRPr="009755FB">
        <w:lastRenderedPageBreak/>
        <w:t>D - 00.00.00 WYMAGANIA OGÓLNE</w:t>
      </w:r>
      <w:bookmarkEnd w:id="1"/>
      <w:bookmarkEnd w:id="2"/>
      <w:bookmarkEnd w:id="3"/>
      <w:bookmarkEnd w:id="4"/>
      <w:bookmarkEnd w:id="5"/>
      <w:bookmarkEnd w:id="6"/>
      <w:bookmarkEnd w:id="7"/>
      <w:bookmarkEnd w:id="8"/>
      <w:bookmarkEnd w:id="9"/>
    </w:p>
    <w:p w14:paraId="331D996D" w14:textId="77777777" w:rsidR="00297419" w:rsidRPr="009755FB" w:rsidRDefault="00297419" w:rsidP="00297419">
      <w:pPr>
        <w:tabs>
          <w:tab w:val="left" w:pos="696"/>
        </w:tabs>
        <w:jc w:val="center"/>
        <w:rPr>
          <w:rFonts w:cs="Arial"/>
        </w:rPr>
      </w:pPr>
    </w:p>
    <w:p w14:paraId="1193B3BB" w14:textId="77777777" w:rsidR="00297419" w:rsidRPr="009755FB" w:rsidRDefault="00297419" w:rsidP="00297419">
      <w:pPr>
        <w:tabs>
          <w:tab w:val="left" w:pos="696"/>
        </w:tabs>
        <w:jc w:val="center"/>
      </w:pPr>
      <w:r w:rsidRPr="009755FB">
        <w:rPr>
          <w:rFonts w:cs="Arial"/>
          <w:b/>
          <w:bCs/>
        </w:rPr>
        <w:t>CPV  4500000-7</w:t>
      </w:r>
    </w:p>
    <w:p w14:paraId="6A62CB32" w14:textId="77777777" w:rsidR="00297419" w:rsidRPr="009755FB" w:rsidRDefault="00297419" w:rsidP="00297419">
      <w:pPr>
        <w:tabs>
          <w:tab w:val="left" w:pos="696"/>
        </w:tabs>
        <w:jc w:val="center"/>
      </w:pPr>
      <w:r w:rsidRPr="009755FB">
        <w:rPr>
          <w:rFonts w:cs="Arial"/>
          <w:b/>
          <w:bCs/>
        </w:rPr>
        <w:t>ROBOTY BUDOWLANE</w:t>
      </w:r>
    </w:p>
    <w:p w14:paraId="6B1A3B31" w14:textId="77777777" w:rsidR="00297419" w:rsidRPr="009755FB" w:rsidRDefault="00297419" w:rsidP="00297419">
      <w:pPr>
        <w:tabs>
          <w:tab w:val="left" w:pos="696"/>
        </w:tabs>
        <w:jc w:val="center"/>
      </w:pPr>
      <w:r w:rsidRPr="009755FB">
        <w:rPr>
          <w:rFonts w:cs="Arial"/>
          <w:b/>
          <w:bCs/>
        </w:rPr>
        <w:t>OGÓLNE WYMAGANIA DOTYCZĄCE  WYKONANIA I ODBIORU  ROBÓT</w:t>
      </w:r>
      <w:r w:rsidRPr="009755FB">
        <w:rPr>
          <w:rFonts w:cs="Arial"/>
          <w:b/>
          <w:bCs/>
        </w:rPr>
        <w:tab/>
      </w:r>
    </w:p>
    <w:p w14:paraId="685DB492" w14:textId="77777777" w:rsidR="00297419" w:rsidRPr="009755FB" w:rsidRDefault="00297419" w:rsidP="00297419">
      <w:pPr>
        <w:pStyle w:val="Nagwek2"/>
        <w:keepLines w:val="0"/>
        <w:numPr>
          <w:ilvl w:val="1"/>
          <w:numId w:val="19"/>
        </w:numPr>
        <w:autoSpaceDN/>
        <w:spacing w:before="120" w:after="120"/>
        <w:textAlignment w:val="auto"/>
      </w:pPr>
      <w:r w:rsidRPr="009755FB">
        <w:rPr>
          <w:lang w:eastAsia="pl-PL"/>
        </w:rPr>
        <w:t>1. WSTĘP</w:t>
      </w:r>
    </w:p>
    <w:p w14:paraId="6DE522EC" w14:textId="77777777" w:rsidR="00297419" w:rsidRPr="009755FB" w:rsidRDefault="00297419" w:rsidP="00C771A5">
      <w:pPr>
        <w:pStyle w:val="Arial10"/>
        <w:spacing w:line="276" w:lineRule="auto"/>
      </w:pPr>
      <w:r w:rsidRPr="009755FB">
        <w:t>1.1. Przedmiot ST</w:t>
      </w:r>
    </w:p>
    <w:p w14:paraId="0A79A86E" w14:textId="4CCD892C" w:rsidR="00297419" w:rsidRPr="009755FB" w:rsidRDefault="00297419" w:rsidP="00402542">
      <w:r w:rsidRPr="009755FB">
        <w:t>Przedmiotem niniejszej specyfikacji technicznej (ST) są wymagania ogólne, dotyczące wykonania i odbioru robót związanych z inwestycją „</w:t>
      </w:r>
      <w:r w:rsidR="009755FB" w:rsidRPr="009755FB">
        <w:t>Wyznaczenie wyniesionego przejścia dla pieszych w ul. Głównej</w:t>
      </w:r>
      <w:r w:rsidRPr="009755FB">
        <w:t>”.</w:t>
      </w:r>
    </w:p>
    <w:p w14:paraId="783F3EA0" w14:textId="143A8444" w:rsidR="00297419" w:rsidRPr="009755FB" w:rsidRDefault="00297419" w:rsidP="00C771A5">
      <w:pPr>
        <w:pStyle w:val="Arial10"/>
        <w:spacing w:line="276" w:lineRule="auto"/>
      </w:pPr>
      <w:r w:rsidRPr="009755FB">
        <w:t xml:space="preserve">1.2. Zakres stosowania ST </w:t>
      </w:r>
    </w:p>
    <w:p w14:paraId="2D5288F2" w14:textId="77777777" w:rsidR="00297419" w:rsidRPr="009755FB" w:rsidRDefault="00297419" w:rsidP="00402542">
      <w:r w:rsidRPr="009755FB">
        <w:t>Specyfikacja techniczna jest stosowana jako dokument przetargowy przy zleceniu i realizacji robót wymienionych w punkcie 1.1.</w:t>
      </w:r>
    </w:p>
    <w:p w14:paraId="525C7977" w14:textId="6B79992C" w:rsidR="00297419" w:rsidRPr="009755FB" w:rsidRDefault="00297419" w:rsidP="00C771A5">
      <w:pPr>
        <w:pStyle w:val="Arial10"/>
        <w:spacing w:line="276" w:lineRule="auto"/>
      </w:pPr>
      <w:r w:rsidRPr="009755FB">
        <w:t xml:space="preserve">1.3. Zakres robót objętych ST </w:t>
      </w:r>
    </w:p>
    <w:p w14:paraId="40ACA3FF" w14:textId="77777777" w:rsidR="00297419" w:rsidRPr="009755FB" w:rsidRDefault="00297419" w:rsidP="00402542">
      <w:r w:rsidRPr="009755FB">
        <w:t>Ustalenia zawarte w niniejszej specyfikacji obejmują wymagania ogólne, wspólne dla wszystkich robót objętych ST:</w:t>
      </w:r>
    </w:p>
    <w:p w14:paraId="7F034F4E" w14:textId="74C43389" w:rsidR="002B6762" w:rsidRDefault="008E5F4F">
      <w:pPr>
        <w:pStyle w:val="Spistreci1"/>
        <w:tabs>
          <w:tab w:val="right" w:leader="dot" w:pos="9062"/>
        </w:tabs>
        <w:rPr>
          <w:rFonts w:asciiTheme="minorHAnsi" w:eastAsiaTheme="minorEastAsia" w:hAnsiTheme="minorHAnsi" w:cstheme="minorBidi"/>
          <w:noProof/>
          <w:sz w:val="22"/>
          <w:szCs w:val="22"/>
        </w:rPr>
      </w:pPr>
      <w:r w:rsidRPr="009755FB">
        <w:rPr>
          <w:rFonts w:cs="Arial"/>
          <w:color w:val="FF0000"/>
        </w:rPr>
        <w:fldChar w:fldCharType="begin"/>
      </w:r>
      <w:r w:rsidRPr="009755FB">
        <w:rPr>
          <w:rFonts w:cs="Arial"/>
          <w:color w:val="FF0000"/>
        </w:rPr>
        <w:instrText xml:space="preserve"> TOC \o "1-1" \h \z \u </w:instrText>
      </w:r>
      <w:r w:rsidRPr="009755FB">
        <w:rPr>
          <w:rFonts w:cs="Arial"/>
          <w:color w:val="FF0000"/>
        </w:rPr>
        <w:fldChar w:fldCharType="separate"/>
      </w:r>
    </w:p>
    <w:p w14:paraId="3D0667CF" w14:textId="64E0398D"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27" w:history="1">
        <w:r w:rsidRPr="007857AE">
          <w:rPr>
            <w:rStyle w:val="Hipercze"/>
            <w:noProof/>
            <w:lang w:bidi="pl-PL"/>
          </w:rPr>
          <w:t>D - 01.01.01 ODTWORZENIE  TRASY I  PUNKTÓW  WYSOKOŚCIOWYCH</w:t>
        </w:r>
        <w:r>
          <w:rPr>
            <w:noProof/>
            <w:webHidden/>
          </w:rPr>
          <w:tab/>
        </w:r>
        <w:r>
          <w:rPr>
            <w:noProof/>
            <w:webHidden/>
          </w:rPr>
          <w:fldChar w:fldCharType="begin"/>
        </w:r>
        <w:r>
          <w:rPr>
            <w:noProof/>
            <w:webHidden/>
          </w:rPr>
          <w:instrText xml:space="preserve"> PAGEREF _Toc151971227 \h </w:instrText>
        </w:r>
        <w:r>
          <w:rPr>
            <w:noProof/>
            <w:webHidden/>
          </w:rPr>
        </w:r>
        <w:r>
          <w:rPr>
            <w:noProof/>
            <w:webHidden/>
          </w:rPr>
          <w:fldChar w:fldCharType="separate"/>
        </w:r>
        <w:r w:rsidR="00D60398">
          <w:rPr>
            <w:noProof/>
            <w:webHidden/>
          </w:rPr>
          <w:t>10</w:t>
        </w:r>
        <w:r>
          <w:rPr>
            <w:noProof/>
            <w:webHidden/>
          </w:rPr>
          <w:fldChar w:fldCharType="end"/>
        </w:r>
      </w:hyperlink>
    </w:p>
    <w:p w14:paraId="39C94F6F" w14:textId="4C3A68E4"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28" w:history="1">
        <w:r w:rsidRPr="007857AE">
          <w:rPr>
            <w:rStyle w:val="Hipercze"/>
            <w:noProof/>
            <w:lang w:bidi="pl-PL"/>
          </w:rPr>
          <w:t>D - 04.01.01 KORYTO WRAZ Z PROFILOWANIEM I ZAGĘSZCZANIEM</w:t>
        </w:r>
        <w:r>
          <w:rPr>
            <w:noProof/>
            <w:webHidden/>
          </w:rPr>
          <w:tab/>
        </w:r>
        <w:r>
          <w:rPr>
            <w:noProof/>
            <w:webHidden/>
          </w:rPr>
          <w:fldChar w:fldCharType="begin"/>
        </w:r>
        <w:r>
          <w:rPr>
            <w:noProof/>
            <w:webHidden/>
          </w:rPr>
          <w:instrText xml:space="preserve"> PAGEREF _Toc151971228 \h </w:instrText>
        </w:r>
        <w:r>
          <w:rPr>
            <w:noProof/>
            <w:webHidden/>
          </w:rPr>
        </w:r>
        <w:r>
          <w:rPr>
            <w:noProof/>
            <w:webHidden/>
          </w:rPr>
          <w:fldChar w:fldCharType="separate"/>
        </w:r>
        <w:r w:rsidR="00D60398">
          <w:rPr>
            <w:noProof/>
            <w:webHidden/>
          </w:rPr>
          <w:t>14</w:t>
        </w:r>
        <w:r>
          <w:rPr>
            <w:noProof/>
            <w:webHidden/>
          </w:rPr>
          <w:fldChar w:fldCharType="end"/>
        </w:r>
      </w:hyperlink>
    </w:p>
    <w:p w14:paraId="7AF929FD" w14:textId="0670CE0E"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29" w:history="1">
        <w:r w:rsidRPr="007857AE">
          <w:rPr>
            <w:rStyle w:val="Hipercze"/>
            <w:noProof/>
            <w:lang w:bidi="pl-PL"/>
          </w:rPr>
          <w:t>D - 04.03.01 OCZYSZCZENIE I SKROPIENIE WARSTW KONSTRUKCYJNYCH</w:t>
        </w:r>
        <w:r>
          <w:rPr>
            <w:noProof/>
            <w:webHidden/>
          </w:rPr>
          <w:tab/>
        </w:r>
        <w:r>
          <w:rPr>
            <w:noProof/>
            <w:webHidden/>
          </w:rPr>
          <w:fldChar w:fldCharType="begin"/>
        </w:r>
        <w:r>
          <w:rPr>
            <w:noProof/>
            <w:webHidden/>
          </w:rPr>
          <w:instrText xml:space="preserve"> PAGEREF _Toc151971229 \h </w:instrText>
        </w:r>
        <w:r>
          <w:rPr>
            <w:noProof/>
            <w:webHidden/>
          </w:rPr>
        </w:r>
        <w:r>
          <w:rPr>
            <w:noProof/>
            <w:webHidden/>
          </w:rPr>
          <w:fldChar w:fldCharType="separate"/>
        </w:r>
        <w:r w:rsidR="00D60398">
          <w:rPr>
            <w:noProof/>
            <w:webHidden/>
          </w:rPr>
          <w:t>18</w:t>
        </w:r>
        <w:r>
          <w:rPr>
            <w:noProof/>
            <w:webHidden/>
          </w:rPr>
          <w:fldChar w:fldCharType="end"/>
        </w:r>
      </w:hyperlink>
    </w:p>
    <w:p w14:paraId="43CCD8DA" w14:textId="2B9D3289"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30" w:history="1">
        <w:r w:rsidRPr="007857AE">
          <w:rPr>
            <w:rStyle w:val="Hipercze"/>
            <w:noProof/>
            <w:lang w:bidi="pl-PL"/>
          </w:rPr>
          <w:t>D - 04.04.00 PODBUDOWA Z KRUSZYW WYMAGANIA OGÓLNE</w:t>
        </w:r>
        <w:r>
          <w:rPr>
            <w:noProof/>
            <w:webHidden/>
          </w:rPr>
          <w:tab/>
        </w:r>
        <w:r>
          <w:rPr>
            <w:noProof/>
            <w:webHidden/>
          </w:rPr>
          <w:fldChar w:fldCharType="begin"/>
        </w:r>
        <w:r>
          <w:rPr>
            <w:noProof/>
            <w:webHidden/>
          </w:rPr>
          <w:instrText xml:space="preserve"> PAGEREF _Toc151971230 \h </w:instrText>
        </w:r>
        <w:r>
          <w:rPr>
            <w:noProof/>
            <w:webHidden/>
          </w:rPr>
        </w:r>
        <w:r>
          <w:rPr>
            <w:noProof/>
            <w:webHidden/>
          </w:rPr>
          <w:fldChar w:fldCharType="separate"/>
        </w:r>
        <w:r w:rsidR="00D60398">
          <w:rPr>
            <w:noProof/>
            <w:webHidden/>
          </w:rPr>
          <w:t>21</w:t>
        </w:r>
        <w:r>
          <w:rPr>
            <w:noProof/>
            <w:webHidden/>
          </w:rPr>
          <w:fldChar w:fldCharType="end"/>
        </w:r>
      </w:hyperlink>
    </w:p>
    <w:p w14:paraId="24A80C79" w14:textId="03F27D81"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31" w:history="1">
        <w:r w:rsidRPr="007857AE">
          <w:rPr>
            <w:rStyle w:val="Hipercze"/>
            <w:noProof/>
            <w:lang w:bidi="pl-PL"/>
          </w:rPr>
          <w:t>D - 04.04.02 PODBUDOWA POMOCNICZA I ZASADNICZA Z MIESZANKI NIEZWIĄZANEJ</w:t>
        </w:r>
        <w:r>
          <w:rPr>
            <w:noProof/>
            <w:webHidden/>
          </w:rPr>
          <w:tab/>
        </w:r>
        <w:r>
          <w:rPr>
            <w:noProof/>
            <w:webHidden/>
          </w:rPr>
          <w:fldChar w:fldCharType="begin"/>
        </w:r>
        <w:r>
          <w:rPr>
            <w:noProof/>
            <w:webHidden/>
          </w:rPr>
          <w:instrText xml:space="preserve"> PAGEREF _Toc151971231 \h </w:instrText>
        </w:r>
        <w:r>
          <w:rPr>
            <w:noProof/>
            <w:webHidden/>
          </w:rPr>
        </w:r>
        <w:r>
          <w:rPr>
            <w:noProof/>
            <w:webHidden/>
          </w:rPr>
          <w:fldChar w:fldCharType="separate"/>
        </w:r>
        <w:r w:rsidR="00D60398">
          <w:rPr>
            <w:noProof/>
            <w:webHidden/>
          </w:rPr>
          <w:t>29</w:t>
        </w:r>
        <w:r>
          <w:rPr>
            <w:noProof/>
            <w:webHidden/>
          </w:rPr>
          <w:fldChar w:fldCharType="end"/>
        </w:r>
      </w:hyperlink>
    </w:p>
    <w:p w14:paraId="5DF3394C" w14:textId="1A186297"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32" w:history="1">
        <w:r w:rsidRPr="007857AE">
          <w:rPr>
            <w:rStyle w:val="Hipercze"/>
            <w:noProof/>
            <w:lang w:bidi="pl-PL"/>
          </w:rPr>
          <w:t>D - 05.03.05 NAWIERZCHNIA Z BETONU ASFALTOWEGO</w:t>
        </w:r>
        <w:r>
          <w:rPr>
            <w:noProof/>
            <w:webHidden/>
          </w:rPr>
          <w:tab/>
        </w:r>
        <w:r>
          <w:rPr>
            <w:noProof/>
            <w:webHidden/>
          </w:rPr>
          <w:fldChar w:fldCharType="begin"/>
        </w:r>
        <w:r>
          <w:rPr>
            <w:noProof/>
            <w:webHidden/>
          </w:rPr>
          <w:instrText xml:space="preserve"> PAGEREF _Toc151971232 \h </w:instrText>
        </w:r>
        <w:r>
          <w:rPr>
            <w:noProof/>
            <w:webHidden/>
          </w:rPr>
        </w:r>
        <w:r>
          <w:rPr>
            <w:noProof/>
            <w:webHidden/>
          </w:rPr>
          <w:fldChar w:fldCharType="separate"/>
        </w:r>
        <w:r w:rsidR="00D60398">
          <w:rPr>
            <w:noProof/>
            <w:webHidden/>
          </w:rPr>
          <w:t>45</w:t>
        </w:r>
        <w:r>
          <w:rPr>
            <w:noProof/>
            <w:webHidden/>
          </w:rPr>
          <w:fldChar w:fldCharType="end"/>
        </w:r>
      </w:hyperlink>
    </w:p>
    <w:p w14:paraId="56EA136A" w14:textId="52673338"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33" w:history="1">
        <w:r w:rsidRPr="007857AE">
          <w:rPr>
            <w:rStyle w:val="Hipercze"/>
            <w:noProof/>
            <w:lang w:bidi="pl-PL"/>
          </w:rPr>
          <w:t>D - 05.03.11 FREZOWANIE NAWIERZCHNI ASFALTOWYCH NA ZIMNO</w:t>
        </w:r>
        <w:r>
          <w:rPr>
            <w:noProof/>
            <w:webHidden/>
          </w:rPr>
          <w:tab/>
        </w:r>
        <w:r>
          <w:rPr>
            <w:noProof/>
            <w:webHidden/>
          </w:rPr>
          <w:fldChar w:fldCharType="begin"/>
        </w:r>
        <w:r>
          <w:rPr>
            <w:noProof/>
            <w:webHidden/>
          </w:rPr>
          <w:instrText xml:space="preserve"> PAGEREF _Toc151971233 \h </w:instrText>
        </w:r>
        <w:r>
          <w:rPr>
            <w:noProof/>
            <w:webHidden/>
          </w:rPr>
        </w:r>
        <w:r>
          <w:rPr>
            <w:noProof/>
            <w:webHidden/>
          </w:rPr>
          <w:fldChar w:fldCharType="separate"/>
        </w:r>
        <w:r w:rsidR="00D60398">
          <w:rPr>
            <w:noProof/>
            <w:webHidden/>
          </w:rPr>
          <w:t>56</w:t>
        </w:r>
        <w:r>
          <w:rPr>
            <w:noProof/>
            <w:webHidden/>
          </w:rPr>
          <w:fldChar w:fldCharType="end"/>
        </w:r>
      </w:hyperlink>
    </w:p>
    <w:p w14:paraId="6CF7BE8B" w14:textId="0D17466F"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34" w:history="1">
        <w:r w:rsidRPr="007857AE">
          <w:rPr>
            <w:rStyle w:val="Hipercze"/>
            <w:noProof/>
            <w:lang w:bidi="pl-PL"/>
          </w:rPr>
          <w:t>D - 07.01.01 OZNAKOWANIE  POZIOME</w:t>
        </w:r>
        <w:r>
          <w:rPr>
            <w:noProof/>
            <w:webHidden/>
          </w:rPr>
          <w:tab/>
        </w:r>
        <w:r>
          <w:rPr>
            <w:noProof/>
            <w:webHidden/>
          </w:rPr>
          <w:fldChar w:fldCharType="begin"/>
        </w:r>
        <w:r>
          <w:rPr>
            <w:noProof/>
            <w:webHidden/>
          </w:rPr>
          <w:instrText xml:space="preserve"> PAGEREF _Toc151971234 \h </w:instrText>
        </w:r>
        <w:r>
          <w:rPr>
            <w:noProof/>
            <w:webHidden/>
          </w:rPr>
        </w:r>
        <w:r>
          <w:rPr>
            <w:noProof/>
            <w:webHidden/>
          </w:rPr>
          <w:fldChar w:fldCharType="separate"/>
        </w:r>
        <w:r w:rsidR="00D60398">
          <w:rPr>
            <w:noProof/>
            <w:webHidden/>
          </w:rPr>
          <w:t>58</w:t>
        </w:r>
        <w:r>
          <w:rPr>
            <w:noProof/>
            <w:webHidden/>
          </w:rPr>
          <w:fldChar w:fldCharType="end"/>
        </w:r>
      </w:hyperlink>
    </w:p>
    <w:p w14:paraId="7755D00E" w14:textId="014E0B2A" w:rsidR="002B6762" w:rsidRDefault="002B6762">
      <w:pPr>
        <w:pStyle w:val="Spistreci1"/>
        <w:tabs>
          <w:tab w:val="right" w:leader="dot" w:pos="9062"/>
        </w:tabs>
        <w:rPr>
          <w:rFonts w:asciiTheme="minorHAnsi" w:eastAsiaTheme="minorEastAsia" w:hAnsiTheme="minorHAnsi" w:cstheme="minorBidi"/>
          <w:noProof/>
          <w:sz w:val="22"/>
          <w:szCs w:val="22"/>
        </w:rPr>
      </w:pPr>
      <w:hyperlink w:anchor="_Toc151971235" w:history="1">
        <w:r w:rsidRPr="007857AE">
          <w:rPr>
            <w:rStyle w:val="Hipercze"/>
            <w:noProof/>
            <w:lang w:bidi="pl-PL"/>
          </w:rPr>
          <w:t>D - 07.02.01 OZNAKOWANIE  PIONOWE</w:t>
        </w:r>
        <w:r>
          <w:rPr>
            <w:noProof/>
            <w:webHidden/>
          </w:rPr>
          <w:tab/>
        </w:r>
        <w:r>
          <w:rPr>
            <w:noProof/>
            <w:webHidden/>
          </w:rPr>
          <w:fldChar w:fldCharType="begin"/>
        </w:r>
        <w:r>
          <w:rPr>
            <w:noProof/>
            <w:webHidden/>
          </w:rPr>
          <w:instrText xml:space="preserve"> PAGEREF _Toc151971235 \h </w:instrText>
        </w:r>
        <w:r>
          <w:rPr>
            <w:noProof/>
            <w:webHidden/>
          </w:rPr>
        </w:r>
        <w:r>
          <w:rPr>
            <w:noProof/>
            <w:webHidden/>
          </w:rPr>
          <w:fldChar w:fldCharType="separate"/>
        </w:r>
        <w:r w:rsidR="00D60398">
          <w:rPr>
            <w:noProof/>
            <w:webHidden/>
          </w:rPr>
          <w:t>62</w:t>
        </w:r>
        <w:r>
          <w:rPr>
            <w:noProof/>
            <w:webHidden/>
          </w:rPr>
          <w:fldChar w:fldCharType="end"/>
        </w:r>
      </w:hyperlink>
    </w:p>
    <w:p w14:paraId="7A7A90B8" w14:textId="61F13ECE" w:rsidR="00297419" w:rsidRPr="009755FB" w:rsidRDefault="008E5F4F" w:rsidP="008E5F4F">
      <w:pPr>
        <w:pStyle w:val="Arial10"/>
        <w:spacing w:line="276" w:lineRule="auto"/>
      </w:pPr>
      <w:r w:rsidRPr="009755FB">
        <w:rPr>
          <w:color w:val="FF0000"/>
        </w:rPr>
        <w:fldChar w:fldCharType="end"/>
      </w:r>
      <w:r w:rsidR="00297419" w:rsidRPr="009755FB">
        <w:t>1.4. Określenia podstawowe</w:t>
      </w:r>
    </w:p>
    <w:p w14:paraId="4B0ECE24" w14:textId="77777777" w:rsidR="00297419" w:rsidRPr="009755FB" w:rsidRDefault="00297419" w:rsidP="00402542">
      <w:r w:rsidRPr="009755FB">
        <w:t>Użyte w ST wymienione poniżej określenia należy rozumieć w każdym przypadku następująco:</w:t>
      </w:r>
    </w:p>
    <w:p w14:paraId="1207191E" w14:textId="77777777" w:rsidR="00297419" w:rsidRPr="009755FB" w:rsidRDefault="00297419" w:rsidP="00402542">
      <w:r w:rsidRPr="009755FB">
        <w:rPr>
          <w:b/>
        </w:rPr>
        <w:t>1.4.1.</w:t>
      </w:r>
      <w:r w:rsidRPr="009755FB">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355B45CD" w14:textId="77777777" w:rsidR="00297419" w:rsidRPr="009755FB" w:rsidRDefault="00297419" w:rsidP="00402542">
      <w:r w:rsidRPr="009755FB">
        <w:rPr>
          <w:b/>
        </w:rPr>
        <w:t>1.4.2.</w:t>
      </w:r>
      <w:r w:rsidRPr="009755FB">
        <w:tab/>
        <w:t>Inżynier/Kierownik projektu – osoba wymieniona w danych kontraktowych (wyznaczona przez Zamawiającego, o której wyznaczeniu poinformowany jest Wykonawca), odpowiedzialna za nadzorowanie robót i administrowanie kontraktem.</w:t>
      </w:r>
    </w:p>
    <w:p w14:paraId="0991A244" w14:textId="77777777" w:rsidR="00297419" w:rsidRPr="009755FB" w:rsidRDefault="00297419" w:rsidP="00402542">
      <w:r w:rsidRPr="009755FB">
        <w:rPr>
          <w:b/>
        </w:rPr>
        <w:t>1.4.3.</w:t>
      </w:r>
      <w:r w:rsidRPr="009755FB">
        <w:rPr>
          <w:b/>
        </w:rPr>
        <w:tab/>
      </w:r>
      <w:r w:rsidRPr="009755FB">
        <w:t>Kierownik budowy - osoba wyznaczona przez Wykonawcę, upoważniona do kierowania robotami i do występowania w jego imieniu w sprawach realizacji kontraktu.</w:t>
      </w:r>
    </w:p>
    <w:p w14:paraId="330AC78C" w14:textId="77777777" w:rsidR="00297419" w:rsidRPr="009755FB" w:rsidRDefault="00297419" w:rsidP="00402542">
      <w:r w:rsidRPr="009755FB">
        <w:rPr>
          <w:b/>
        </w:rPr>
        <w:t>1.4.4</w:t>
      </w:r>
      <w:r w:rsidRPr="009755FB">
        <w:t>.</w:t>
      </w:r>
      <w:r w:rsidRPr="009755FB">
        <w:tab/>
        <w:t>Książka obmiarów - akceptowany przez Inspektora Nadzoru/Kierownika projektu zeszyt z ponumerowanymi stronami, służący do wpisywania przez Wykonawcę obmiaru dokonywanych robót w formie wyliczeń, szkiców i ew. dodatkowych załączników. Wpisy w książce obmiarów podlegają potwierdzeniu przez Inspektora Nadzoru/Kierownika projektu.</w:t>
      </w:r>
    </w:p>
    <w:p w14:paraId="3F960C38" w14:textId="77777777" w:rsidR="00297419" w:rsidRPr="009755FB" w:rsidRDefault="00297419" w:rsidP="00402542">
      <w:r w:rsidRPr="009755FB">
        <w:rPr>
          <w:b/>
        </w:rPr>
        <w:t>1.4.5.</w:t>
      </w:r>
      <w:r w:rsidRPr="009755FB">
        <w:tab/>
        <w:t>Laboratorium - drogowe lub inne laboratorium badawcze, zaakceptowane przez Zamawiającego, niezbędne do przeprowadzenia wszelkich badań i prób związanych z oceną jakości materiałów oraz robót.</w:t>
      </w:r>
    </w:p>
    <w:p w14:paraId="7A5F8952" w14:textId="77777777" w:rsidR="00297419" w:rsidRPr="009755FB" w:rsidRDefault="00297419" w:rsidP="00402542">
      <w:r w:rsidRPr="009755FB">
        <w:rPr>
          <w:b/>
        </w:rPr>
        <w:t>1.4.6.</w:t>
      </w:r>
      <w:r w:rsidRPr="009755FB">
        <w:tab/>
        <w:t>Materiały - wszelkie tworzywa niezbędne do wykonania robót, zgodne z dokumentacją projektową i specyfikacjami technicznymi, zaakceptowane przez Inspektora Nadzoru/ Kierownika projektu.</w:t>
      </w:r>
    </w:p>
    <w:p w14:paraId="3E240BD8" w14:textId="77777777" w:rsidR="00297419" w:rsidRPr="009755FB" w:rsidRDefault="00297419" w:rsidP="00402542">
      <w:r w:rsidRPr="009755FB">
        <w:rPr>
          <w:b/>
        </w:rPr>
        <w:t>1.4.7.</w:t>
      </w:r>
      <w:r w:rsidRPr="009755FB">
        <w:tab/>
        <w:t>Odpowiednia (bliska) zgodność - zgodność wykonywanych robót z dopuszczonymi tolerancjami, a jeżeli przedział tolerancji nie został określony - z przeciętnymi tolerancjami, przyjmowanymi zwyczajowo dla danego rodzaju robót budowlanych.</w:t>
      </w:r>
    </w:p>
    <w:p w14:paraId="07E73D75" w14:textId="77777777" w:rsidR="00297419" w:rsidRPr="009755FB" w:rsidRDefault="00297419" w:rsidP="00402542">
      <w:r w:rsidRPr="009755FB">
        <w:rPr>
          <w:b/>
        </w:rPr>
        <w:lastRenderedPageBreak/>
        <w:t>1.4.8.</w:t>
      </w:r>
      <w:r w:rsidRPr="009755FB">
        <w:rPr>
          <w:b/>
        </w:rPr>
        <w:tab/>
      </w:r>
      <w:r w:rsidRPr="009755FB">
        <w:t>Polecenie Inspektora Nadzoru/Kierownika projektu - wszelkie polecenia przekazane Wykonawcy przez Inspektora Nadzoru/Kierownika projektu, w formie pisemnej, dotyczące sposobu realizacji robót lub innych spraw związanych z prowadzeniem budowy.</w:t>
      </w:r>
    </w:p>
    <w:p w14:paraId="4D2D58C4" w14:textId="04144BCF" w:rsidR="00297419" w:rsidRPr="009755FB" w:rsidRDefault="00297419" w:rsidP="00402542">
      <w:r w:rsidRPr="009755FB">
        <w:rPr>
          <w:b/>
        </w:rPr>
        <w:t>1.4.9.</w:t>
      </w:r>
      <w:r w:rsidRPr="009755FB">
        <w:tab/>
        <w:t>Projektant - uprawniona osoba prawna lub fizyczna będąca autorem dokumentacji projektowej.</w:t>
      </w:r>
    </w:p>
    <w:p w14:paraId="5FB337EF" w14:textId="77777777" w:rsidR="00297419" w:rsidRPr="009755FB" w:rsidRDefault="00297419" w:rsidP="00402542">
      <w:r w:rsidRPr="009755FB">
        <w:rPr>
          <w:b/>
        </w:rPr>
        <w:t>1.4.10.</w:t>
      </w:r>
      <w:r w:rsidRPr="009755FB">
        <w:tab/>
        <w:t>Przetargowa dokumentacja projektowa - część dokumentacji projektowej, która wskazuje lokalizację, charakterystykę i wymiary obiektu będącego przedmiotem robót.</w:t>
      </w:r>
    </w:p>
    <w:p w14:paraId="7975B8C4" w14:textId="77777777" w:rsidR="00297419" w:rsidRPr="009755FB" w:rsidRDefault="00297419" w:rsidP="00402542">
      <w:r w:rsidRPr="009755FB">
        <w:rPr>
          <w:b/>
        </w:rPr>
        <w:t>1.4.11.</w:t>
      </w:r>
      <w:r w:rsidRPr="009755FB">
        <w:tab/>
        <w:t>Teren budowy - teren udostępniony przez Zamawiającego dla wykonania na nim robót oraz inne miejsca wymienione w kontrakcie jako tworzące część terenu budowy.</w:t>
      </w:r>
    </w:p>
    <w:p w14:paraId="343E3B74" w14:textId="2592C5D4" w:rsidR="00297419" w:rsidRPr="00CD6DE8" w:rsidRDefault="00297419" w:rsidP="00C771A5">
      <w:pPr>
        <w:pStyle w:val="Arial10"/>
        <w:spacing w:line="276" w:lineRule="auto"/>
      </w:pPr>
      <w:r w:rsidRPr="00CD6DE8">
        <w:t xml:space="preserve">1.5. Ogólne wymagania dotyczące Robót </w:t>
      </w:r>
    </w:p>
    <w:p w14:paraId="527B9B8B" w14:textId="77777777" w:rsidR="00297419" w:rsidRPr="00CD6DE8" w:rsidRDefault="00297419" w:rsidP="00402542">
      <w:r w:rsidRPr="00CD6DE8">
        <w:tab/>
        <w:t>Wykonawca jest odpowiedzialny za jakość wykonanych robót, bezpieczeństwo wszelkich czynności na terenie budowy, metody użyte przy budowie oraz za ich zgodność z dokumentacją projektową, ST i poleceniami Inspektora Nadzoru/Kierownika projektu.</w:t>
      </w:r>
    </w:p>
    <w:p w14:paraId="6B0B0B7F" w14:textId="77777777" w:rsidR="00297419" w:rsidRPr="00CD6DE8" w:rsidRDefault="00297419" w:rsidP="00402542">
      <w:r w:rsidRPr="00CD6DE8">
        <w:rPr>
          <w:b/>
        </w:rPr>
        <w:t xml:space="preserve">1.5.1. </w:t>
      </w:r>
      <w:r w:rsidRPr="00CD6DE8">
        <w:t>Przekazanie terenu budowy</w:t>
      </w:r>
    </w:p>
    <w:p w14:paraId="21C4E579" w14:textId="77777777" w:rsidR="00297419" w:rsidRPr="00CD6DE8" w:rsidRDefault="00297419" w:rsidP="00402542">
      <w:r w:rsidRPr="00CD6DE8">
        <w:tab/>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ST.</w:t>
      </w:r>
    </w:p>
    <w:p w14:paraId="19A420CF" w14:textId="77777777" w:rsidR="00297419" w:rsidRPr="00CD6DE8" w:rsidRDefault="00297419" w:rsidP="00402542">
      <w:r w:rsidRPr="00CD6DE8">
        <w:tab/>
        <w:t>Na Wykonawcy spoczywa odpowiedzialność za ochronę przekazanych mu punktów pomiarowych do chwili odbioru ostatecznego robót. Uszkodzone lub zniszczone znaki geodezyjne Wykonawca odtworzy i utrwali na własny koszt.</w:t>
      </w:r>
    </w:p>
    <w:p w14:paraId="488B7479" w14:textId="77777777" w:rsidR="00297419" w:rsidRPr="00CD6DE8" w:rsidRDefault="00297419" w:rsidP="00402542">
      <w:r w:rsidRPr="00CD6DE8">
        <w:rPr>
          <w:b/>
        </w:rPr>
        <w:t xml:space="preserve">1.5.3. </w:t>
      </w:r>
      <w:r w:rsidRPr="00CD6DE8">
        <w:t>Zgodność robót z dokumentacją projektową i ST</w:t>
      </w:r>
    </w:p>
    <w:p w14:paraId="2900268B" w14:textId="77777777" w:rsidR="00297419" w:rsidRPr="00CD6DE8" w:rsidRDefault="00297419" w:rsidP="00402542">
      <w:r w:rsidRPr="00CD6DE8">
        <w:tab/>
        <w:t>Dokumentacja projektowa, ST i wszystkie dodatkowe dokumenty przekazane Wykonawcy przez Inspektora Nadzoru/Kierownika projektu stanowią część umowy, a wymagania określone w choćby jednym z nich są obowiązujące dla Wykonawcy tak jakby zawarte były w całej dokumentacji.</w:t>
      </w:r>
    </w:p>
    <w:p w14:paraId="05D35B25" w14:textId="77777777" w:rsidR="00297419" w:rsidRPr="00CD6DE8" w:rsidRDefault="00297419" w:rsidP="00402542">
      <w:r w:rsidRPr="00CD6DE8">
        <w:tab/>
        <w:t xml:space="preserve">Wykonawca nie może wykorzystywać błędów lub </w:t>
      </w:r>
      <w:proofErr w:type="spellStart"/>
      <w:r w:rsidRPr="00CD6DE8">
        <w:t>opuszczeń</w:t>
      </w:r>
      <w:proofErr w:type="spellEnd"/>
      <w:r w:rsidRPr="00CD6DE8">
        <w:t xml:space="preserve"> w dokumentach kontraktowych, a o ich wykryciu winien natychmiast powiadomić Inspektora Nadzoru/Kierownika projektu, który podejmie decyzję o wprowadzeniu odpowiednich zmian i poprawek.</w:t>
      </w:r>
    </w:p>
    <w:p w14:paraId="185C5A35" w14:textId="77777777" w:rsidR="00297419" w:rsidRPr="00CD6DE8" w:rsidRDefault="00297419" w:rsidP="00402542">
      <w:r w:rsidRPr="00CD6DE8">
        <w:tab/>
        <w:t>W przypadku rozbieżności, wymiary podane na piśmie są ważniejsze od wymiarów określonych na podstawie odczytu ze skali rysunku.</w:t>
      </w:r>
    </w:p>
    <w:p w14:paraId="29FD6CD6" w14:textId="77777777" w:rsidR="00297419" w:rsidRPr="00CD6DE8" w:rsidRDefault="00297419" w:rsidP="00402542">
      <w:r w:rsidRPr="00CD6DE8">
        <w:tab/>
        <w:t>Wszystkie wykonane roboty i dostarczone wyroby będą zgodne z dokumentacją projektową i ST.</w:t>
      </w:r>
    </w:p>
    <w:p w14:paraId="7A450F73" w14:textId="77777777" w:rsidR="00297419" w:rsidRPr="00CD6DE8" w:rsidRDefault="00297419" w:rsidP="00402542">
      <w:r w:rsidRPr="00CD6DE8">
        <w:tab/>
        <w:t>Dane określone w dokumentacji projektowej i w 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466EBA72" w14:textId="77777777" w:rsidR="00297419" w:rsidRPr="00CD6DE8" w:rsidRDefault="00297419" w:rsidP="00402542">
      <w:r w:rsidRPr="00CD6DE8">
        <w:tab/>
        <w:t>W przypadku, gdy materiały lub roboty nie będą w pełni zgodne z dokumentacją projektową lub ST i wpłynie to na niezadowalającą jakość elementu budowli, to takie materiały zostaną zastąpione innymi, a elementy budowli rozebrane i wykonane ponownie na koszt Wykonawcy.</w:t>
      </w:r>
    </w:p>
    <w:p w14:paraId="20F37112" w14:textId="77777777" w:rsidR="00297419" w:rsidRPr="00CD6DE8" w:rsidRDefault="00297419" w:rsidP="00402542">
      <w:r w:rsidRPr="00CD6DE8">
        <w:rPr>
          <w:b/>
        </w:rPr>
        <w:t>1.5.4.</w:t>
      </w:r>
      <w:r w:rsidRPr="00CD6DE8">
        <w:t xml:space="preserve"> Zabezpieczenie terenu budowy</w:t>
      </w:r>
    </w:p>
    <w:p w14:paraId="36458838" w14:textId="77777777" w:rsidR="00297419" w:rsidRPr="00CD6DE8" w:rsidRDefault="00297419" w:rsidP="00402542">
      <w:r w:rsidRPr="00CD6DE8">
        <w:tab/>
        <w:t>Wykonawca jest zobowiązany do zabezpieczenia terenu budowy w okresie trwania realizacji kontraktu aż do zakończenia i odbioru ostatecznego robót.</w:t>
      </w:r>
    </w:p>
    <w:p w14:paraId="2487AD87" w14:textId="32F1ADF3" w:rsidR="00297419" w:rsidRPr="00CD6DE8" w:rsidRDefault="00297419" w:rsidP="00402542">
      <w:r w:rsidRPr="00CD6DE8">
        <w:tab/>
        <w:t>Wykonawca dostarczy, zainstaluje i będzie utrzymywać tymczasowe urządzenia zabezpieczające, w tym: ogrodzenia, poręcze, oświetlenie, sygnały i znaki oraz  wszelkie inne środki niezbędne do ochrony robót, wygody społeczności. Oznakowanie i zabezpieczenie robót prowadzone będzie zgodnie z zatwierdzonym projektem organizacji ruchu zastępczego</w:t>
      </w:r>
      <w:r w:rsidR="006E4914" w:rsidRPr="00CD6DE8">
        <w:t>, uzyskanym staraniem Wykonawcy</w:t>
      </w:r>
      <w:r w:rsidRPr="00CD6DE8">
        <w:t>.</w:t>
      </w:r>
    </w:p>
    <w:p w14:paraId="0418DE13" w14:textId="77777777" w:rsidR="00297419" w:rsidRPr="00CD6DE8" w:rsidRDefault="00297419" w:rsidP="00402542">
      <w:r w:rsidRPr="00CD6DE8">
        <w:tab/>
        <w:t>Koszt zabezpieczenia terenu budowy nie podlega odrębnej zapłacie i przyjmuje się, że jest włączony w cenę kontraktową.</w:t>
      </w:r>
    </w:p>
    <w:p w14:paraId="490C4410" w14:textId="77777777" w:rsidR="00297419" w:rsidRPr="00707F33" w:rsidRDefault="00297419" w:rsidP="00402542">
      <w:r w:rsidRPr="00707F33">
        <w:rPr>
          <w:b/>
        </w:rPr>
        <w:t>1.5.5.</w:t>
      </w:r>
      <w:r w:rsidRPr="00707F33">
        <w:t xml:space="preserve"> Ochrona środowiska w czasie wykonywania robót</w:t>
      </w:r>
    </w:p>
    <w:p w14:paraId="769BE663" w14:textId="77777777" w:rsidR="00297419" w:rsidRPr="00707F33" w:rsidRDefault="00297419" w:rsidP="00402542">
      <w:r w:rsidRPr="00707F33">
        <w:tab/>
        <w:t>Wykonawca ma obowiązek znać i stosować w czasie prowadzenia robót wszelkie przepisy dotyczące ochrony środowiska naturalnego.</w:t>
      </w:r>
    </w:p>
    <w:p w14:paraId="55E2563B" w14:textId="77777777" w:rsidR="00297419" w:rsidRPr="00707F33" w:rsidRDefault="00297419" w:rsidP="00402542">
      <w:r w:rsidRPr="00707F33">
        <w:rPr>
          <w:b/>
        </w:rPr>
        <w:t>1.5.6.</w:t>
      </w:r>
      <w:r w:rsidRPr="00707F33">
        <w:t xml:space="preserve"> Ochrona przeciwpożarowa</w:t>
      </w:r>
    </w:p>
    <w:p w14:paraId="6712EF6C" w14:textId="77777777" w:rsidR="00297419" w:rsidRPr="00707F33" w:rsidRDefault="00297419" w:rsidP="00402542">
      <w:r w:rsidRPr="00707F33">
        <w:tab/>
        <w:t>Wykonawca będzie przestrzegać przepisy ochrony przeciwpożarowej.</w:t>
      </w:r>
    </w:p>
    <w:p w14:paraId="5C77E1D7" w14:textId="77777777" w:rsidR="00297419" w:rsidRPr="00707F33" w:rsidRDefault="00297419" w:rsidP="00402542">
      <w:r w:rsidRPr="00707F33">
        <w:tab/>
        <w:t>Wykonawca będzie utrzymywać, wymagany na podstawie odpowiednich przepisów sprawny sprzęt przeciwpożarowy, na terenie baz produkcyjnych, w pomieszczeniach biurowych, mieszkalnych, magazynach oraz w maszynach i pojazdach.</w:t>
      </w:r>
    </w:p>
    <w:p w14:paraId="7E1FEC9D" w14:textId="77777777" w:rsidR="00297419" w:rsidRPr="00707F33" w:rsidRDefault="00297419" w:rsidP="00402542">
      <w:r w:rsidRPr="00707F33">
        <w:tab/>
        <w:t>Materiały łatwopalne będą składowane w sposób zgodny z odpowiednimi przepisami i zabezpieczone przed dostępem osób trzecich.</w:t>
      </w:r>
    </w:p>
    <w:p w14:paraId="29C53860" w14:textId="77777777" w:rsidR="00297419" w:rsidRPr="00707F33" w:rsidRDefault="00297419" w:rsidP="00402542">
      <w:r w:rsidRPr="00707F33">
        <w:tab/>
        <w:t>Wykonawca będzie odpowiedzialny za wszelkie straty spowodowane pożarem wywołanym jako rezultat realizacji robót albo przez personel Wykonawcy.</w:t>
      </w:r>
    </w:p>
    <w:p w14:paraId="0E107FBD" w14:textId="77777777" w:rsidR="00297419" w:rsidRPr="00707F33" w:rsidRDefault="00297419" w:rsidP="00402542">
      <w:r w:rsidRPr="00707F33">
        <w:rPr>
          <w:b/>
        </w:rPr>
        <w:lastRenderedPageBreak/>
        <w:t>1.5.7.</w:t>
      </w:r>
      <w:r w:rsidRPr="00707F33">
        <w:t xml:space="preserve"> Materiały szkodliwe dla otoczenia</w:t>
      </w:r>
    </w:p>
    <w:p w14:paraId="2A01265D" w14:textId="77777777" w:rsidR="00297419" w:rsidRPr="00707F33" w:rsidRDefault="00297419" w:rsidP="00402542">
      <w:r w:rsidRPr="00707F33">
        <w:tab/>
        <w:t>Materiały, które w sposób trwały są szkodliwe dla otoczenia, nie będą dopuszczone do użycia.</w:t>
      </w:r>
    </w:p>
    <w:p w14:paraId="09299A2D" w14:textId="77777777" w:rsidR="00297419" w:rsidRPr="00707F33" w:rsidRDefault="00297419" w:rsidP="00402542">
      <w:r w:rsidRPr="00707F33">
        <w:tab/>
        <w:t>Nie dopuszcza się użycia materiałów wywołujących szkodliwe promieniowanie o stężeniu większym od dopuszczalnego, określonego odpowiednimi przepisami.</w:t>
      </w:r>
    </w:p>
    <w:p w14:paraId="1C0C6267" w14:textId="77777777" w:rsidR="00297419" w:rsidRPr="00707F33" w:rsidRDefault="00297419" w:rsidP="00402542">
      <w:r w:rsidRPr="00707F33">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2227C9C9" w14:textId="77777777" w:rsidR="00297419" w:rsidRPr="00707F33" w:rsidRDefault="00297419" w:rsidP="00402542">
      <w:r w:rsidRPr="00707F33">
        <w:rPr>
          <w:b/>
        </w:rPr>
        <w:t>1.5.8.</w:t>
      </w:r>
      <w:r w:rsidRPr="00707F33">
        <w:t xml:space="preserve"> Ochrona własności publicznej i prywatnej</w:t>
      </w:r>
    </w:p>
    <w:p w14:paraId="6B74D89E" w14:textId="77777777" w:rsidR="00297419" w:rsidRPr="00707F33" w:rsidRDefault="00297419" w:rsidP="00402542">
      <w:r w:rsidRPr="00707F33">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7CA712DE" w14:textId="77777777" w:rsidR="00297419" w:rsidRPr="00707F33" w:rsidRDefault="00297419" w:rsidP="00402542">
      <w:r w:rsidRPr="00707F33">
        <w:tab/>
        <w:t>Wykonawca będzie realizować roboty w sposób powodujący minimalne niedogodności dla mieszkańców. Wykonawca odpowiada za wszelkie uszkodzenia zabudowy mieszkaniowej w sąsiedztwie budowy, spowodowane jego działalnością.</w:t>
      </w:r>
    </w:p>
    <w:p w14:paraId="308BB706" w14:textId="77777777" w:rsidR="00297419" w:rsidRPr="00707F33" w:rsidRDefault="00297419" w:rsidP="00402542">
      <w:r w:rsidRPr="00707F33">
        <w:rPr>
          <w:b/>
        </w:rPr>
        <w:t>1.5.9.</w:t>
      </w:r>
      <w:r w:rsidRPr="00707F33">
        <w:t xml:space="preserve"> Bezpieczeństwo i higiena pracy</w:t>
      </w:r>
    </w:p>
    <w:p w14:paraId="7AF93C10" w14:textId="77777777" w:rsidR="00297419" w:rsidRPr="00707F33" w:rsidRDefault="00297419" w:rsidP="00402542">
      <w:r w:rsidRPr="00707F33">
        <w:tab/>
        <w:t>Podczas realizacji robót Wykonawca będzie przestrzegać przepisów dotyczących bezpieczeństwa i higieny pracy.</w:t>
      </w:r>
    </w:p>
    <w:p w14:paraId="46823EAD" w14:textId="77777777" w:rsidR="00297419" w:rsidRPr="00707F33" w:rsidRDefault="00297419" w:rsidP="00402542">
      <w:r w:rsidRPr="00707F33">
        <w:tab/>
        <w:t>Wykonawca zapewni i będzie utrzymywać wszelkie urządzenia zabezpieczające, socjalne oraz sprzęt i odpowiednią odzież dla ochrony życia i zdrowia osób zatrudnionych na budowie oraz dla zapewnienia bezpieczeństwa publicznego.</w:t>
      </w:r>
    </w:p>
    <w:p w14:paraId="0DAB5F46" w14:textId="77777777" w:rsidR="00297419" w:rsidRPr="00707F33" w:rsidRDefault="00297419" w:rsidP="00402542">
      <w:r w:rsidRPr="00707F33">
        <w:tab/>
        <w:t>Uznaje się, że wszelkie koszty związane z wypełnieniem wymagań określonych powyżej nie podlegają odrębnej zapłacie i są uwzględnione w cenie kontraktowej.</w:t>
      </w:r>
    </w:p>
    <w:p w14:paraId="0272AD8A"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2. MATERIAŁY </w:t>
      </w:r>
    </w:p>
    <w:p w14:paraId="047847F3" w14:textId="77777777" w:rsidR="00297419" w:rsidRPr="00707F33" w:rsidRDefault="00297419" w:rsidP="00C771A5">
      <w:pPr>
        <w:pStyle w:val="Arial10"/>
        <w:spacing w:line="276" w:lineRule="auto"/>
      </w:pPr>
      <w:r w:rsidRPr="00707F33">
        <w:t>2.1. Materiały nie odpowiadające wymaganiom</w:t>
      </w:r>
    </w:p>
    <w:p w14:paraId="156CED54" w14:textId="77777777" w:rsidR="00297419" w:rsidRPr="00707F33" w:rsidRDefault="00297419" w:rsidP="00402542">
      <w:r w:rsidRPr="00707F33">
        <w:tab/>
        <w:t>Materiały nie odpowiadające wymaganiom zostaną przez Wykonawcę wywiezione z terenu budowy.</w:t>
      </w:r>
    </w:p>
    <w:p w14:paraId="0ED974E5" w14:textId="211D6211" w:rsidR="00297419" w:rsidRPr="00707F33" w:rsidRDefault="00297419" w:rsidP="00402542">
      <w:r w:rsidRPr="00707F33">
        <w:tab/>
        <w:t>Każdy rodzaj robót, w którym znajdują się nie zbadane i nie zaakceptowane materiały, Wykonawca wykonuje na własne ryzyko, licząc się z jego nieprzyjęciem, usunięciem  i niezapłaceniem</w:t>
      </w:r>
      <w:r w:rsidR="00707F33">
        <w:t>.</w:t>
      </w:r>
    </w:p>
    <w:p w14:paraId="47662110" w14:textId="3A6598AE" w:rsidR="00297419" w:rsidRPr="00707F33" w:rsidRDefault="00297419" w:rsidP="00C771A5">
      <w:pPr>
        <w:pStyle w:val="Arial10"/>
        <w:spacing w:line="276" w:lineRule="auto"/>
      </w:pPr>
      <w:r w:rsidRPr="00707F33">
        <w:t>2.2. Przechowywanie i składowanie materiałów</w:t>
      </w:r>
    </w:p>
    <w:p w14:paraId="340F36EC" w14:textId="77777777" w:rsidR="00297419" w:rsidRPr="00707F33" w:rsidRDefault="00297419" w:rsidP="00402542">
      <w:r w:rsidRPr="00707F33">
        <w:tab/>
        <w:t>Wykonawca zapewni, aby tymczasowo składowane materiały, do czasu gdy będą one użyte do robót, były zabezpieczone przed zanieczyszczeniami, zachowały swoją jakość i właściwości i były dostępne do kontroli przez Inspektora Nadzoru/Kierownika projektu.</w:t>
      </w:r>
    </w:p>
    <w:p w14:paraId="46BABE45" w14:textId="77777777" w:rsidR="00297419" w:rsidRPr="00707F33" w:rsidRDefault="00297419" w:rsidP="00402542">
      <w:r w:rsidRPr="00707F33">
        <w:tab/>
        <w:t>Miejsca czasowego składowania materiałów będą zlokalizowane w obrębie terenu budowy w miejscach uzgodnionych z Inżynierem/Kierownikiem projektu lub poza terenem budowy w miejscach zorganizowanych przez Wykonawcę i zaakceptowanych przez Inspektora Nadzoru/Kierownika projektu.</w:t>
      </w:r>
    </w:p>
    <w:p w14:paraId="0522424C"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3. SPRZĘT </w:t>
      </w:r>
    </w:p>
    <w:p w14:paraId="0E56204D" w14:textId="77777777" w:rsidR="00297419" w:rsidRPr="00707F33" w:rsidRDefault="00297419" w:rsidP="00402542">
      <w:r w:rsidRPr="00707F33">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w:t>
      </w:r>
    </w:p>
    <w:p w14:paraId="1921D06A" w14:textId="77777777" w:rsidR="00297419" w:rsidRPr="00707F33" w:rsidRDefault="00297419" w:rsidP="00402542">
      <w:r w:rsidRPr="00707F33">
        <w:tab/>
        <w:t>Liczba i wydajność sprzętu powinny gwarantować przeprowadzenie robót, zgodnie z zasadami określonymi w dokumentacji projektowej, ST i wskazaniach Inspektora Nadzoru/ Kierownika projektu.</w:t>
      </w:r>
    </w:p>
    <w:p w14:paraId="41452CF4" w14:textId="77777777" w:rsidR="00297419" w:rsidRPr="00707F33" w:rsidRDefault="00297419" w:rsidP="00402542">
      <w:r w:rsidRPr="00707F33">
        <w:tab/>
        <w:t>Sprzęt będący własnością Wykonawcy lub wynajęty do wykonania robót ma być utrzymywany w dobrym stanie i gotowości do pracy. Powinien być zgodny z normami ochrony środowiska i przepisami dotyczącymi jego użytkowania.</w:t>
      </w:r>
    </w:p>
    <w:p w14:paraId="15DA5A32"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4. TRANSPORT </w:t>
      </w:r>
    </w:p>
    <w:p w14:paraId="74C2E390" w14:textId="77777777" w:rsidR="00297419" w:rsidRPr="00707F33" w:rsidRDefault="00297419" w:rsidP="00402542">
      <w:r w:rsidRPr="00707F33">
        <w:tab/>
        <w:t>Wykonawca jest zobowiązany do stosowania jedynie takich środków transportu, które nie wpłyną niekorzystnie na jakość wykonywanych robót i właściwości przewożonych materiałów.</w:t>
      </w:r>
    </w:p>
    <w:p w14:paraId="73A0FC60" w14:textId="77777777" w:rsidR="00297419" w:rsidRPr="00707F33" w:rsidRDefault="00297419" w:rsidP="00402542">
      <w:r w:rsidRPr="00707F33">
        <w:tab/>
        <w:t>Liczba środków transportu powinna zapewniać prowadzenie robót zgodnie z zasadami określonymi w dokumentacji projektowej, ST i wskazaniach Inspektora Nadzoru/ Kierownika projektu, w terminie przewidzianym umową.</w:t>
      </w:r>
    </w:p>
    <w:p w14:paraId="01FEF2D4" w14:textId="77777777" w:rsidR="00297419" w:rsidRPr="00707F33" w:rsidRDefault="00297419" w:rsidP="00402542">
      <w:r w:rsidRPr="00707F33">
        <w:tab/>
        <w:t>Wykonawca będzie usuwać na bieżąco, na własny koszt, wszelkie zanieczyszczenia, uszkodzenia spowodowane jego pojazdami na drogach publicznych oraz dojazdach do terenu budowy.</w:t>
      </w:r>
    </w:p>
    <w:p w14:paraId="2CB65D8C"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lastRenderedPageBreak/>
        <w:t xml:space="preserve">5. WYKONANIE ROBÓT </w:t>
      </w:r>
    </w:p>
    <w:p w14:paraId="6B2F95FB" w14:textId="77777777" w:rsidR="00297419" w:rsidRPr="00707F33" w:rsidRDefault="00297419" w:rsidP="00402542">
      <w:r w:rsidRPr="00707F33">
        <w:tab/>
        <w:t>Wykonawca jest odpowiedzialny za prowadzenie robót zgodnie z warunkami umowy oraz za jakość zastosowanych materiałów i wykonywanych robót, za ich zgodność z dokumentacją projektową, wymaganiami ST oraz poleceniami Inspektora Nadzoru/Kierownika projektu.</w:t>
      </w:r>
    </w:p>
    <w:p w14:paraId="1B99B206" w14:textId="77777777" w:rsidR="00297419" w:rsidRPr="00707F33" w:rsidRDefault="00297419" w:rsidP="00402542">
      <w:r w:rsidRPr="00707F33">
        <w:tab/>
        <w:t>Wykonawca jest odpowiedzialny za stosowane metody wykonywania robót.</w:t>
      </w:r>
    </w:p>
    <w:p w14:paraId="724F631F" w14:textId="77777777" w:rsidR="00297419" w:rsidRPr="00707F33" w:rsidRDefault="00297419" w:rsidP="00402542">
      <w:r w:rsidRPr="00707F33">
        <w:tab/>
        <w:t>Wykonawca jest odpowiedzialny za dokładne wytyczenie w planie i wyznaczenie wysokości wszystkich elementów robót zgodnie z wymiarami i rzędnymi określonymi w dokumentacji projektowej lub przekazanymi na piśmie przez Inspektora Nadzoru/Kierownika projektu.</w:t>
      </w:r>
    </w:p>
    <w:p w14:paraId="6A9A9F62" w14:textId="77777777" w:rsidR="00297419" w:rsidRPr="00707F33" w:rsidRDefault="00297419" w:rsidP="00402542">
      <w:r w:rsidRPr="00707F33">
        <w:tab/>
        <w:t>Błędy popełnione przez Wykonawcę w wytyczeniu i wyznaczaniu robót zostaną, usunięte przez Wykonawcę na własny koszt.</w:t>
      </w:r>
    </w:p>
    <w:p w14:paraId="48E16E02" w14:textId="77777777" w:rsidR="00297419" w:rsidRPr="00707F33" w:rsidRDefault="00297419" w:rsidP="00402542">
      <w:r w:rsidRPr="00707F33">
        <w:tab/>
        <w:t>Polecenia Inspektora Nadzoru/Kierownika projektu powinny być wykonywane przez Wykonawcę w czasie określonym przez Inspektora Nadzoru/Kierownika projektu, pod groźbą zatrzymania robót. Skutki finansowe z tego tytułu poniesie Wykonawca.</w:t>
      </w:r>
    </w:p>
    <w:p w14:paraId="0B4622CA"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6. KONTROLA JAKOŚCI ROBÓT </w:t>
      </w:r>
    </w:p>
    <w:p w14:paraId="1CB14D9E" w14:textId="77777777" w:rsidR="00297419" w:rsidRPr="00707F33" w:rsidRDefault="00297419" w:rsidP="00C771A5">
      <w:pPr>
        <w:pStyle w:val="Arial10"/>
        <w:spacing w:line="276" w:lineRule="auto"/>
      </w:pPr>
      <w:r w:rsidRPr="00707F33">
        <w:t>6.1. Zasady kontroli jakości robót</w:t>
      </w:r>
    </w:p>
    <w:p w14:paraId="58FB5CA5" w14:textId="77777777" w:rsidR="00297419" w:rsidRPr="00707F33" w:rsidRDefault="00297419" w:rsidP="00402542">
      <w:r w:rsidRPr="00707F33">
        <w:tab/>
        <w:t>Celem kontroli robót będzie takie sterowanie ich przygotowaniem i wykonaniem, aby osiągnąć założoną jakość robót.</w:t>
      </w:r>
    </w:p>
    <w:p w14:paraId="3E1E1343" w14:textId="77777777" w:rsidR="00297419" w:rsidRPr="00707F33" w:rsidRDefault="00297419" w:rsidP="00402542">
      <w:r w:rsidRPr="00707F33">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22D5CBB5" w14:textId="77777777" w:rsidR="00297419" w:rsidRPr="00707F33" w:rsidRDefault="00297419" w:rsidP="00402542">
      <w:r w:rsidRPr="00707F33">
        <w:tab/>
        <w:t>Wykonawca będzie przeprowadzać pomiary i badania materiałów oraz robót z częstotliwością zapewniającą stwierdzenie, że roboty wykonano zgodnie z wymaganiami zawartymi w dokumentacji projektowej i ST</w:t>
      </w:r>
    </w:p>
    <w:p w14:paraId="7EF49479" w14:textId="77777777" w:rsidR="00297419" w:rsidRPr="00707F33" w:rsidRDefault="00297419" w:rsidP="00402542">
      <w:r w:rsidRPr="00707F33">
        <w:tab/>
        <w:t>Minimalne wymagania co do zakresu badań i ich częstotliwość są określone w ST, normach i wytycznych. W przypadku, gdy nie zostały one tam określone, Inżynier/ Kierownik projektu ustali jaki zakres kontroli jest konieczny, aby zapewnić wykonanie robót zgodnie z umową.</w:t>
      </w:r>
    </w:p>
    <w:p w14:paraId="07F0EF3B" w14:textId="77777777" w:rsidR="00297419" w:rsidRPr="00707F33" w:rsidRDefault="00297419" w:rsidP="00402542">
      <w:r w:rsidRPr="00707F33">
        <w:tab/>
        <w:t>Wszystkie koszty związane z organizowaniem i prowadzeniem badań materiałów ponosi Wykonawca.</w:t>
      </w:r>
    </w:p>
    <w:p w14:paraId="411654EB" w14:textId="5BCB2872" w:rsidR="00297419" w:rsidRPr="00707F33" w:rsidRDefault="00297419" w:rsidP="00C771A5">
      <w:pPr>
        <w:pStyle w:val="Arial10"/>
        <w:spacing w:line="276" w:lineRule="auto"/>
      </w:pPr>
      <w:r w:rsidRPr="00707F33">
        <w:t>6.2. Pobieranie próbek</w:t>
      </w:r>
    </w:p>
    <w:p w14:paraId="10C494D7" w14:textId="77777777" w:rsidR="00297419" w:rsidRPr="00707F33" w:rsidRDefault="00297419" w:rsidP="00402542">
      <w:r w:rsidRPr="00707F33">
        <w:tab/>
        <w:t>Próbki będą pobierane losowo. Inżynier/Kierownik projektu będzie mieć zapewnioną możliwość udziału w pobieraniu próbek.</w:t>
      </w:r>
    </w:p>
    <w:p w14:paraId="608EAAEF" w14:textId="77777777" w:rsidR="00297419" w:rsidRPr="00707F33" w:rsidRDefault="00297419" w:rsidP="00402542">
      <w:r w:rsidRPr="00707F33">
        <w:tab/>
        <w:t>Na zlecenie Inspektora Nadzoru/Kierownika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5C4080D1" w14:textId="4D8649C4" w:rsidR="00297419" w:rsidRPr="00707F33" w:rsidRDefault="00297419" w:rsidP="00C771A5">
      <w:pPr>
        <w:pStyle w:val="Arial10"/>
        <w:spacing w:line="276" w:lineRule="auto"/>
      </w:pPr>
      <w:r w:rsidRPr="00707F33">
        <w:t>6.3. Badania i pomiary</w:t>
      </w:r>
    </w:p>
    <w:p w14:paraId="319AC4A4" w14:textId="77777777" w:rsidR="00297419" w:rsidRPr="00707F33" w:rsidRDefault="00297419" w:rsidP="00402542">
      <w:r w:rsidRPr="00707F33">
        <w:tab/>
        <w:t>Wszystkie badania i pomiary będą przeprowadzone zgodnie z wymaganiami norm. W przypadku, gdy normy nie obejmują jakiegokolwiek badania wymaganego w ST, stosować można wytyczne krajowe, albo inne procedury, zaakceptowane przez Inspektora Nadzoru/ Kierownika projektu.</w:t>
      </w:r>
    </w:p>
    <w:p w14:paraId="1976A4F1" w14:textId="03E423CF" w:rsidR="00297419" w:rsidRPr="00707F33" w:rsidRDefault="00297419" w:rsidP="00C771A5">
      <w:pPr>
        <w:pStyle w:val="Arial10"/>
        <w:spacing w:line="276" w:lineRule="auto"/>
      </w:pPr>
      <w:r w:rsidRPr="00707F33">
        <w:t>6.4. Raporty z badań</w:t>
      </w:r>
    </w:p>
    <w:p w14:paraId="77A27176" w14:textId="09B8D907" w:rsidR="00297419" w:rsidRPr="00707F33" w:rsidRDefault="00297419" w:rsidP="00402542">
      <w:r w:rsidRPr="00707F33">
        <w:t>Wykonawca będzie przekazywać Inżynierowi/Kierownikowi projektu kopie raportów z wynikami badań.</w:t>
      </w:r>
    </w:p>
    <w:p w14:paraId="2DE7B9C0" w14:textId="127CB86F" w:rsidR="00297419" w:rsidRPr="00707F33" w:rsidRDefault="00297419" w:rsidP="00C771A5">
      <w:pPr>
        <w:pStyle w:val="Arial10"/>
        <w:spacing w:line="276" w:lineRule="auto"/>
      </w:pPr>
      <w:r w:rsidRPr="00707F33">
        <w:t>6.5. Certyfikaty i deklaracje</w:t>
      </w:r>
    </w:p>
    <w:p w14:paraId="2DCDB439" w14:textId="77777777" w:rsidR="00297419" w:rsidRPr="00707F33" w:rsidRDefault="00297419" w:rsidP="00402542">
      <w:r w:rsidRPr="00707F33">
        <w:tab/>
        <w:t>Inżynier/Kierownik projektu może dopuścić do użycia tylko wyroby dopuszczone do stosowania w budownictwie, posiadające odpowiednie dokumenty atestacyjne.</w:t>
      </w:r>
    </w:p>
    <w:p w14:paraId="4787AE65" w14:textId="1AE1C2FD" w:rsidR="00297419" w:rsidRPr="00707F33" w:rsidRDefault="00297419" w:rsidP="00C771A5">
      <w:pPr>
        <w:pStyle w:val="Arial10"/>
        <w:spacing w:line="276" w:lineRule="auto"/>
      </w:pPr>
      <w:r w:rsidRPr="00707F33">
        <w:t>6.</w:t>
      </w:r>
      <w:r w:rsidR="00402542" w:rsidRPr="00707F33">
        <w:t>6</w:t>
      </w:r>
      <w:r w:rsidRPr="00707F33">
        <w:t>. Dokumenty budowy</w:t>
      </w:r>
    </w:p>
    <w:p w14:paraId="3B3A41AB" w14:textId="77777777" w:rsidR="00297419" w:rsidRPr="00707F33" w:rsidRDefault="00297419" w:rsidP="00402542">
      <w:r w:rsidRPr="00707F33">
        <w:t>(1) Dziennik budowy</w:t>
      </w:r>
    </w:p>
    <w:p w14:paraId="44F602F4" w14:textId="77777777" w:rsidR="00297419" w:rsidRPr="00707F33" w:rsidRDefault="00297419" w:rsidP="00402542">
      <w:r w:rsidRPr="00707F33">
        <w:t>(2) Książka obmiarów</w:t>
      </w:r>
    </w:p>
    <w:p w14:paraId="2CDC2F92" w14:textId="77777777" w:rsidR="00297419" w:rsidRPr="00707F33" w:rsidRDefault="00297419" w:rsidP="00402542">
      <w:r w:rsidRPr="00707F33">
        <w:t>(3) Dokumenty laboratoryjne</w:t>
      </w:r>
    </w:p>
    <w:p w14:paraId="1619C138" w14:textId="77777777" w:rsidR="00297419" w:rsidRPr="00707F33" w:rsidRDefault="00297419" w:rsidP="00402542">
      <w:r w:rsidRPr="00707F33">
        <w:t>(4) Pozostałe dokumenty budowy</w:t>
      </w:r>
    </w:p>
    <w:p w14:paraId="75163843" w14:textId="77777777" w:rsidR="00297419" w:rsidRPr="00707F33" w:rsidRDefault="00297419" w:rsidP="00402542">
      <w:r w:rsidRPr="00707F33">
        <w:tab/>
        <w:t>Do dokumentów budowy zalicza się, oprócz wymienionych w punktach (1) - (3) następujące dokumenty:</w:t>
      </w:r>
    </w:p>
    <w:p w14:paraId="70796802" w14:textId="13E8282B" w:rsidR="00297419" w:rsidRPr="00707F33" w:rsidRDefault="00402542" w:rsidP="00402542">
      <w:r w:rsidRPr="00707F33">
        <w:lastRenderedPageBreak/>
        <w:t xml:space="preserve">- </w:t>
      </w:r>
      <w:r w:rsidR="00297419" w:rsidRPr="00707F33">
        <w:t>pozwolenie na realizację zadania budowlanego,</w:t>
      </w:r>
    </w:p>
    <w:p w14:paraId="7C9816B9" w14:textId="29BF4DD2" w:rsidR="00297419" w:rsidRPr="00707F33" w:rsidRDefault="00402542" w:rsidP="00402542">
      <w:r w:rsidRPr="00707F33">
        <w:t xml:space="preserve">- </w:t>
      </w:r>
      <w:r w:rsidR="00297419" w:rsidRPr="00707F33">
        <w:t>protokoły przekazania terenu budowy,</w:t>
      </w:r>
    </w:p>
    <w:p w14:paraId="71ACBD1A" w14:textId="0327D0E4" w:rsidR="00297419" w:rsidRPr="00707F33" w:rsidRDefault="00402542" w:rsidP="00402542">
      <w:r w:rsidRPr="00707F33">
        <w:t xml:space="preserve">- </w:t>
      </w:r>
      <w:r w:rsidR="00297419" w:rsidRPr="00707F33">
        <w:t>umowy cywilno-prawne z osobami trzecimi i inne umowy cywilno-prawne,</w:t>
      </w:r>
    </w:p>
    <w:p w14:paraId="0ADF7F11" w14:textId="7DC604F0" w:rsidR="00297419" w:rsidRPr="00707F33" w:rsidRDefault="00402542" w:rsidP="00402542">
      <w:r w:rsidRPr="00707F33">
        <w:t xml:space="preserve">- </w:t>
      </w:r>
      <w:r w:rsidR="00297419" w:rsidRPr="00707F33">
        <w:t>protokoły odbioru robót,</w:t>
      </w:r>
    </w:p>
    <w:p w14:paraId="3B1A62F4" w14:textId="2FE27725" w:rsidR="00297419" w:rsidRPr="00707F33" w:rsidRDefault="00402542" w:rsidP="00402542">
      <w:r w:rsidRPr="00707F33">
        <w:t xml:space="preserve">- </w:t>
      </w:r>
      <w:r w:rsidR="00297419" w:rsidRPr="00707F33">
        <w:t>protokoły z narad i ustaleń,</w:t>
      </w:r>
    </w:p>
    <w:p w14:paraId="7E52F1D2" w14:textId="3E7A66D2" w:rsidR="00297419" w:rsidRPr="00707F33" w:rsidRDefault="00402542" w:rsidP="00402542">
      <w:r w:rsidRPr="00707F33">
        <w:t xml:space="preserve">- </w:t>
      </w:r>
      <w:r w:rsidR="00297419" w:rsidRPr="00707F33">
        <w:t>korespondencję na budowie.</w:t>
      </w:r>
    </w:p>
    <w:p w14:paraId="4F13F48F" w14:textId="77777777" w:rsidR="00297419" w:rsidRPr="00707F33" w:rsidRDefault="00297419" w:rsidP="00402542">
      <w:r w:rsidRPr="00707F33">
        <w:t>(5) Przechowywanie dokumentów budowy</w:t>
      </w:r>
    </w:p>
    <w:p w14:paraId="4B99E1BF" w14:textId="77777777" w:rsidR="00297419" w:rsidRPr="00707F33" w:rsidRDefault="00297419" w:rsidP="00402542">
      <w:r w:rsidRPr="00707F33">
        <w:tab/>
        <w:t>Dokumenty budowy będą przechowywane na terenie budowy w miejscu odpowiednio zabezpieczonym.</w:t>
      </w:r>
    </w:p>
    <w:p w14:paraId="69764762" w14:textId="77777777" w:rsidR="00297419" w:rsidRPr="00707F33" w:rsidRDefault="00297419" w:rsidP="00402542">
      <w:r w:rsidRPr="00707F33">
        <w:tab/>
        <w:t>Zaginięcie któregokolwiek z dokumentów budowy spowoduje jego natychmiastowe odtworzenie w formie przewidzianej prawem.</w:t>
      </w:r>
    </w:p>
    <w:p w14:paraId="799D6320" w14:textId="77777777" w:rsidR="00297419" w:rsidRPr="00707F33" w:rsidRDefault="00297419" w:rsidP="00402542">
      <w:r w:rsidRPr="00707F33">
        <w:tab/>
        <w:t>Wszelkie dokumenty budowy będą zawsze dostępne dla Inspektora Nadzoru/Kierownika projektu i przedstawiane do wglądu na życzenie Zamawiającego.</w:t>
      </w:r>
    </w:p>
    <w:p w14:paraId="1CEB5952"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7. OBMIAR ROBÓT </w:t>
      </w:r>
    </w:p>
    <w:p w14:paraId="0BCE514B" w14:textId="77777777" w:rsidR="00297419" w:rsidRPr="00707F33" w:rsidRDefault="00297419" w:rsidP="00C771A5">
      <w:pPr>
        <w:pStyle w:val="Arial10"/>
        <w:spacing w:line="276" w:lineRule="auto"/>
      </w:pPr>
      <w:r w:rsidRPr="00707F33">
        <w:t>7.1. Ogólne zasady obmiaru robót</w:t>
      </w:r>
    </w:p>
    <w:p w14:paraId="05116E0F" w14:textId="77777777" w:rsidR="00297419" w:rsidRPr="00707F33" w:rsidRDefault="00297419" w:rsidP="00402542">
      <w:r w:rsidRPr="00707F33">
        <w:tab/>
        <w:t>Obmiar robót będzie określać faktyczny zakres wykonywanych robót zgodnie z dokumentacją projektową i ST, w jednostkach ustalonych w kosztorysie.</w:t>
      </w:r>
    </w:p>
    <w:p w14:paraId="08B7F7B1" w14:textId="77777777" w:rsidR="00297419" w:rsidRPr="00707F33" w:rsidRDefault="00297419" w:rsidP="00402542">
      <w:r w:rsidRPr="00707F33">
        <w:tab/>
        <w:t>Obmiaru robót dokonuje Wykonawca. Wyniki obmiaru będą wpisane do książki obmiarów.</w:t>
      </w:r>
    </w:p>
    <w:p w14:paraId="14A5E44C" w14:textId="77777777" w:rsidR="00297419" w:rsidRPr="00707F33" w:rsidRDefault="00297419" w:rsidP="00402542">
      <w:r w:rsidRPr="00707F33">
        <w:tab/>
        <w:t>Jakikolwiek błąd lub przeoczenie (opuszczenie) w ilościach podanych w ślepym kosztorysie lub gdzie indziej w ST nie zwalnia Wykonawcy od obowiązku ukończenia wszystkich robót. Błędne dane zostaną poprawione wg instrukcji Inspektora Nadzoru/Kierownika projektu na piśmie.</w:t>
      </w:r>
    </w:p>
    <w:p w14:paraId="3B33E46B" w14:textId="62021DFA" w:rsidR="00297419" w:rsidRPr="00707F33" w:rsidRDefault="00297419" w:rsidP="00C771A5">
      <w:pPr>
        <w:pStyle w:val="Arial10"/>
        <w:spacing w:line="276" w:lineRule="auto"/>
      </w:pPr>
      <w:r w:rsidRPr="00707F33">
        <w:t>7.2. Zasady określania ilości robót i materiałów</w:t>
      </w:r>
    </w:p>
    <w:p w14:paraId="50CEA82C" w14:textId="77777777" w:rsidR="00297419" w:rsidRPr="00707F33" w:rsidRDefault="00297419" w:rsidP="00402542">
      <w:r w:rsidRPr="00707F33">
        <w:tab/>
        <w:t>Długości i odległości pomiędzy wyszczególnionymi punktami skrajnymi będą obmierzone poziomo wzdłuż linii osiowej.</w:t>
      </w:r>
    </w:p>
    <w:p w14:paraId="23168EE1" w14:textId="77777777" w:rsidR="00297419" w:rsidRPr="00707F33" w:rsidRDefault="00297419" w:rsidP="00402542">
      <w:r w:rsidRPr="00707F33">
        <w:tab/>
        <w:t>Jeżeli ST właściwe dla danych robót nie wymagają tego inaczej, objętości będą wyliczone w m</w:t>
      </w:r>
      <w:r w:rsidRPr="00707F33">
        <w:rPr>
          <w:vertAlign w:val="superscript"/>
        </w:rPr>
        <w:t>3</w:t>
      </w:r>
      <w:r w:rsidRPr="00707F33">
        <w:t xml:space="preserve"> jako długość pomnożona przez średni przekrój.</w:t>
      </w:r>
    </w:p>
    <w:p w14:paraId="337420FC" w14:textId="77777777" w:rsidR="00297419" w:rsidRPr="00707F33" w:rsidRDefault="00297419" w:rsidP="00402542">
      <w:r w:rsidRPr="00707F33">
        <w:tab/>
        <w:t>Ilości, które mają być obmierzone wagowo, będą ważone w tonach lub kilogramach zgodnie z wymaganiami ST.</w:t>
      </w:r>
    </w:p>
    <w:p w14:paraId="092235D2" w14:textId="1ECE66FC" w:rsidR="00297419" w:rsidRPr="00707F33" w:rsidRDefault="00297419" w:rsidP="00C771A5">
      <w:pPr>
        <w:pStyle w:val="Arial10"/>
        <w:spacing w:line="276" w:lineRule="auto"/>
      </w:pPr>
      <w:r w:rsidRPr="00707F33">
        <w:t>7.3. Urządzenia i sprzęt pomiarowy</w:t>
      </w:r>
    </w:p>
    <w:p w14:paraId="00777DB4" w14:textId="77777777" w:rsidR="00297419" w:rsidRPr="00707F33" w:rsidRDefault="00297419" w:rsidP="00402542">
      <w:r w:rsidRPr="00707F33">
        <w:tab/>
        <w:t>Urządzenia i sprzęt pomiarowy zostaną dostarczone przez Wykonawcę. Jeżeli urządzenia te lub sprzęt wymagają badań atestujących to Wykonawca będzie posiadać ważne świadectwa legalizacji.</w:t>
      </w:r>
    </w:p>
    <w:p w14:paraId="031E0FA7" w14:textId="77777777" w:rsidR="00297419" w:rsidRPr="00707F33" w:rsidRDefault="00297419" w:rsidP="00402542">
      <w:r w:rsidRPr="00707F33">
        <w:tab/>
        <w:t>Wszystkie urządzenia pomiarowe będą przez Wykonawcę utrzymywane w dobrym stanie, w całym okresie trwania robót.</w:t>
      </w:r>
    </w:p>
    <w:p w14:paraId="334B220E" w14:textId="289C43FF" w:rsidR="00297419" w:rsidRPr="00707F33" w:rsidRDefault="00297419" w:rsidP="00C771A5">
      <w:pPr>
        <w:pStyle w:val="Arial10"/>
        <w:spacing w:line="276" w:lineRule="auto"/>
      </w:pPr>
      <w:r w:rsidRPr="00707F33">
        <w:t>7.4. Czas przeprowadzenia obmiaru</w:t>
      </w:r>
    </w:p>
    <w:p w14:paraId="646654C0" w14:textId="77777777" w:rsidR="00297419" w:rsidRPr="00707F33" w:rsidRDefault="00297419" w:rsidP="00402542">
      <w:r w:rsidRPr="00707F33">
        <w:tab/>
        <w:t>Obmiary będą przeprowadzone przed częściowym lub ostatecznym odbiorem odcinków robót, a także w przypadku występowania dłuższej przerwy w robotach.</w:t>
      </w:r>
    </w:p>
    <w:p w14:paraId="44CE3D41" w14:textId="77777777" w:rsidR="00297419" w:rsidRPr="00707F33" w:rsidRDefault="00297419" w:rsidP="00402542">
      <w:r w:rsidRPr="00707F33">
        <w:tab/>
        <w:t>Obmiar robót zanikających przeprowadza się w czasie ich wykonywania.</w:t>
      </w:r>
    </w:p>
    <w:p w14:paraId="3710AD32" w14:textId="77777777" w:rsidR="00297419" w:rsidRPr="00707F33" w:rsidRDefault="00297419" w:rsidP="00402542">
      <w:r w:rsidRPr="00707F33">
        <w:tab/>
        <w:t>Obmiar robót podlegających zakryciu przeprowadza się przed ich zakryciem.</w:t>
      </w:r>
    </w:p>
    <w:p w14:paraId="15D1350D" w14:textId="77777777" w:rsidR="00297419" w:rsidRPr="00707F33" w:rsidRDefault="00297419" w:rsidP="00402542">
      <w:r w:rsidRPr="00707F33">
        <w:tab/>
        <w:t>Roboty pomiarowe do obmiaru oraz nieodzowne obliczenia będą wykonane w sposób zrozumiały i jednoznaczny.</w:t>
      </w:r>
    </w:p>
    <w:p w14:paraId="15ECFE0E"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8. ODBIÓR ROBÓT </w:t>
      </w:r>
    </w:p>
    <w:p w14:paraId="3FDB19C1" w14:textId="77777777" w:rsidR="00297419" w:rsidRPr="00707F33" w:rsidRDefault="00297419" w:rsidP="00C771A5">
      <w:pPr>
        <w:pStyle w:val="Arial10"/>
        <w:spacing w:line="276" w:lineRule="auto"/>
      </w:pPr>
      <w:r w:rsidRPr="00707F33">
        <w:t>8.1. Rodzaje odbiorów robót</w:t>
      </w:r>
    </w:p>
    <w:p w14:paraId="5377E391" w14:textId="77777777" w:rsidR="00297419" w:rsidRPr="00707F33" w:rsidRDefault="00297419" w:rsidP="00402542">
      <w:r w:rsidRPr="00707F33">
        <w:tab/>
        <w:t>W zależności od ustaleń odpowiednich ST, roboty podlegają następującym etapom odbioru:</w:t>
      </w:r>
    </w:p>
    <w:p w14:paraId="39622571" w14:textId="6AD57C0D" w:rsidR="00297419" w:rsidRPr="00707F33" w:rsidRDefault="00402542" w:rsidP="00402542">
      <w:r w:rsidRPr="00707F33">
        <w:t xml:space="preserve">- </w:t>
      </w:r>
      <w:r w:rsidR="00297419" w:rsidRPr="00707F33">
        <w:t>odbiorowi robót zanikających i ulegających zakryciu,</w:t>
      </w:r>
    </w:p>
    <w:p w14:paraId="05432BE2" w14:textId="2498B69D" w:rsidR="00297419" w:rsidRPr="00707F33" w:rsidRDefault="00402542" w:rsidP="00402542">
      <w:r w:rsidRPr="00707F33">
        <w:t xml:space="preserve">- </w:t>
      </w:r>
      <w:r w:rsidR="00297419" w:rsidRPr="00707F33">
        <w:t>odbiorowi częściowemu,</w:t>
      </w:r>
    </w:p>
    <w:p w14:paraId="7CF729AE" w14:textId="2123D1F9" w:rsidR="00297419" w:rsidRPr="00707F33" w:rsidRDefault="00402542" w:rsidP="00402542">
      <w:r w:rsidRPr="00707F33">
        <w:t xml:space="preserve">- </w:t>
      </w:r>
      <w:r w:rsidR="00297419" w:rsidRPr="00707F33">
        <w:t>odbiorowi ostatecznemu,</w:t>
      </w:r>
    </w:p>
    <w:p w14:paraId="3106FB56" w14:textId="508717FC" w:rsidR="00297419" w:rsidRPr="00707F33" w:rsidRDefault="00402542" w:rsidP="00402542">
      <w:r w:rsidRPr="00707F33">
        <w:t xml:space="preserve">- </w:t>
      </w:r>
      <w:r w:rsidR="00297419" w:rsidRPr="00707F33">
        <w:t>odbiorowi pogwarancyjnemu.</w:t>
      </w:r>
    </w:p>
    <w:p w14:paraId="73E4E748" w14:textId="6946A41A" w:rsidR="00297419" w:rsidRPr="00707F33" w:rsidRDefault="00297419" w:rsidP="00C771A5">
      <w:pPr>
        <w:pStyle w:val="Arial10"/>
        <w:spacing w:line="276" w:lineRule="auto"/>
      </w:pPr>
      <w:r w:rsidRPr="00707F33">
        <w:t>8.2. Odbiór robót zanikających i ulegających zakryciu</w:t>
      </w:r>
    </w:p>
    <w:p w14:paraId="2F89BB94" w14:textId="77777777" w:rsidR="00297419" w:rsidRPr="00707F33" w:rsidRDefault="00297419" w:rsidP="00402542">
      <w:r w:rsidRPr="00707F33">
        <w:tab/>
        <w:t>Odbiór robót zanikających i ulegających zakryciu polega na finalnej ocenie ilości i jakości wykonywanych robót, które w dalszym procesie realizacji ulegną zakryciu.</w:t>
      </w:r>
    </w:p>
    <w:p w14:paraId="51EDF182" w14:textId="77777777" w:rsidR="00297419" w:rsidRPr="00707F33" w:rsidRDefault="00297419" w:rsidP="00402542">
      <w:r w:rsidRPr="00707F33">
        <w:tab/>
        <w:t>Odbiór robót zanikających i ulegających zakryciu będzie dokonany w czasie umożliwiającym wykonanie ewentualnych korekt i poprawek bez hamowania ogólnego postępu robót.</w:t>
      </w:r>
    </w:p>
    <w:p w14:paraId="3056F2C7" w14:textId="77777777" w:rsidR="00297419" w:rsidRPr="00707F33" w:rsidRDefault="00297419" w:rsidP="00402542">
      <w:r w:rsidRPr="00707F33">
        <w:lastRenderedPageBreak/>
        <w:tab/>
        <w:t>Odbioru robót dokonuje Inżynier/Kierownik projektu.</w:t>
      </w:r>
    </w:p>
    <w:p w14:paraId="12AC7B03" w14:textId="77777777" w:rsidR="00297419" w:rsidRPr="00707F33" w:rsidRDefault="00297419" w:rsidP="00402542">
      <w:r w:rsidRPr="00707F33">
        <w:tab/>
        <w:t>Gotowość danej części robót do odbioru zgłasza Wykonawca wpisem do dziennika budowy i jednoczesnym powiadomieniem Inspektora Nadzoru/Kierownika projektu. Odbiór będzie przeprowadzony niezwłocznie, nie później jednak niż w ciągu 3 dni od daty zgłoszenia wpisem do dziennika budowy i powiadomienia o tym fakcie Inspektora Nadzoru/Kierownika projektu.</w:t>
      </w:r>
    </w:p>
    <w:p w14:paraId="7DF7D6D6" w14:textId="77777777" w:rsidR="00297419" w:rsidRPr="00707F33" w:rsidRDefault="00297419" w:rsidP="00402542">
      <w:r w:rsidRPr="00707F33">
        <w:tab/>
        <w:t>Jakość i ilość robót ulegających zakryciu ocenia Inżynier/Kierownik projektu na podstawie dokumentów zawierających komplet wyników badań laboratoryjnych i w oparciu o przeprowadzone pomiary, w konfrontacji z dokumentacją projektową, ST i uprzednimi ustaleniami.</w:t>
      </w:r>
    </w:p>
    <w:p w14:paraId="27F9CB27" w14:textId="19A736F6" w:rsidR="00297419" w:rsidRPr="00707F33" w:rsidRDefault="00297419" w:rsidP="00C771A5">
      <w:pPr>
        <w:pStyle w:val="Arial10"/>
        <w:spacing w:line="276" w:lineRule="auto"/>
      </w:pPr>
      <w:r w:rsidRPr="00707F33">
        <w:t>8.3. Odbiór częściowy</w:t>
      </w:r>
    </w:p>
    <w:p w14:paraId="34F350F0" w14:textId="77777777" w:rsidR="00297419" w:rsidRPr="00707F33" w:rsidRDefault="00297419" w:rsidP="00402542">
      <w:r w:rsidRPr="00707F33">
        <w:tab/>
        <w:t>Odbiór częściowy polega na odbiorze części robót danej branży (etap) lub odbiór danej branży. Jest to odbiór końcowy danej branży lub części robót danej branży wraz z przekazaniem użytkownikowi. Odbiór częściowy dokonuje komisja. Wymagane są dokumenty potwierdzające jakość wykonanych robót.</w:t>
      </w:r>
    </w:p>
    <w:p w14:paraId="7574E2BF" w14:textId="37CD109E" w:rsidR="00297419" w:rsidRPr="00707F33" w:rsidRDefault="00297419" w:rsidP="00C771A5">
      <w:pPr>
        <w:pStyle w:val="Arial10"/>
        <w:spacing w:line="276" w:lineRule="auto"/>
      </w:pPr>
      <w:r w:rsidRPr="00707F33">
        <w:t>8.4. Odbiór ostateczny robót</w:t>
      </w:r>
    </w:p>
    <w:p w14:paraId="202BB83E" w14:textId="4BE5C1A3" w:rsidR="00297419" w:rsidRPr="00707F33" w:rsidRDefault="00402542" w:rsidP="00402542">
      <w:r w:rsidRPr="00707F33">
        <w:rPr>
          <w:b/>
        </w:rPr>
        <w:t>8.4.1.</w:t>
      </w:r>
      <w:r w:rsidRPr="00707F33">
        <w:t xml:space="preserve"> </w:t>
      </w:r>
      <w:r w:rsidR="00297419" w:rsidRPr="00707F33">
        <w:t>Zasady odbioru ostatecznego robót</w:t>
      </w:r>
    </w:p>
    <w:p w14:paraId="4847E9EE" w14:textId="77777777" w:rsidR="00297419" w:rsidRPr="00707F33" w:rsidRDefault="00297419" w:rsidP="00402542">
      <w:r w:rsidRPr="00707F33">
        <w:tab/>
        <w:t>Odbiór ostateczny polega na finalnej ocenie rzeczywistego wykonania robót w odniesieniu do ich ilości, jakości i wartości, po przeprowadzeniu wszystkich odbiorów częściowych (końcowych branż), sprawdzeniu usunięcia usterek stwierdzonych w trakcie odbiorów częściowych, rozliczeniu finansowym zadań i uzyskaniu powykonawczej inwentaryzacji geodezyjnej (potwierdzonej przez Kataster Miejski).</w:t>
      </w:r>
    </w:p>
    <w:p w14:paraId="09E62D46" w14:textId="77777777" w:rsidR="00297419" w:rsidRPr="00707F33" w:rsidRDefault="00297419" w:rsidP="00402542">
      <w:r w:rsidRPr="00707F33">
        <w:tab/>
        <w:t>Całkowite zakończenie robót oraz gotowość do odbioru ostatecznego będzie stwierdzona przez Wykonawcę wpisem do dziennika budowy z bezzwłocznym powiadomieniem na piśmie o tym fakcie Inspektora Nadzoru/Kierownika projektu.</w:t>
      </w:r>
    </w:p>
    <w:p w14:paraId="5E6399CA" w14:textId="77777777" w:rsidR="00297419" w:rsidRPr="00707F33" w:rsidRDefault="00297419" w:rsidP="00402542">
      <w:r w:rsidRPr="00707F33">
        <w:tab/>
        <w:t>Odbiór ostateczny robót nastąpi w terminie ustalonym w dokumentach umowy, licząc od dnia potwierdzenia przez Inspektora Nadzoru/Kierownika projektu zakończenia robót i przyjęcia dokumentów, o których mowa w punkcie 8.4.2.</w:t>
      </w:r>
    </w:p>
    <w:p w14:paraId="2E0FBF8A" w14:textId="77777777" w:rsidR="00297419" w:rsidRPr="00707F33" w:rsidRDefault="00297419" w:rsidP="00402542">
      <w:r w:rsidRPr="00707F33">
        <w:tab/>
        <w:t>Odbioru ostatecznego robót dokona komisja wyznaczona przez Zamawiającego w obecności Inspektora Nadzoru/Kierownika projektu i Wykonawcy. Komisja odbierająca roboty dokona ich oceny jakościowej na podstawie przedłożonych dokumentów, wyników badań i pomiarów, ocenie wizualnej oraz zgodności wykonania robót z dokumentacją projektową i ST.</w:t>
      </w:r>
    </w:p>
    <w:p w14:paraId="2D33CCDA" w14:textId="77777777" w:rsidR="00297419" w:rsidRPr="00707F33" w:rsidRDefault="00297419" w:rsidP="00402542">
      <w:r w:rsidRPr="00707F33">
        <w:tab/>
        <w:t>W toku odbioru ostatecznego robót komisja zapozna się z realizacją ustaleń przyjętych w trakcie odbiorów robót zanikających i ulegających zakryciu, zwłaszcza w zakresie wykonania robót uzupełniających i robót poprawkowych.</w:t>
      </w:r>
    </w:p>
    <w:p w14:paraId="3746981E" w14:textId="77777777" w:rsidR="00297419" w:rsidRPr="00707F33" w:rsidRDefault="00297419" w:rsidP="00402542">
      <w:r w:rsidRPr="00707F33">
        <w:tab/>
        <w:t>W przypadku stwierdzenia przez komisję, że jakość wykonywanych robót w poszczególnych asortymentach nieznacznie odbiega od wymaganej dokumentację projektową i ST z uwzględnieniem tolerancji i nie ma większego wpływu na cechy eksploatacyjne obiektu i bezpieczeństwo ruchu, komisja dokona potrąceń, oceniając pomniejszoną wartość wykonywanych robót w stosunku do wymagań przyjętych w dokumentach umowy.</w:t>
      </w:r>
    </w:p>
    <w:p w14:paraId="2A469755" w14:textId="77777777" w:rsidR="00297419" w:rsidRPr="00707F33" w:rsidRDefault="00297419" w:rsidP="00402542">
      <w:r w:rsidRPr="00707F33">
        <w:rPr>
          <w:rFonts w:cs="Arial"/>
          <w:b/>
        </w:rPr>
        <w:t>8.4.2.</w:t>
      </w:r>
      <w:r w:rsidRPr="00707F33">
        <w:rPr>
          <w:rFonts w:cs="Arial"/>
        </w:rPr>
        <w:t xml:space="preserve"> Dokumenty do odbioru ostatecznego</w:t>
      </w:r>
    </w:p>
    <w:p w14:paraId="712868F3" w14:textId="77777777" w:rsidR="00297419" w:rsidRPr="00707F33" w:rsidRDefault="00297419" w:rsidP="00402542">
      <w:r w:rsidRPr="00707F33">
        <w:tab/>
        <w:t>Podstawowym dokumentem do dokonania odbioru ostatecznego robót jest protokół odbioru ostatecznego robót sporządzony wg wzoru ustalonego przez Zamawiającego.</w:t>
      </w:r>
    </w:p>
    <w:p w14:paraId="364F20A6" w14:textId="77777777" w:rsidR="00297419" w:rsidRPr="00707F33" w:rsidRDefault="00297419" w:rsidP="00402542">
      <w:r w:rsidRPr="00707F33">
        <w:tab/>
        <w:t>Do odbioru ostatecznego Wykonawca jest zobowiązany przygotować następujące dokumenty:</w:t>
      </w:r>
    </w:p>
    <w:p w14:paraId="14A44936" w14:textId="422F5904" w:rsidR="00297419" w:rsidRPr="00707F33" w:rsidRDefault="00402542" w:rsidP="00402542">
      <w:r w:rsidRPr="00707F33">
        <w:t xml:space="preserve">- </w:t>
      </w:r>
      <w:r w:rsidR="00297419" w:rsidRPr="00707F33">
        <w:t>dokumentację projektową podstawową z naniesionymi zmianami oraz dodatkową, jeśli została</w:t>
      </w:r>
      <w:r w:rsidRPr="00707F33">
        <w:t xml:space="preserve"> </w:t>
      </w:r>
      <w:r w:rsidR="00297419" w:rsidRPr="00707F33">
        <w:t>sporządzona w trakcie realizacji umowy,</w:t>
      </w:r>
    </w:p>
    <w:p w14:paraId="7D996C56" w14:textId="40FD1646" w:rsidR="00297419" w:rsidRPr="00707F33" w:rsidRDefault="00402542" w:rsidP="00402542">
      <w:r w:rsidRPr="00707F33">
        <w:t xml:space="preserve">- </w:t>
      </w:r>
      <w:r w:rsidR="00297419" w:rsidRPr="00707F33">
        <w:t>szczegółowe specyfikacje techniczne (podstawowe z dokumentów umowy i ew. uzupełniające lub zamienne),</w:t>
      </w:r>
    </w:p>
    <w:p w14:paraId="01DE29A4" w14:textId="5C4C212C" w:rsidR="00297419" w:rsidRPr="00707F33" w:rsidRDefault="00402542" w:rsidP="00402542">
      <w:r w:rsidRPr="00707F33">
        <w:t xml:space="preserve">- </w:t>
      </w:r>
      <w:r w:rsidR="00297419" w:rsidRPr="00707F33">
        <w:t>recepty i ustalenia technologiczne,</w:t>
      </w:r>
    </w:p>
    <w:p w14:paraId="42F01893" w14:textId="21CEA7AD" w:rsidR="00297419" w:rsidRPr="00707F33" w:rsidRDefault="00402542" w:rsidP="00402542">
      <w:r w:rsidRPr="00707F33">
        <w:t xml:space="preserve">- </w:t>
      </w:r>
      <w:r w:rsidR="00297419" w:rsidRPr="00707F33">
        <w:t>dzienniki budowy i książki obmiarów (oryginały),</w:t>
      </w:r>
    </w:p>
    <w:p w14:paraId="0FEB8863" w14:textId="6C7B5DA5" w:rsidR="00297419" w:rsidRPr="00707F33" w:rsidRDefault="00402542" w:rsidP="00402542">
      <w:r w:rsidRPr="00707F33">
        <w:t xml:space="preserve">- </w:t>
      </w:r>
      <w:r w:rsidR="00297419" w:rsidRPr="00707F33">
        <w:t>wyniki pomiarów kontrolnych oraz badań i oznaczeń laboratoryjnych, zgodne z ST,</w:t>
      </w:r>
    </w:p>
    <w:p w14:paraId="59DC054C" w14:textId="3394C373" w:rsidR="00297419" w:rsidRPr="00707F33" w:rsidRDefault="00402542" w:rsidP="00402542">
      <w:r w:rsidRPr="00707F33">
        <w:t xml:space="preserve">- </w:t>
      </w:r>
      <w:r w:rsidR="00297419" w:rsidRPr="00707F33">
        <w:t>dokumenty atestacyjne, potwierdzaj¹ce dopuszczenie wyrobów do stosowania w budownictwie,</w:t>
      </w:r>
    </w:p>
    <w:p w14:paraId="68C40B73" w14:textId="3C11254A" w:rsidR="00297419" w:rsidRPr="00707F33" w:rsidRDefault="00402542" w:rsidP="00402542">
      <w:r w:rsidRPr="00707F33">
        <w:t xml:space="preserve">- </w:t>
      </w:r>
      <w:r w:rsidR="00297419" w:rsidRPr="00707F33">
        <w:t>geodezyjną inwentaryzację powykonawczą robót i sieci uzbrojenia terenu,</w:t>
      </w:r>
    </w:p>
    <w:p w14:paraId="43F8289F" w14:textId="6A3F6A89" w:rsidR="00297419" w:rsidRPr="00707F33" w:rsidRDefault="00402542" w:rsidP="00402542">
      <w:r w:rsidRPr="00707F33">
        <w:t xml:space="preserve">- </w:t>
      </w:r>
      <w:r w:rsidR="00297419" w:rsidRPr="00707F33">
        <w:t>kopię mapy zasadniczej powstałej w wyniku geodezyjnej inwentaryzacji powykonawczej.</w:t>
      </w:r>
    </w:p>
    <w:p w14:paraId="223B408B" w14:textId="77777777" w:rsidR="00297419" w:rsidRPr="00707F33" w:rsidRDefault="00297419" w:rsidP="00402542">
      <w:r w:rsidRPr="00707F33">
        <w:tab/>
        <w:t>W przypadku, gdy wg komisji, roboty pod względem przygotowania dokumentacyjnego nie będą gotowe do odbioru ostatecznego, komisja w porozumieniu z Wykonawcą wyznaczy ponowny termin odbioru ostatecznego robót.</w:t>
      </w:r>
    </w:p>
    <w:p w14:paraId="5627D3BC" w14:textId="77777777" w:rsidR="00297419" w:rsidRPr="00707F33" w:rsidRDefault="00297419" w:rsidP="00402542">
      <w:r w:rsidRPr="00707F33">
        <w:tab/>
        <w:t>Termin wykonania robót poprawkowych i robót uzupełniających wyznaczy komisja.</w:t>
      </w:r>
    </w:p>
    <w:p w14:paraId="50F2B8D3" w14:textId="38FD253B" w:rsidR="00297419" w:rsidRPr="00707F33" w:rsidRDefault="00297419" w:rsidP="00C771A5">
      <w:pPr>
        <w:pStyle w:val="Arial10"/>
        <w:spacing w:line="276" w:lineRule="auto"/>
      </w:pPr>
      <w:r w:rsidRPr="00707F33">
        <w:t>8.5. Odbiór pogwarancyjny</w:t>
      </w:r>
    </w:p>
    <w:p w14:paraId="0AA95537" w14:textId="77777777" w:rsidR="00297419" w:rsidRPr="00707F33" w:rsidRDefault="00297419" w:rsidP="00402542">
      <w:r w:rsidRPr="00707F33">
        <w:tab/>
        <w:t>Odbiór pogwarancyjny polega na ocenie stanu obiektu na koniec okresu gwarancyjnego i stwierdzeniu ewentualnych wad powstałych w okresie gwarancyjnym.</w:t>
      </w:r>
    </w:p>
    <w:p w14:paraId="1D36DB4D" w14:textId="77777777" w:rsidR="00297419" w:rsidRPr="00707F33" w:rsidRDefault="00297419" w:rsidP="00402542">
      <w:r w:rsidRPr="00707F33">
        <w:lastRenderedPageBreak/>
        <w:tab/>
        <w:t>Odbiór pogwarancyjny będzie dokonany na podstawie oceny wizualnej obiektu z uwzględnieniem zasad opisanych w punkcie 8.4 „Odbiór ostateczny robót”.</w:t>
      </w:r>
    </w:p>
    <w:p w14:paraId="5C87D4EA"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9. PODSTAWA PŁATNOŚCI </w:t>
      </w:r>
    </w:p>
    <w:p w14:paraId="61FFFAD5" w14:textId="77777777" w:rsidR="00297419" w:rsidRPr="00707F33" w:rsidRDefault="00297419" w:rsidP="00402542">
      <w:r w:rsidRPr="00707F33">
        <w:tab/>
        <w:t>Podstawą płatności jest cena jednostkowa skalkulowana przez Wykonawcę za jednostkę obmiarową ustaloną dla danej pozycji kosztorysu.</w:t>
      </w:r>
    </w:p>
    <w:p w14:paraId="3446B7D0" w14:textId="77777777" w:rsidR="00297419" w:rsidRPr="00707F33" w:rsidRDefault="00297419" w:rsidP="00402542">
      <w:r w:rsidRPr="00707F33">
        <w:tab/>
        <w:t>Dla pozycji kosztorysowych wycenionych ryczałtowo podstawą płatności jest wartość (kwota) podana przez Wykonawcę w danej pozycji kosztorysu.</w:t>
      </w:r>
    </w:p>
    <w:p w14:paraId="180678C3" w14:textId="77777777" w:rsidR="00297419" w:rsidRPr="00707F33" w:rsidRDefault="00297419" w:rsidP="00402542">
      <w:r w:rsidRPr="00707F33">
        <w:tab/>
        <w:t>Cena jednostkowa lub kwota ryczałtowa pozycji kosztorysowej będzie uwzględniać wszystkie czynności, wymagania i badania składające się na jej wykonanie, określone dla tej roboty w ST i w dokumentacji projektowej.</w:t>
      </w:r>
    </w:p>
    <w:p w14:paraId="4B538E48" w14:textId="77777777" w:rsidR="00297419" w:rsidRPr="00707F33" w:rsidRDefault="00297419" w:rsidP="00402542">
      <w:r w:rsidRPr="00707F33">
        <w:tab/>
        <w:t>Ceny jednostkowe lub kwoty ryczałtowe robót będą obejmować:</w:t>
      </w:r>
    </w:p>
    <w:p w14:paraId="5F8637E5" w14:textId="5E52DEC1" w:rsidR="00297419" w:rsidRPr="00707F33" w:rsidRDefault="00402542" w:rsidP="00402542">
      <w:r w:rsidRPr="00707F33">
        <w:t xml:space="preserve">- </w:t>
      </w:r>
      <w:r w:rsidR="00297419" w:rsidRPr="00707F33">
        <w:t>robociznę bezpośrednią wraz z towarzyszącymi kosztami,</w:t>
      </w:r>
    </w:p>
    <w:p w14:paraId="3B1B40EE" w14:textId="209C2E72" w:rsidR="00297419" w:rsidRPr="00707F33" w:rsidRDefault="00402542" w:rsidP="00402542">
      <w:r w:rsidRPr="00707F33">
        <w:t xml:space="preserve">- </w:t>
      </w:r>
      <w:r w:rsidR="00297419" w:rsidRPr="00707F33">
        <w:t xml:space="preserve">wartość zużytych materiałów wraz z kosztami zakupu, magazynowania, ewentualnych ubytków i </w:t>
      </w:r>
      <w:r w:rsidRPr="00707F33">
        <w:t>t</w:t>
      </w:r>
      <w:r w:rsidR="00297419" w:rsidRPr="00707F33">
        <w:t>ransportu na teren budowy,</w:t>
      </w:r>
    </w:p>
    <w:p w14:paraId="1F96C427" w14:textId="1F239604" w:rsidR="00297419" w:rsidRPr="00707F33" w:rsidRDefault="00402542" w:rsidP="00402542">
      <w:r w:rsidRPr="00707F33">
        <w:t xml:space="preserve">- </w:t>
      </w:r>
      <w:r w:rsidR="00297419" w:rsidRPr="00707F33">
        <w:t>wartość pracy sprzętu wraz z towarzyszącymi kosztami,</w:t>
      </w:r>
    </w:p>
    <w:p w14:paraId="75EFCFE6" w14:textId="0B2F9BCF" w:rsidR="00297419" w:rsidRPr="00707F33" w:rsidRDefault="00402542" w:rsidP="00402542">
      <w:r w:rsidRPr="00707F33">
        <w:t xml:space="preserve">- </w:t>
      </w:r>
      <w:r w:rsidR="00297419" w:rsidRPr="00707F33">
        <w:t>koszty pośrednie, zysk kalkulacyjny i ryzyko,</w:t>
      </w:r>
    </w:p>
    <w:p w14:paraId="0C07B28E" w14:textId="0A78C5E7" w:rsidR="00297419" w:rsidRPr="00707F33" w:rsidRDefault="00402542" w:rsidP="00402542">
      <w:r w:rsidRPr="00707F33">
        <w:t xml:space="preserve">- </w:t>
      </w:r>
      <w:r w:rsidR="00297419" w:rsidRPr="00707F33">
        <w:t>podatki obliczone zgodnie z obowiązującymi przepisami.</w:t>
      </w:r>
    </w:p>
    <w:p w14:paraId="1E5998C7"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rPr>
          <w:lang w:eastAsia="pl-PL"/>
        </w:rPr>
        <w:t xml:space="preserve">10. PRZEPISY ZWIĄZANE </w:t>
      </w:r>
    </w:p>
    <w:p w14:paraId="6E46BDB1" w14:textId="77777777" w:rsidR="00297419" w:rsidRPr="00707F33" w:rsidRDefault="00297419" w:rsidP="00402542">
      <w:r w:rsidRPr="00707F33">
        <w:t>- Ustawa z dnia 7 lipca 1994 r. - Prawo budowlane (Dz. U. Nr 89, poz. 414 z później</w:t>
      </w:r>
      <w:r w:rsidRPr="00707F33">
        <w:softHyphen/>
        <w:t>szymi zmianami).</w:t>
      </w:r>
    </w:p>
    <w:p w14:paraId="2AE8205F" w14:textId="77777777" w:rsidR="00297419" w:rsidRPr="00707F33" w:rsidRDefault="00297419" w:rsidP="00402542">
      <w:r w:rsidRPr="00707F33">
        <w:t>- Rozporządzenie Ministra Infrastruktury z dnia 26 czerwca 2002 r. w sprawie dziennika budowy, montażu i rozbiórki, tablicy informacyjnej oraz ogłoszenia zawierającego dane dotyczące bezpieczeństwa pracy i ochrony zdrowia. (Dz. U. Nr 108, poz. 953 z późniejszymi zmianami).</w:t>
      </w:r>
    </w:p>
    <w:p w14:paraId="63E6681D" w14:textId="7F47DE25" w:rsidR="00297419" w:rsidRPr="00707F33" w:rsidRDefault="00A33DCF" w:rsidP="004E6673">
      <w:r w:rsidRPr="00707F33">
        <w:t xml:space="preserve">- </w:t>
      </w:r>
      <w:r w:rsidR="004E6673" w:rsidRPr="00707F33">
        <w:t xml:space="preserve">Rozporządzenie </w:t>
      </w:r>
      <w:r w:rsidR="00163CB4" w:rsidRPr="00707F33">
        <w:t>M</w:t>
      </w:r>
      <w:r w:rsidR="004E6673" w:rsidRPr="00707F33">
        <w:t xml:space="preserve">inistra </w:t>
      </w:r>
      <w:r w:rsidR="00163CB4" w:rsidRPr="00707F33">
        <w:t>I</w:t>
      </w:r>
      <w:r w:rsidR="004E6673" w:rsidRPr="00707F33">
        <w:t>nfrastruktury z dnia 24.06.2022r. w sprawie przepisów techniczno-budowlanych dotyczących dróg publicznych</w:t>
      </w:r>
      <w:r w:rsidR="00707F33">
        <w:t>.</w:t>
      </w:r>
      <w:r w:rsidR="00297419" w:rsidRPr="00707F33">
        <w:br w:type="page"/>
      </w:r>
    </w:p>
    <w:p w14:paraId="1935120E" w14:textId="77777777" w:rsidR="00297419" w:rsidRPr="00707F33" w:rsidRDefault="00297419" w:rsidP="00297419">
      <w:pPr>
        <w:pStyle w:val="Nagwek1"/>
        <w:keepLines/>
        <w:numPr>
          <w:ilvl w:val="0"/>
          <w:numId w:val="19"/>
        </w:numPr>
        <w:autoSpaceDN/>
        <w:spacing w:before="120" w:after="120"/>
        <w:jc w:val="center"/>
        <w:textAlignment w:val="auto"/>
      </w:pPr>
      <w:bookmarkStart w:id="10" w:name="_Toc151971227"/>
      <w:bookmarkStart w:id="11" w:name="_Toc151972023"/>
      <w:r w:rsidRPr="00707F33">
        <w:lastRenderedPageBreak/>
        <w:t>D - 01.01.01 ODTWORZENIE  TRASY I  PUNKTÓW  WYSOKOŚCIOWYCH</w:t>
      </w:r>
      <w:bookmarkEnd w:id="10"/>
      <w:bookmarkEnd w:id="11"/>
    </w:p>
    <w:p w14:paraId="24025DAF" w14:textId="77777777" w:rsidR="00297419" w:rsidRPr="00707F33" w:rsidRDefault="00297419" w:rsidP="00297419">
      <w:pPr>
        <w:pStyle w:val="Standardowytekst"/>
        <w:jc w:val="center"/>
        <w:rPr>
          <w:rFonts w:ascii="Arial" w:hAnsi="Arial" w:cs="Tahoma"/>
          <w:b/>
        </w:rPr>
      </w:pPr>
    </w:p>
    <w:p w14:paraId="09D0B7B4" w14:textId="77777777" w:rsidR="00297419" w:rsidRPr="00707F33" w:rsidRDefault="00297419" w:rsidP="00297419">
      <w:pPr>
        <w:tabs>
          <w:tab w:val="left" w:pos="696"/>
        </w:tabs>
        <w:jc w:val="center"/>
      </w:pPr>
      <w:r w:rsidRPr="00707F33">
        <w:rPr>
          <w:rFonts w:cs="Tahoma"/>
          <w:b/>
          <w:bCs/>
        </w:rPr>
        <w:t>CPV  45233200-1</w:t>
      </w:r>
    </w:p>
    <w:p w14:paraId="27241F8D" w14:textId="77777777" w:rsidR="00297419" w:rsidRPr="00707F33" w:rsidRDefault="00297419" w:rsidP="00297419">
      <w:pPr>
        <w:tabs>
          <w:tab w:val="left" w:pos="696"/>
        </w:tabs>
        <w:jc w:val="center"/>
      </w:pPr>
      <w:r w:rsidRPr="00707F33">
        <w:rPr>
          <w:rFonts w:cs="Tahoma"/>
          <w:b/>
          <w:bCs/>
        </w:rPr>
        <w:t>ROBOTY W ZAKRESIE RÓŻNYCH NAWIERZCHNI</w:t>
      </w:r>
    </w:p>
    <w:p w14:paraId="06C0D652"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t>1. WSTĘP</w:t>
      </w:r>
    </w:p>
    <w:p w14:paraId="2EEAAC6E" w14:textId="77777777" w:rsidR="00297419" w:rsidRPr="00707F33" w:rsidRDefault="00297419" w:rsidP="00297419">
      <w:pPr>
        <w:pStyle w:val="Arial10"/>
        <w:spacing w:line="276" w:lineRule="auto"/>
      </w:pPr>
      <w:r w:rsidRPr="00707F33">
        <w:t>1.1.Przedmiot ST</w:t>
      </w:r>
    </w:p>
    <w:p w14:paraId="7BE5CAFA" w14:textId="77777777" w:rsidR="00297419" w:rsidRPr="00707F33" w:rsidRDefault="00297419" w:rsidP="00402542">
      <w:r w:rsidRPr="00707F33">
        <w:t>Przedmiotem niniejszej specyfikacji technicznej (ST) są wymagania dotyczące wykonania i odbioru</w:t>
      </w:r>
      <w:r w:rsidRPr="00707F33">
        <w:rPr>
          <w:rFonts w:cs="Tahoma"/>
        </w:rPr>
        <w:t xml:space="preserve"> robót związanych z odtworzeniem trasy drogowej i jej punktów wysokościowych.</w:t>
      </w:r>
    </w:p>
    <w:p w14:paraId="39A8E2EA" w14:textId="77777777" w:rsidR="00297419" w:rsidRPr="00707F33" w:rsidRDefault="00297419" w:rsidP="00297419">
      <w:pPr>
        <w:pStyle w:val="Arial10"/>
        <w:spacing w:line="276" w:lineRule="auto"/>
      </w:pPr>
      <w:r w:rsidRPr="00707F33">
        <w:t>1.2. Zakres stosowania ST</w:t>
      </w:r>
    </w:p>
    <w:p w14:paraId="1F15FBDC" w14:textId="31FAA667" w:rsidR="00297419" w:rsidRPr="00707F33" w:rsidRDefault="00297419" w:rsidP="00402542">
      <w:r w:rsidRPr="00707F33">
        <w:t>Specyfikacja techniczna jest stosowana jako dokument przetargowy przy zleceniu i realizacji robót wymienionych w rozdziale “Wymagania ogólne” w punkcie 1.1.</w:t>
      </w:r>
    </w:p>
    <w:p w14:paraId="296BDA06" w14:textId="77777777" w:rsidR="00297419" w:rsidRPr="00707F33" w:rsidRDefault="00297419" w:rsidP="00297419">
      <w:pPr>
        <w:pStyle w:val="Arial10"/>
        <w:spacing w:line="276" w:lineRule="auto"/>
      </w:pPr>
      <w:r w:rsidRPr="00707F33">
        <w:t>1.3. Zakres robót objętych ST</w:t>
      </w:r>
    </w:p>
    <w:p w14:paraId="2997ED60" w14:textId="77777777" w:rsidR="00297419" w:rsidRPr="00707F33" w:rsidRDefault="00297419" w:rsidP="00402542">
      <w:r w:rsidRPr="00707F33">
        <w:t>Ustalenia zawarte w niniejszej specyfikacji dotyczą zasad prowadzenia robót związanych z wszystkimi czynnościami umożliwiającymi i mającymi na celu odtworzenie w terenie przebiegu trasy drogowej.</w:t>
      </w:r>
    </w:p>
    <w:p w14:paraId="447A4382" w14:textId="77777777" w:rsidR="00297419" w:rsidRPr="00707F33" w:rsidRDefault="00297419" w:rsidP="00402542">
      <w:r w:rsidRPr="00707F33">
        <w:t>W zakres robót pomiarowych, związanych z odtworzeniem trasy i punktów wysokościowych wchodzą:</w:t>
      </w:r>
    </w:p>
    <w:p w14:paraId="217C9E95" w14:textId="3573F5FB" w:rsidR="00297419" w:rsidRPr="00707F33" w:rsidRDefault="00402542" w:rsidP="00402542">
      <w:r w:rsidRPr="00707F33">
        <w:t xml:space="preserve">- </w:t>
      </w:r>
      <w:r w:rsidR="00297419" w:rsidRPr="00707F33">
        <w:t>sprawdzenie wyznaczenia sytuacyjnego i wysokościowego punktów głównych osi trasy</w:t>
      </w:r>
      <w:r w:rsidR="00BC37CF" w:rsidRPr="00707F33">
        <w:t xml:space="preserve"> </w:t>
      </w:r>
      <w:r w:rsidR="00297419" w:rsidRPr="00707F33">
        <w:t>i punktów wysokościowych,</w:t>
      </w:r>
    </w:p>
    <w:p w14:paraId="44DC7120" w14:textId="2562610E" w:rsidR="00297419" w:rsidRPr="00707F33" w:rsidRDefault="00402542" w:rsidP="00402542">
      <w:r w:rsidRPr="00707F33">
        <w:t xml:space="preserve">- </w:t>
      </w:r>
      <w:r w:rsidR="00297419" w:rsidRPr="00707F33">
        <w:t>uzupełnienie osi trasy dodatkowymi punktami (wyznaczenie osi),</w:t>
      </w:r>
    </w:p>
    <w:p w14:paraId="57ECBEE7" w14:textId="7CF0679E" w:rsidR="00297419" w:rsidRPr="00707F33" w:rsidRDefault="00402542" w:rsidP="00402542">
      <w:r w:rsidRPr="00707F33">
        <w:t xml:space="preserve">- </w:t>
      </w:r>
      <w:r w:rsidR="00297419" w:rsidRPr="00707F33">
        <w:t>wyznaczenie dodatkowych punktów wysokościowych (reperów roboczych),</w:t>
      </w:r>
    </w:p>
    <w:p w14:paraId="30647B6F" w14:textId="581010C2" w:rsidR="00297419" w:rsidRPr="00707F33" w:rsidRDefault="00402542" w:rsidP="00402542">
      <w:r w:rsidRPr="00707F33">
        <w:t xml:space="preserve">- </w:t>
      </w:r>
      <w:r w:rsidR="00297419" w:rsidRPr="00707F33">
        <w:t>wyznaczenie przekrojów poprzecznych,</w:t>
      </w:r>
    </w:p>
    <w:p w14:paraId="19E03129" w14:textId="253DC4C7" w:rsidR="00297419" w:rsidRPr="00707F33" w:rsidRDefault="00402542" w:rsidP="00402542">
      <w:r w:rsidRPr="00707F33">
        <w:t xml:space="preserve">- </w:t>
      </w:r>
      <w:proofErr w:type="spellStart"/>
      <w:r w:rsidR="00297419" w:rsidRPr="00707F33">
        <w:t>zastabilizowanie</w:t>
      </w:r>
      <w:proofErr w:type="spellEnd"/>
      <w:r w:rsidR="00297419" w:rsidRPr="00707F33">
        <w:t xml:space="preserve"> punktów w sposób trwały, ochrona ich przed zniszczeniem oraz oznakowanie w sposób ułatwiający odszukanie i ewentualne odtworzenie.</w:t>
      </w:r>
    </w:p>
    <w:p w14:paraId="48CAB195" w14:textId="77777777" w:rsidR="00297419" w:rsidRPr="00707F33" w:rsidRDefault="00297419" w:rsidP="00297419">
      <w:pPr>
        <w:pStyle w:val="Arial10"/>
        <w:spacing w:line="276" w:lineRule="auto"/>
      </w:pPr>
      <w:r w:rsidRPr="00707F33">
        <w:t>1.4. Określenia podstawowe</w:t>
      </w:r>
    </w:p>
    <w:p w14:paraId="230B8A1B" w14:textId="77777777" w:rsidR="00297419" w:rsidRPr="00707F33" w:rsidRDefault="00297419" w:rsidP="00402542">
      <w:r w:rsidRPr="00707F33">
        <w:rPr>
          <w:b/>
        </w:rPr>
        <w:t xml:space="preserve">1.4.1. </w:t>
      </w:r>
      <w:r w:rsidRPr="00707F33">
        <w:t>Punkty główne trasy - punkty załamania osi trasy, punkty kierunkowe oraz początkowy i końcowy punkt trasy.</w:t>
      </w:r>
    </w:p>
    <w:p w14:paraId="0CBDF3A5" w14:textId="6FAD9149" w:rsidR="00297419" w:rsidRPr="00707F33" w:rsidRDefault="00297419" w:rsidP="00402542">
      <w:r w:rsidRPr="00707F33">
        <w:rPr>
          <w:b/>
        </w:rPr>
        <w:t xml:space="preserve">1.4.2. </w:t>
      </w:r>
      <w:r w:rsidRPr="00707F33">
        <w:t>Pozostałe określenia podstawowe są zgodne z obowiązującymi, odpowiednimi polskimi normami i z definicjami podanymi w ST D-00.00.00 „Wymagania ogólne” pkt 1.4.</w:t>
      </w:r>
    </w:p>
    <w:p w14:paraId="6E38BF81" w14:textId="77777777" w:rsidR="00297419" w:rsidRPr="00707F33" w:rsidRDefault="00297419" w:rsidP="00297419">
      <w:pPr>
        <w:pStyle w:val="Arial10"/>
        <w:spacing w:line="276" w:lineRule="auto"/>
      </w:pPr>
      <w:r w:rsidRPr="00707F33">
        <w:t>1.5. Ogólne wymagania dotyczące robót</w:t>
      </w:r>
    </w:p>
    <w:p w14:paraId="1217AB68" w14:textId="7914E74E" w:rsidR="00297419" w:rsidRPr="00707F33" w:rsidRDefault="00297419" w:rsidP="00402542">
      <w:r w:rsidRPr="00707F33">
        <w:t>Ogólne wymagania dotyczące robót podano w ST D-00.00.00 „Wymagania ogólne” pkt 1.5.</w:t>
      </w:r>
    </w:p>
    <w:p w14:paraId="31176BDB"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t>2. MATERIAŁY</w:t>
      </w:r>
    </w:p>
    <w:p w14:paraId="6A917770" w14:textId="77777777" w:rsidR="00297419" w:rsidRPr="00707F33" w:rsidRDefault="00297419" w:rsidP="00297419">
      <w:pPr>
        <w:pStyle w:val="Arial10"/>
        <w:spacing w:line="276" w:lineRule="auto"/>
      </w:pPr>
      <w:r w:rsidRPr="00707F33">
        <w:t>2.1. Ogólne wymagania dotyczące materiałów</w:t>
      </w:r>
    </w:p>
    <w:p w14:paraId="699FFD72" w14:textId="4C45885F" w:rsidR="00297419" w:rsidRPr="00707F33" w:rsidRDefault="00297419" w:rsidP="00402542">
      <w:r w:rsidRPr="00707F33">
        <w:t>Ogólne wymagania dotyczące materiałów, ich pozyskiwania i składowania podano w ST D-00.00.00 „Wymagania ogólne” pkt 2.</w:t>
      </w:r>
    </w:p>
    <w:p w14:paraId="39CADE9F" w14:textId="77777777" w:rsidR="00297419" w:rsidRPr="00707F33" w:rsidRDefault="00297419" w:rsidP="00297419">
      <w:pPr>
        <w:pStyle w:val="Arial10"/>
        <w:spacing w:line="276" w:lineRule="auto"/>
      </w:pPr>
      <w:r w:rsidRPr="00707F33">
        <w:t>2.2. Rodzaje materiałów</w:t>
      </w:r>
    </w:p>
    <w:p w14:paraId="36CB5C4B" w14:textId="77777777" w:rsidR="00297419" w:rsidRPr="00707F33" w:rsidRDefault="00297419" w:rsidP="00402542">
      <w:r w:rsidRPr="00707F33">
        <w:t>Do utrwalenia punktów głównych trasy należy stosować pale drewniane z gwoździem lub prętem stalowym, słupki betonowe albo rury metalowe o długości około 0,50 metra.</w:t>
      </w:r>
    </w:p>
    <w:p w14:paraId="32A07D9E" w14:textId="77777777" w:rsidR="00297419" w:rsidRPr="00707F33" w:rsidRDefault="00297419" w:rsidP="00402542">
      <w:r w:rsidRPr="00707F33">
        <w:t>Pale drewniane umieszczone poza granicą robót ziemnych, w sąsiedztwie punktów załamania trasy, powinny mieć średnicę od  0,15 do 0,20 m  i długość od 1,5 do 1,7 m.</w:t>
      </w:r>
    </w:p>
    <w:p w14:paraId="51FFDE1B" w14:textId="77777777" w:rsidR="00297419" w:rsidRPr="00707F33" w:rsidRDefault="00297419" w:rsidP="00402542">
      <w:r w:rsidRPr="00707F33">
        <w:t>Do stabilizacji pozostałych punktów należy stosować paliki drewniane średnicy od 0,05 do 0,08 m i długości około 0,30 m, a dla punktów utrwalanych w istniejącej nawierzchni bolce stalowe średnicy 5 mm i długości od  0,04 do 0,05 m.</w:t>
      </w:r>
    </w:p>
    <w:p w14:paraId="5FF88521" w14:textId="77777777" w:rsidR="00297419" w:rsidRPr="00707F33" w:rsidRDefault="00297419" w:rsidP="00402542">
      <w:r w:rsidRPr="00707F33">
        <w:t>„Świadki” powinny mieć długość około 0,50 m i przekrój prostokątny.</w:t>
      </w:r>
    </w:p>
    <w:p w14:paraId="5C181C3A"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t>3. SPRZĘT</w:t>
      </w:r>
    </w:p>
    <w:p w14:paraId="23FFC3B9" w14:textId="77777777" w:rsidR="00297419" w:rsidRPr="00707F33" w:rsidRDefault="00297419" w:rsidP="00297419">
      <w:pPr>
        <w:pStyle w:val="Arial10"/>
        <w:spacing w:line="276" w:lineRule="auto"/>
      </w:pPr>
      <w:r w:rsidRPr="00707F33">
        <w:t>3.1. Ogólne wymagania dotyczące sprzętu</w:t>
      </w:r>
    </w:p>
    <w:p w14:paraId="26046434" w14:textId="29E18C9C" w:rsidR="00297419" w:rsidRPr="00707F33" w:rsidRDefault="00297419" w:rsidP="00402542">
      <w:r w:rsidRPr="00707F33">
        <w:t>Ogólne wymagania dotyczące sprzętu podano w ST D-00.00.00 „Wymagania ogólne” pkt 3.</w:t>
      </w:r>
    </w:p>
    <w:p w14:paraId="1184EA1F" w14:textId="77777777" w:rsidR="00297419" w:rsidRPr="00707F33" w:rsidRDefault="00297419" w:rsidP="00297419">
      <w:pPr>
        <w:pStyle w:val="Arial10"/>
        <w:spacing w:line="276" w:lineRule="auto"/>
      </w:pPr>
      <w:r w:rsidRPr="00707F33">
        <w:t>3.2. Sprzęt pomiarowy</w:t>
      </w:r>
    </w:p>
    <w:p w14:paraId="331668D3" w14:textId="77777777" w:rsidR="00297419" w:rsidRPr="00707F33" w:rsidRDefault="00297419" w:rsidP="00402542">
      <w:r w:rsidRPr="00707F33">
        <w:lastRenderedPageBreak/>
        <w:t>Do odtworzenia sytuacyjnego trasy i punktów wysokościowych należy stosować następujący sprzęt:</w:t>
      </w:r>
    </w:p>
    <w:p w14:paraId="7DC03E04" w14:textId="5F39AD75" w:rsidR="00297419" w:rsidRPr="00707F33" w:rsidRDefault="00402542" w:rsidP="00402542">
      <w:r w:rsidRPr="00707F33">
        <w:t xml:space="preserve">- </w:t>
      </w:r>
      <w:r w:rsidR="00297419" w:rsidRPr="00707F33">
        <w:t>teodolity lub tachimetry,</w:t>
      </w:r>
    </w:p>
    <w:p w14:paraId="531817B6" w14:textId="661E54B4" w:rsidR="00297419" w:rsidRPr="00707F33" w:rsidRDefault="00402542" w:rsidP="00402542">
      <w:r w:rsidRPr="00707F33">
        <w:t xml:space="preserve">- </w:t>
      </w:r>
      <w:r w:rsidR="00297419" w:rsidRPr="00707F33">
        <w:t>niwelatory,</w:t>
      </w:r>
    </w:p>
    <w:p w14:paraId="5E528F7C" w14:textId="2436D01E" w:rsidR="00297419" w:rsidRPr="00707F33" w:rsidRDefault="00402542" w:rsidP="00402542">
      <w:r w:rsidRPr="00707F33">
        <w:t xml:space="preserve">- </w:t>
      </w:r>
      <w:r w:rsidR="00297419" w:rsidRPr="00707F33">
        <w:t>dalmierze,</w:t>
      </w:r>
    </w:p>
    <w:p w14:paraId="2057773E" w14:textId="18FFF944" w:rsidR="00297419" w:rsidRPr="00707F33" w:rsidRDefault="00402542" w:rsidP="00402542">
      <w:r w:rsidRPr="00707F33">
        <w:t xml:space="preserve">- </w:t>
      </w:r>
      <w:r w:rsidR="00297419" w:rsidRPr="00707F33">
        <w:t>tyczki,</w:t>
      </w:r>
    </w:p>
    <w:p w14:paraId="56864E47" w14:textId="3F3F1B04" w:rsidR="00297419" w:rsidRPr="00707F33" w:rsidRDefault="00402542" w:rsidP="00402542">
      <w:r w:rsidRPr="00707F33">
        <w:t xml:space="preserve">- </w:t>
      </w:r>
      <w:r w:rsidR="00297419" w:rsidRPr="00707F33">
        <w:t>łaty,</w:t>
      </w:r>
    </w:p>
    <w:p w14:paraId="7975E1F1" w14:textId="141DCB58" w:rsidR="00297419" w:rsidRPr="00707F33" w:rsidRDefault="00402542" w:rsidP="00402542">
      <w:r w:rsidRPr="00707F33">
        <w:t xml:space="preserve">- </w:t>
      </w:r>
      <w:r w:rsidR="00297419" w:rsidRPr="00707F33">
        <w:t>taśmy stalowe, szpilki.</w:t>
      </w:r>
    </w:p>
    <w:p w14:paraId="3A69C6D3" w14:textId="77777777" w:rsidR="00297419" w:rsidRPr="00707F33" w:rsidRDefault="00297419" w:rsidP="00402542">
      <w:r w:rsidRPr="00707F33">
        <w:t>Sprzęt stosowany do odtworzenia trasy drogowej i jej punktów wysokościowych powinien gwarantować uzyskanie wymaganej dokładności pomiaru.</w:t>
      </w:r>
    </w:p>
    <w:p w14:paraId="06FD5244"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t>4. TRANSPORT</w:t>
      </w:r>
    </w:p>
    <w:p w14:paraId="3F49A45D" w14:textId="77777777" w:rsidR="00297419" w:rsidRPr="00707F33" w:rsidRDefault="00297419" w:rsidP="00297419">
      <w:pPr>
        <w:pStyle w:val="Arial10"/>
        <w:spacing w:line="276" w:lineRule="auto"/>
      </w:pPr>
      <w:r w:rsidRPr="00707F33">
        <w:t>4.1. Ogólne wymagania dotyczące transportu</w:t>
      </w:r>
    </w:p>
    <w:p w14:paraId="07335D54" w14:textId="2FB7CF86" w:rsidR="00297419" w:rsidRPr="00707F33" w:rsidRDefault="00297419" w:rsidP="00402542">
      <w:r w:rsidRPr="00707F33">
        <w:t>Ogólne wymagania dotyczące transportu podano w ST D-00.00.00 „Wymagania ogólne” pkt 4.</w:t>
      </w:r>
    </w:p>
    <w:p w14:paraId="58901550" w14:textId="77777777" w:rsidR="00297419" w:rsidRPr="00707F33" w:rsidRDefault="00297419" w:rsidP="00297419">
      <w:pPr>
        <w:pStyle w:val="Arial10"/>
        <w:spacing w:line="276" w:lineRule="auto"/>
      </w:pPr>
      <w:r w:rsidRPr="00707F33">
        <w:t>4.2. Transport sprzętu i materiałów</w:t>
      </w:r>
    </w:p>
    <w:p w14:paraId="2A8E87F0" w14:textId="77777777" w:rsidR="00297419" w:rsidRPr="00707F33" w:rsidRDefault="00297419" w:rsidP="00402542">
      <w:r w:rsidRPr="00707F33">
        <w:t>Sprzęt i materiały do odtworzenia trasy można przewozić dowolnymi środkami transportu.</w:t>
      </w:r>
    </w:p>
    <w:p w14:paraId="3901CEEA" w14:textId="77777777" w:rsidR="00297419" w:rsidRPr="00707F33" w:rsidRDefault="00297419" w:rsidP="00297419">
      <w:pPr>
        <w:pStyle w:val="Nagwek2"/>
        <w:keepLines w:val="0"/>
        <w:numPr>
          <w:ilvl w:val="1"/>
          <w:numId w:val="19"/>
        </w:numPr>
        <w:autoSpaceDN/>
        <w:spacing w:before="120" w:after="120" w:line="276" w:lineRule="auto"/>
        <w:textAlignment w:val="auto"/>
      </w:pPr>
      <w:r w:rsidRPr="00707F33">
        <w:t>5. WYKONANIE ROBÓT</w:t>
      </w:r>
    </w:p>
    <w:p w14:paraId="156BC0DA" w14:textId="77777777" w:rsidR="00297419" w:rsidRPr="00707F33" w:rsidRDefault="00297419" w:rsidP="00297419">
      <w:pPr>
        <w:pStyle w:val="Arial10"/>
        <w:spacing w:line="276" w:lineRule="auto"/>
      </w:pPr>
      <w:r w:rsidRPr="00707F33">
        <w:t>5.1. Ogólne zasady wykonania robót</w:t>
      </w:r>
    </w:p>
    <w:p w14:paraId="61D21681" w14:textId="7647B4B5" w:rsidR="00297419" w:rsidRPr="00707F33" w:rsidRDefault="00297419" w:rsidP="00402542">
      <w:r w:rsidRPr="00707F33">
        <w:t>Ogólne zasady wykonania robót podano w ST D-00.00.00 „Wymagania ogólne” pkt 5.</w:t>
      </w:r>
    </w:p>
    <w:p w14:paraId="53B62C40" w14:textId="77777777" w:rsidR="00297419" w:rsidRPr="00707F33" w:rsidRDefault="00297419" w:rsidP="00297419">
      <w:pPr>
        <w:pStyle w:val="Arial10"/>
        <w:spacing w:line="276" w:lineRule="auto"/>
      </w:pPr>
      <w:r w:rsidRPr="00707F33">
        <w:t>5.2. Zasady wykonywania prac pomiarowych</w:t>
      </w:r>
    </w:p>
    <w:p w14:paraId="0ECC87D7" w14:textId="77777777" w:rsidR="00297419" w:rsidRPr="00707F33" w:rsidRDefault="00297419" w:rsidP="00402542">
      <w:r w:rsidRPr="00707F33">
        <w:t xml:space="preserve">Prace pomiarowe powinny być wykonane zgodnie z obowiązującymi Instrukcjami </w:t>
      </w:r>
      <w:proofErr w:type="spellStart"/>
      <w:r w:rsidRPr="00707F33">
        <w:t>GUGiK</w:t>
      </w:r>
      <w:proofErr w:type="spellEnd"/>
      <w:r w:rsidRPr="00707F33">
        <w:t xml:space="preserve"> (od 1 do 7).</w:t>
      </w:r>
    </w:p>
    <w:p w14:paraId="57840EDB" w14:textId="77777777" w:rsidR="00297419" w:rsidRPr="00707F33" w:rsidRDefault="00297419" w:rsidP="00402542">
      <w:r w:rsidRPr="00707F33">
        <w:t>Przed przystąpieniem do robót Wykonawca powinien przejąć od Zamawiającego dane zawierające lokalizację i współrzędne punktów głównych trasy oraz reperów.</w:t>
      </w:r>
    </w:p>
    <w:p w14:paraId="003AD9E7" w14:textId="77777777" w:rsidR="00297419" w:rsidRPr="00707F33" w:rsidRDefault="00297419" w:rsidP="00402542">
      <w:r w:rsidRPr="00707F33">
        <w:t>W oparciu o materiały dostarczone przez Zamawiającego, Wykonawca powinien przeprowadzić obliczenia i pomiary geodezyjne niezbędne do szczegółowego wytyczenia robót.</w:t>
      </w:r>
    </w:p>
    <w:p w14:paraId="6CC62D6F" w14:textId="77777777" w:rsidR="00297419" w:rsidRPr="00707F33" w:rsidRDefault="00297419" w:rsidP="00402542">
      <w:r w:rsidRPr="00707F33">
        <w:t>Prace pomiarowe powinny być wykonane przez osoby posiadające odpowiednie kwalifikacje i uprawnienia.</w:t>
      </w:r>
    </w:p>
    <w:p w14:paraId="09C9F636" w14:textId="77777777" w:rsidR="00297419" w:rsidRPr="00707F33" w:rsidRDefault="00297419" w:rsidP="00402542">
      <w:r w:rsidRPr="00707F33">
        <w:t>Wykonawca powinien natychmiast poinformować Inżyniera o wszelkich błędach wykrytych w wytyczeniu punktów głównych trasy i (lub) reperów roboczych. Błędy te powinny być usunięte na koszt Zamawiającego.</w:t>
      </w:r>
    </w:p>
    <w:p w14:paraId="23F73349" w14:textId="77777777" w:rsidR="00297419" w:rsidRPr="00707F33" w:rsidRDefault="00297419" w:rsidP="00402542">
      <w:r w:rsidRPr="00707F33">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5D773DCD" w14:textId="77777777" w:rsidR="00297419" w:rsidRPr="00707F33" w:rsidRDefault="00297419" w:rsidP="00402542">
      <w:r w:rsidRPr="00707F33">
        <w:t>Wszystkie roboty, które bazują na pomiarach Wykonawcy, nie mogą być rozpoczęte przed zaakceptowaniem wyników pomiarów przez Inżyniera.</w:t>
      </w:r>
    </w:p>
    <w:p w14:paraId="428AC9D9" w14:textId="77777777" w:rsidR="00297419" w:rsidRPr="00707F33" w:rsidRDefault="00297419" w:rsidP="00402542">
      <w:r w:rsidRPr="00707F33">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616E64A5" w14:textId="77777777" w:rsidR="00297419" w:rsidRPr="00707F33" w:rsidRDefault="00297419" w:rsidP="00402542">
      <w:r w:rsidRPr="00707F33">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6317ED79" w14:textId="77777777" w:rsidR="00297419" w:rsidRPr="00707F33" w:rsidRDefault="00297419" w:rsidP="00402542">
      <w:r w:rsidRPr="00707F33">
        <w:t>Wszystkie pozostałe prace pomiarowe konieczne dla prawidłowej realizacji robót należą do obowiązków Wykonawcy.</w:t>
      </w:r>
    </w:p>
    <w:p w14:paraId="27FE2B80" w14:textId="77777777" w:rsidR="00297419" w:rsidRPr="00707F33" w:rsidRDefault="00297419" w:rsidP="00297419">
      <w:pPr>
        <w:pStyle w:val="Arial10"/>
        <w:spacing w:line="276" w:lineRule="auto"/>
      </w:pPr>
      <w:r w:rsidRPr="00707F33">
        <w:t>5.3. Sprawdzenie wyznaczenia punktów głównych osi trasy i punktów wysokościowych</w:t>
      </w:r>
    </w:p>
    <w:p w14:paraId="5CD7A098" w14:textId="77777777" w:rsidR="00297419" w:rsidRPr="00707F33" w:rsidRDefault="00297419" w:rsidP="00402542">
      <w:r w:rsidRPr="00707F33">
        <w:t xml:space="preserve">Punkty wierzchołkowe trasy i inne punkty główne powinny być </w:t>
      </w:r>
      <w:proofErr w:type="spellStart"/>
      <w:r w:rsidRPr="00707F33">
        <w:t>zastabilizowane</w:t>
      </w:r>
      <w:proofErr w:type="spellEnd"/>
      <w:r w:rsidRPr="00707F33">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5738D1EA" w14:textId="77777777" w:rsidR="00297419" w:rsidRPr="00707F33" w:rsidRDefault="00297419" w:rsidP="00402542">
      <w:r w:rsidRPr="00707F33">
        <w:t>Zamawiający powinien założyć robocze punkty wysokościowe (repery robocze) wzdłuż osi trasy drogowej, a także przy każdym obiekcie inżynierskim.</w:t>
      </w:r>
    </w:p>
    <w:p w14:paraId="39D9F106" w14:textId="77777777" w:rsidR="00297419" w:rsidRPr="00707F33" w:rsidRDefault="00297419" w:rsidP="00402542">
      <w:r w:rsidRPr="00707F33">
        <w:lastRenderedPageBreak/>
        <w:t>Maksymalna odległość między reperami roboczymi wzdłuż trasy drogowej w terenie płaskim powinna wynosić 500 metrów, natomiast w terenie falistym i górskim powinna być odpowiednio zmniejszona, zależnie od jego konfiguracji.</w:t>
      </w:r>
    </w:p>
    <w:p w14:paraId="7900460C" w14:textId="77777777" w:rsidR="00297419" w:rsidRPr="00707F33" w:rsidRDefault="00297419" w:rsidP="00402542">
      <w:r w:rsidRPr="00707F33">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14:paraId="1A8C3685" w14:textId="77777777" w:rsidR="00297419" w:rsidRPr="00707F33" w:rsidRDefault="00297419" w:rsidP="00402542">
      <w:r w:rsidRPr="00707F33">
        <w:t>Rzędne reperów roboczych należy określać z taką dokładnością, aby średni błąd niwelacji po wyrównaniu był mniejszy od 4 mm/km, stosując niwelację podwójną w nawiązaniu do reperów państwowych.</w:t>
      </w:r>
    </w:p>
    <w:p w14:paraId="10143F0C" w14:textId="77777777" w:rsidR="00297419" w:rsidRPr="00707F33" w:rsidRDefault="00297419" w:rsidP="00402542">
      <w:r w:rsidRPr="00707F33">
        <w:t xml:space="preserve">Repery robocze powinny być wyposażone w dodatkowe oznaczenia, zawierające wyraźne i jednoznaczne określenie nazwy </w:t>
      </w:r>
      <w:proofErr w:type="spellStart"/>
      <w:r w:rsidRPr="00707F33">
        <w:t>reperu</w:t>
      </w:r>
      <w:proofErr w:type="spellEnd"/>
      <w:r w:rsidRPr="00707F33">
        <w:t xml:space="preserve"> i jego rzędnej.</w:t>
      </w:r>
    </w:p>
    <w:p w14:paraId="73C361B5" w14:textId="77777777" w:rsidR="00297419" w:rsidRPr="00707F33" w:rsidRDefault="00297419" w:rsidP="00297419">
      <w:pPr>
        <w:pStyle w:val="Arial10"/>
        <w:spacing w:line="276" w:lineRule="auto"/>
      </w:pPr>
      <w:r w:rsidRPr="00707F33">
        <w:t>5.4. Odtworzenie osi trasy</w:t>
      </w:r>
    </w:p>
    <w:p w14:paraId="29885F5B" w14:textId="77777777" w:rsidR="00297419" w:rsidRPr="00707F33" w:rsidRDefault="00297419" w:rsidP="00402542">
      <w:r w:rsidRPr="00707F33">
        <w:t>Tyczenie osi trasy należy wykonać w oparciu o dokumentację projektową oraz inne dane geodezyjne przekazane przez Zamawiającego, przy wykorzystaniu sieci poligonizacji państwowej albo innej osnowy geodezyjnej, określonej w dokumentacji projektowej.</w:t>
      </w:r>
    </w:p>
    <w:p w14:paraId="6FBEF09C" w14:textId="77777777" w:rsidR="00297419" w:rsidRPr="00707F33" w:rsidRDefault="00297419" w:rsidP="00402542">
      <w:r w:rsidRPr="00707F33">
        <w:t>Oś trasy powinna być wyznaczona w punktach głównych i w punktach pośrednich w odległości zależnej od charakterystyki terenu i ukształtowania trasy, lecz nie rzadziej niż co 50 metrów.</w:t>
      </w:r>
    </w:p>
    <w:p w14:paraId="0B21869D" w14:textId="77777777" w:rsidR="00297419" w:rsidRPr="00707F33" w:rsidRDefault="00297419" w:rsidP="00402542">
      <w:r w:rsidRPr="00707F33">
        <w:t>Dopuszczalne odchylenie sytuacyjne wytyczonej osi trasy w stosunku do dokumentacji projektowej nie może być większe niż 5 cm. Rzędne niwelety punktów osi trasy należy wyznaczyć z dokładnością do 1 cm w stosunku do rzędnych niwelety określonych w dokumentacji projektowej.</w:t>
      </w:r>
    </w:p>
    <w:p w14:paraId="2035E4EB" w14:textId="77777777" w:rsidR="00297419" w:rsidRPr="00707F33" w:rsidRDefault="00297419" w:rsidP="00402542">
      <w:r w:rsidRPr="00707F33">
        <w:t>Do utrwalenia osi trasy w terenie należy użyć materiałów wymienionych w pkt 2.2.</w:t>
      </w:r>
    </w:p>
    <w:p w14:paraId="4E9BC178" w14:textId="77777777" w:rsidR="00297419" w:rsidRPr="00707F33" w:rsidRDefault="00297419" w:rsidP="00402542">
      <w:r w:rsidRPr="00707F33">
        <w:t>Usunięcie pali z osi trasy jest dopuszczalne tylko wówczas, gdy Wykonawca robót zastąpi je odpowiednimi palami po obu stronach osi, umieszczonych poza granicą robót.</w:t>
      </w:r>
    </w:p>
    <w:p w14:paraId="4859F7FA" w14:textId="77777777" w:rsidR="00297419" w:rsidRPr="00707F33" w:rsidRDefault="00297419" w:rsidP="00297419">
      <w:pPr>
        <w:pStyle w:val="Arial10"/>
        <w:spacing w:line="276" w:lineRule="auto"/>
      </w:pPr>
      <w:r w:rsidRPr="00707F33">
        <w:t>5.5. Wyznaczenie przekrojów poprzecznych</w:t>
      </w:r>
    </w:p>
    <w:p w14:paraId="3E8B146D" w14:textId="77777777" w:rsidR="00297419" w:rsidRPr="00707F33" w:rsidRDefault="00297419" w:rsidP="00402542">
      <w:r w:rsidRPr="00707F33">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789B74EF" w14:textId="77777777" w:rsidR="00297419" w:rsidRPr="00707F33" w:rsidRDefault="00297419" w:rsidP="00402542">
      <w:r w:rsidRPr="00707F33">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7EE1DEC5" w14:textId="77777777" w:rsidR="00297419" w:rsidRPr="00707F33" w:rsidRDefault="00297419" w:rsidP="00402542">
      <w:r w:rsidRPr="00707F33">
        <w:t>Profilowanie przekrojów poprzecznych musi umożliwiać wykonanie nasypów i wykopów o kształcie zgodnym z dokumentacją projektową.</w:t>
      </w:r>
    </w:p>
    <w:p w14:paraId="3A2C25C6" w14:textId="77777777" w:rsidR="00297419" w:rsidRPr="00707F33" w:rsidRDefault="00297419" w:rsidP="00297419">
      <w:pPr>
        <w:pStyle w:val="Nagwek2"/>
        <w:keepLines w:val="0"/>
        <w:numPr>
          <w:ilvl w:val="1"/>
          <w:numId w:val="19"/>
        </w:numPr>
        <w:autoSpaceDN/>
        <w:spacing w:before="120" w:after="120"/>
        <w:textAlignment w:val="auto"/>
      </w:pPr>
      <w:r w:rsidRPr="00707F33">
        <w:t>6. KONTROLA JAKOŚCI ROBÓT</w:t>
      </w:r>
    </w:p>
    <w:p w14:paraId="4AB200A9" w14:textId="77777777" w:rsidR="00297419" w:rsidRPr="00707F33" w:rsidRDefault="00297419" w:rsidP="00297419">
      <w:pPr>
        <w:pStyle w:val="Arial10"/>
        <w:spacing w:line="276" w:lineRule="auto"/>
      </w:pPr>
      <w:r w:rsidRPr="00707F33">
        <w:t>6.1. Ogólne zasady kontroli jakości robót</w:t>
      </w:r>
    </w:p>
    <w:p w14:paraId="29D0242B" w14:textId="0835D841" w:rsidR="00297419" w:rsidRPr="00707F33" w:rsidRDefault="00297419" w:rsidP="00402542">
      <w:r w:rsidRPr="00707F33">
        <w:t>Ogólne zasady kontroli jakości robót podano w ST D-00.00.00 „Wymagania ogólne” pkt 6.</w:t>
      </w:r>
    </w:p>
    <w:p w14:paraId="3108581E" w14:textId="77777777" w:rsidR="00297419" w:rsidRPr="00707F33" w:rsidRDefault="00297419" w:rsidP="00297419">
      <w:pPr>
        <w:pStyle w:val="Arial10"/>
        <w:spacing w:line="276" w:lineRule="auto"/>
      </w:pPr>
      <w:r w:rsidRPr="00707F33">
        <w:t>6.2. Kontrola jakości prac pomiarowych</w:t>
      </w:r>
    </w:p>
    <w:p w14:paraId="28295037" w14:textId="77777777" w:rsidR="00297419" w:rsidRPr="00707F33" w:rsidRDefault="00297419" w:rsidP="00402542">
      <w:r w:rsidRPr="00707F33">
        <w:t xml:space="preserve">Kontrolę jakości prac pomiarowych związanych z odtworzeniem trasy i punktów wysokościowych należy prowadzić według ogólnych zasad określonych w instrukcjach i wytycznych </w:t>
      </w:r>
      <w:proofErr w:type="spellStart"/>
      <w:r w:rsidRPr="00707F33">
        <w:t>GUGiK</w:t>
      </w:r>
      <w:proofErr w:type="spellEnd"/>
      <w:r w:rsidRPr="00707F33">
        <w:t xml:space="preserve"> (1,2,3,4,5,6,7) zgodnie z wymaganiami podanymi w pkt 5.4.</w:t>
      </w:r>
    </w:p>
    <w:p w14:paraId="53F7153D" w14:textId="77777777" w:rsidR="00297419" w:rsidRPr="00707F33" w:rsidRDefault="00297419" w:rsidP="00297419">
      <w:pPr>
        <w:pStyle w:val="Nagwek2"/>
        <w:keepLines w:val="0"/>
        <w:numPr>
          <w:ilvl w:val="1"/>
          <w:numId w:val="19"/>
        </w:numPr>
        <w:autoSpaceDN/>
        <w:spacing w:before="120" w:after="120"/>
        <w:textAlignment w:val="auto"/>
      </w:pPr>
      <w:r w:rsidRPr="00707F33">
        <w:t>7. OBMIAR ROBÓT</w:t>
      </w:r>
    </w:p>
    <w:p w14:paraId="48F69509" w14:textId="77777777" w:rsidR="00297419" w:rsidRPr="00707F33" w:rsidRDefault="00297419" w:rsidP="00297419">
      <w:pPr>
        <w:pStyle w:val="Arial10"/>
        <w:spacing w:line="276" w:lineRule="auto"/>
      </w:pPr>
      <w:r w:rsidRPr="00707F33">
        <w:t>7.1. Ogólne zasady obmiaru robót</w:t>
      </w:r>
    </w:p>
    <w:p w14:paraId="36C045E0" w14:textId="2162CD0A" w:rsidR="00297419" w:rsidRPr="00707F33" w:rsidRDefault="00297419" w:rsidP="00402542">
      <w:r w:rsidRPr="00707F33">
        <w:t>Ogólne zasady obmiaru robót podano w ST D-00.00.00 „Wymagania ogólne” pkt 7.</w:t>
      </w:r>
    </w:p>
    <w:p w14:paraId="0945606B" w14:textId="77777777" w:rsidR="00297419" w:rsidRPr="00707F33" w:rsidRDefault="00297419" w:rsidP="00297419">
      <w:pPr>
        <w:pStyle w:val="Arial10"/>
        <w:spacing w:line="276" w:lineRule="auto"/>
      </w:pPr>
      <w:r w:rsidRPr="00707F33">
        <w:t>7.2. Jednostka obmiarowa</w:t>
      </w:r>
    </w:p>
    <w:p w14:paraId="4590ABA2" w14:textId="77777777" w:rsidR="00297419" w:rsidRPr="00707F33" w:rsidRDefault="00297419" w:rsidP="00402542">
      <w:r w:rsidRPr="00707F33">
        <w:t>Jednostką obmiarową jest km (kilometr) odtworzonej trasy w terenie.</w:t>
      </w:r>
    </w:p>
    <w:p w14:paraId="5A15399F" w14:textId="77777777" w:rsidR="00297419" w:rsidRPr="00707F33" w:rsidRDefault="00297419" w:rsidP="00297419">
      <w:pPr>
        <w:pStyle w:val="Nagwek2"/>
        <w:keepLines w:val="0"/>
        <w:numPr>
          <w:ilvl w:val="1"/>
          <w:numId w:val="19"/>
        </w:numPr>
        <w:autoSpaceDN/>
        <w:spacing w:before="120" w:after="120"/>
        <w:textAlignment w:val="auto"/>
      </w:pPr>
      <w:r w:rsidRPr="00707F33">
        <w:t>8. ODBIÓR ROBÓT</w:t>
      </w:r>
    </w:p>
    <w:p w14:paraId="7B506572" w14:textId="77777777" w:rsidR="00297419" w:rsidRPr="00707F33" w:rsidRDefault="00297419" w:rsidP="00297419">
      <w:pPr>
        <w:pStyle w:val="Arial10"/>
        <w:spacing w:line="276" w:lineRule="auto"/>
      </w:pPr>
      <w:r w:rsidRPr="00707F33">
        <w:t>8.1. Ogólne zasady odbioru robót</w:t>
      </w:r>
    </w:p>
    <w:p w14:paraId="5650BAB4" w14:textId="278C0AC4" w:rsidR="00297419" w:rsidRPr="00707F33" w:rsidRDefault="00297419" w:rsidP="00402542">
      <w:r w:rsidRPr="00707F33">
        <w:lastRenderedPageBreak/>
        <w:t>Ogólne zasady odbioru robót podano w ST D-00.00.00 „Wymagania ogólne” pkt 8.</w:t>
      </w:r>
    </w:p>
    <w:p w14:paraId="721761A1" w14:textId="77777777" w:rsidR="00297419" w:rsidRPr="00707F33" w:rsidRDefault="00297419" w:rsidP="00297419">
      <w:pPr>
        <w:pStyle w:val="Arial10"/>
        <w:spacing w:line="276" w:lineRule="auto"/>
      </w:pPr>
      <w:r w:rsidRPr="00707F33">
        <w:t>8.2. Sposób odbioru robót</w:t>
      </w:r>
    </w:p>
    <w:p w14:paraId="06096051" w14:textId="77777777" w:rsidR="00297419" w:rsidRPr="00707F33" w:rsidRDefault="00297419" w:rsidP="00402542">
      <w:r w:rsidRPr="00707F33">
        <w:t>Odbiór robót związanych z odtworzeniem trasy w terenie następuje na podstawie szkiców i dzienników pomiarów geodezyjnych lub protokołu z kontroli geodezyjnej, które Wykonawca przedkłada Inżynierowi.</w:t>
      </w:r>
    </w:p>
    <w:p w14:paraId="30C0BC99" w14:textId="77777777" w:rsidR="00297419" w:rsidRPr="00707F33" w:rsidRDefault="00297419" w:rsidP="00297419">
      <w:pPr>
        <w:pStyle w:val="Nagwek2"/>
        <w:keepLines w:val="0"/>
        <w:numPr>
          <w:ilvl w:val="1"/>
          <w:numId w:val="19"/>
        </w:numPr>
        <w:autoSpaceDN/>
        <w:spacing w:before="120" w:after="120"/>
        <w:textAlignment w:val="auto"/>
      </w:pPr>
      <w:r w:rsidRPr="00707F33">
        <w:t>9. PODSTAWA PŁATNOŚCI</w:t>
      </w:r>
    </w:p>
    <w:p w14:paraId="6D1003C2" w14:textId="77777777" w:rsidR="00297419" w:rsidRPr="00707F33" w:rsidRDefault="00297419" w:rsidP="00297419">
      <w:pPr>
        <w:pStyle w:val="Arial10"/>
        <w:spacing w:line="276" w:lineRule="auto"/>
      </w:pPr>
      <w:r w:rsidRPr="00707F33">
        <w:t>9.1. Ogólne ustalenia dotyczące podstawy płatności</w:t>
      </w:r>
    </w:p>
    <w:p w14:paraId="1A6D22F0" w14:textId="21318933" w:rsidR="00297419" w:rsidRPr="00707F33" w:rsidRDefault="00297419" w:rsidP="00402542">
      <w:r w:rsidRPr="00707F33">
        <w:t>Ogólne ustalenia dotyczące podstawy płatności podano w ST D-00.00.00 „Wymagania ogólne” pkt 9.</w:t>
      </w:r>
    </w:p>
    <w:p w14:paraId="67E21598" w14:textId="77777777" w:rsidR="00297419" w:rsidRPr="00707F33" w:rsidRDefault="00297419" w:rsidP="00297419">
      <w:pPr>
        <w:pStyle w:val="Arial10"/>
        <w:spacing w:line="276" w:lineRule="auto"/>
      </w:pPr>
      <w:r w:rsidRPr="00707F33">
        <w:t>9.2. Cena jednostki obmiarowej</w:t>
      </w:r>
    </w:p>
    <w:p w14:paraId="67636233" w14:textId="77777777" w:rsidR="00297419" w:rsidRPr="00707F33" w:rsidRDefault="00297419" w:rsidP="00402542">
      <w:r w:rsidRPr="00707F33">
        <w:t>Cena 1 m wykonania robót obejmuje:</w:t>
      </w:r>
    </w:p>
    <w:p w14:paraId="6ABB33A3" w14:textId="0BD3B192" w:rsidR="00297419" w:rsidRPr="00707F33" w:rsidRDefault="00402542" w:rsidP="00402542">
      <w:r w:rsidRPr="00707F33">
        <w:t xml:space="preserve">- </w:t>
      </w:r>
      <w:r w:rsidR="00297419" w:rsidRPr="00707F33">
        <w:t>sprawdzenie wyznaczenia punktów głównych osi trasy i punktów wysokościowych,</w:t>
      </w:r>
    </w:p>
    <w:p w14:paraId="2AB8F0BF" w14:textId="3B1B1029" w:rsidR="00297419" w:rsidRPr="00707F33" w:rsidRDefault="00402542" w:rsidP="00402542">
      <w:r w:rsidRPr="00707F33">
        <w:t xml:space="preserve">- </w:t>
      </w:r>
      <w:r w:rsidR="00297419" w:rsidRPr="00707F33">
        <w:t>uzupełnienie osi trasy dodatkowymi punktami,</w:t>
      </w:r>
    </w:p>
    <w:p w14:paraId="13F8A4E2" w14:textId="139F6D52" w:rsidR="00297419" w:rsidRPr="00707F33" w:rsidRDefault="00402542" w:rsidP="00402542">
      <w:r w:rsidRPr="00707F33">
        <w:t xml:space="preserve">- </w:t>
      </w:r>
      <w:r w:rsidR="00297419" w:rsidRPr="00707F33">
        <w:t>wyznaczenie dodatkowych punktów wysokościowych,</w:t>
      </w:r>
    </w:p>
    <w:p w14:paraId="44DA2F3E" w14:textId="179DBD88" w:rsidR="00297419" w:rsidRPr="00707F33" w:rsidRDefault="00402542" w:rsidP="00402542">
      <w:r w:rsidRPr="00707F33">
        <w:t xml:space="preserve">- </w:t>
      </w:r>
      <w:r w:rsidR="00297419" w:rsidRPr="00707F33">
        <w:t>wyznaczenie przekrojów poprzecznych z ewentualnym wytyczeniem dodatkowych przekrojów,</w:t>
      </w:r>
    </w:p>
    <w:p w14:paraId="01533FC2" w14:textId="65252F63" w:rsidR="00297419" w:rsidRPr="00707F33" w:rsidRDefault="00402542" w:rsidP="00402542">
      <w:r w:rsidRPr="00707F33">
        <w:t xml:space="preserve">- </w:t>
      </w:r>
      <w:proofErr w:type="spellStart"/>
      <w:r w:rsidR="00297419" w:rsidRPr="00707F33">
        <w:t>zastabilizowanie</w:t>
      </w:r>
      <w:proofErr w:type="spellEnd"/>
      <w:r w:rsidR="00297419" w:rsidRPr="00707F33">
        <w:t xml:space="preserve"> punktów w sposób trwały, ochrona ich przed zniszczeniem i oznakowanie ułatwiające odszukanie i ewentualne odtworzenie.</w:t>
      </w:r>
    </w:p>
    <w:p w14:paraId="71C1ADF8" w14:textId="77777777" w:rsidR="00297419" w:rsidRPr="00707F33" w:rsidRDefault="00297419" w:rsidP="00297419">
      <w:pPr>
        <w:pStyle w:val="Arial10"/>
        <w:spacing w:line="276" w:lineRule="auto"/>
      </w:pPr>
      <w:r w:rsidRPr="00707F33">
        <w:t>9.3. Ilość jednostek obmiarowych</w:t>
      </w:r>
    </w:p>
    <w:p w14:paraId="2E3C01A6" w14:textId="77777777" w:rsidR="00297419" w:rsidRPr="00707F33" w:rsidRDefault="00297419" w:rsidP="00C771A5">
      <w:r w:rsidRPr="00707F33">
        <w:t>Przewidywana ilość jednostek – wg przedmiaru robót.</w:t>
      </w:r>
    </w:p>
    <w:p w14:paraId="4F181ABD" w14:textId="77777777" w:rsidR="00297419" w:rsidRPr="00707F33" w:rsidRDefault="00297419" w:rsidP="00297419">
      <w:pPr>
        <w:pStyle w:val="Nagwek2"/>
        <w:keepLines w:val="0"/>
        <w:numPr>
          <w:ilvl w:val="1"/>
          <w:numId w:val="19"/>
        </w:numPr>
        <w:autoSpaceDN/>
        <w:spacing w:before="120" w:after="120"/>
        <w:textAlignment w:val="auto"/>
      </w:pPr>
      <w:r w:rsidRPr="00707F33">
        <w:t>10. PRZEPISY ZWIĄZANE</w:t>
      </w:r>
    </w:p>
    <w:p w14:paraId="6AC6B1E7" w14:textId="3C9039F1" w:rsidR="00297419" w:rsidRPr="00707F33" w:rsidRDefault="00C771A5" w:rsidP="00C771A5">
      <w:r w:rsidRPr="00707F33">
        <w:t xml:space="preserve">- </w:t>
      </w:r>
      <w:r w:rsidR="00297419" w:rsidRPr="00707F33">
        <w:t>Instrukcja techniczna 0-1. Ogólne zasady wykonywania prac geodezyjnych.</w:t>
      </w:r>
    </w:p>
    <w:p w14:paraId="63A3E4AD" w14:textId="4C888507" w:rsidR="00297419" w:rsidRPr="00707F33" w:rsidRDefault="00C771A5" w:rsidP="00C771A5">
      <w:r w:rsidRPr="00707F33">
        <w:t xml:space="preserve">- </w:t>
      </w:r>
      <w:r w:rsidR="00297419" w:rsidRPr="00707F33">
        <w:t>Instrukcja techniczna G-3. Geodezyjna obsługa inwestycji, Główny Urząd Geodezji i Kartografii, Warszawa 1979.</w:t>
      </w:r>
    </w:p>
    <w:p w14:paraId="2188A122" w14:textId="1E343F2D" w:rsidR="00297419" w:rsidRPr="00707F33" w:rsidRDefault="00C771A5" w:rsidP="00C771A5">
      <w:r w:rsidRPr="00707F33">
        <w:t xml:space="preserve">- </w:t>
      </w:r>
      <w:r w:rsidR="00297419" w:rsidRPr="00707F33">
        <w:t xml:space="preserve">Instrukcja techniczna G-1. Geodezyjna osnowa pozioma, </w:t>
      </w:r>
      <w:proofErr w:type="spellStart"/>
      <w:r w:rsidR="00297419" w:rsidRPr="00707F33">
        <w:t>GUGiK</w:t>
      </w:r>
      <w:proofErr w:type="spellEnd"/>
      <w:r w:rsidR="00297419" w:rsidRPr="00707F33">
        <w:t xml:space="preserve"> 1978.</w:t>
      </w:r>
    </w:p>
    <w:p w14:paraId="119A587E" w14:textId="233F5E24" w:rsidR="00297419" w:rsidRPr="00707F33" w:rsidRDefault="00C771A5" w:rsidP="00C771A5">
      <w:r w:rsidRPr="00707F33">
        <w:t xml:space="preserve">- </w:t>
      </w:r>
      <w:r w:rsidR="00297419" w:rsidRPr="00707F33">
        <w:t xml:space="preserve">Instrukcja techniczna G-2. Wysokościowa osnowa geodezyjna, </w:t>
      </w:r>
      <w:proofErr w:type="spellStart"/>
      <w:r w:rsidR="00297419" w:rsidRPr="00707F33">
        <w:t>GUGiK</w:t>
      </w:r>
      <w:proofErr w:type="spellEnd"/>
      <w:r w:rsidR="00297419" w:rsidRPr="00707F33">
        <w:t xml:space="preserve"> 1983.</w:t>
      </w:r>
    </w:p>
    <w:p w14:paraId="694183A8" w14:textId="374C00AE" w:rsidR="00297419" w:rsidRPr="00707F33" w:rsidRDefault="00C771A5" w:rsidP="00C771A5">
      <w:r w:rsidRPr="00707F33">
        <w:t xml:space="preserve">- </w:t>
      </w:r>
      <w:r w:rsidR="00297419" w:rsidRPr="00707F33">
        <w:t xml:space="preserve">Instrukcja techniczna G-4. Pomiary sytuacyjne i wysokościowe, </w:t>
      </w:r>
      <w:proofErr w:type="spellStart"/>
      <w:r w:rsidR="00297419" w:rsidRPr="00707F33">
        <w:t>GUGiK</w:t>
      </w:r>
      <w:proofErr w:type="spellEnd"/>
      <w:r w:rsidR="00297419" w:rsidRPr="00707F33">
        <w:t xml:space="preserve"> 1979.</w:t>
      </w:r>
    </w:p>
    <w:p w14:paraId="1164B27B" w14:textId="4706F225" w:rsidR="00297419" w:rsidRPr="00707F33" w:rsidRDefault="00C771A5" w:rsidP="00C771A5">
      <w:r w:rsidRPr="00707F33">
        <w:t xml:space="preserve">- </w:t>
      </w:r>
      <w:r w:rsidR="00297419" w:rsidRPr="00707F33">
        <w:t xml:space="preserve">Wytyczne techniczne G-3.2. Pomiary realizacyjne, </w:t>
      </w:r>
      <w:proofErr w:type="spellStart"/>
      <w:r w:rsidR="00297419" w:rsidRPr="00707F33">
        <w:t>GUGiK</w:t>
      </w:r>
      <w:proofErr w:type="spellEnd"/>
      <w:r w:rsidR="00297419" w:rsidRPr="00707F33">
        <w:t xml:space="preserve"> 1983.</w:t>
      </w:r>
    </w:p>
    <w:p w14:paraId="5F1FC21E" w14:textId="1CD7265E" w:rsidR="00297419" w:rsidRPr="00707F33" w:rsidRDefault="00C771A5" w:rsidP="00C771A5">
      <w:r w:rsidRPr="00707F33">
        <w:t xml:space="preserve">- </w:t>
      </w:r>
      <w:r w:rsidR="00297419" w:rsidRPr="00707F33">
        <w:t xml:space="preserve">Wytyczne techniczne G-3.1. Osnowy realizacyjne, </w:t>
      </w:r>
      <w:proofErr w:type="spellStart"/>
      <w:r w:rsidR="00297419" w:rsidRPr="00707F33">
        <w:t>GUGiK</w:t>
      </w:r>
      <w:proofErr w:type="spellEnd"/>
      <w:r w:rsidR="00297419" w:rsidRPr="00707F33">
        <w:t xml:space="preserve"> 1983.</w:t>
      </w:r>
    </w:p>
    <w:p w14:paraId="6066E3E5" w14:textId="77777777" w:rsidR="00297419" w:rsidRPr="00707F33" w:rsidRDefault="00297419" w:rsidP="00297419">
      <w:pPr>
        <w:tabs>
          <w:tab w:val="left" w:pos="0"/>
        </w:tabs>
        <w:rPr>
          <w:rFonts w:cs="Tahoma"/>
        </w:rPr>
      </w:pPr>
    </w:p>
    <w:p w14:paraId="6641B0B7" w14:textId="77777777" w:rsidR="00297419" w:rsidRPr="00707F33" w:rsidRDefault="00297419" w:rsidP="00297419">
      <w:pPr>
        <w:widowControl/>
        <w:suppressAutoHyphens w:val="0"/>
        <w:rPr>
          <w:rFonts w:cs="Tahoma"/>
        </w:rPr>
      </w:pPr>
      <w:r w:rsidRPr="00707F33">
        <w:rPr>
          <w:rFonts w:cs="Tahoma"/>
        </w:rPr>
        <w:br w:type="page"/>
      </w:r>
    </w:p>
    <w:p w14:paraId="4E9E8A6F" w14:textId="4E9D3B60" w:rsidR="00297419" w:rsidRPr="00EF600F" w:rsidRDefault="00297419" w:rsidP="004B0F67">
      <w:pPr>
        <w:pStyle w:val="Nagwek1"/>
        <w:keepLines/>
        <w:numPr>
          <w:ilvl w:val="0"/>
          <w:numId w:val="19"/>
        </w:numPr>
        <w:autoSpaceDN/>
        <w:spacing w:before="120" w:after="120"/>
        <w:jc w:val="center"/>
        <w:textAlignment w:val="auto"/>
      </w:pPr>
      <w:bookmarkStart w:id="12" w:name="_Toc151971228"/>
      <w:bookmarkStart w:id="13" w:name="_Toc151972024"/>
      <w:r w:rsidRPr="00EF600F">
        <w:lastRenderedPageBreak/>
        <w:t>D - 04.01.01 KORYTO WRAZ Z PROFILOWANIEM I ZAGĘSZCZANIEM</w:t>
      </w:r>
      <w:bookmarkEnd w:id="12"/>
      <w:bookmarkEnd w:id="13"/>
    </w:p>
    <w:p w14:paraId="3331A3B6" w14:textId="77777777" w:rsidR="00297419" w:rsidRPr="00EF600F" w:rsidRDefault="00297419" w:rsidP="00297419">
      <w:pPr>
        <w:spacing w:line="100" w:lineRule="atLeast"/>
        <w:jc w:val="center"/>
        <w:rPr>
          <w:rFonts w:cs="Tahoma"/>
          <w:b/>
        </w:rPr>
      </w:pPr>
    </w:p>
    <w:p w14:paraId="1262395D" w14:textId="77777777" w:rsidR="00297419" w:rsidRPr="00EF600F" w:rsidRDefault="00297419" w:rsidP="00297419">
      <w:pPr>
        <w:spacing w:line="100" w:lineRule="atLeast"/>
        <w:jc w:val="center"/>
      </w:pPr>
      <w:r w:rsidRPr="00EF600F">
        <w:rPr>
          <w:rFonts w:cs="Tahoma"/>
          <w:b/>
        </w:rPr>
        <w:t>CPV 45233000-9</w:t>
      </w:r>
    </w:p>
    <w:p w14:paraId="5D3F59C2" w14:textId="77777777" w:rsidR="00297419" w:rsidRPr="00EF600F" w:rsidRDefault="00297419" w:rsidP="00297419">
      <w:pPr>
        <w:spacing w:line="100" w:lineRule="atLeast"/>
        <w:jc w:val="center"/>
      </w:pPr>
      <w:r w:rsidRPr="00EF600F">
        <w:rPr>
          <w:rFonts w:cs="Tahoma"/>
          <w:b/>
        </w:rPr>
        <w:t>ROBOTY W ZAKRESIE KONSTRUOWANIA, FUNDAMENTOWANIA ORAZ WYKONYWANIA NAWIERZCHNI AUTOSTRAD, DRÓG</w:t>
      </w:r>
    </w:p>
    <w:p w14:paraId="6263516C"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1. WSTĘP</w:t>
      </w:r>
    </w:p>
    <w:p w14:paraId="1737964C" w14:textId="0182E610" w:rsidR="00297419" w:rsidRPr="00EF600F" w:rsidRDefault="00297419" w:rsidP="00297419">
      <w:pPr>
        <w:pStyle w:val="Arial10"/>
        <w:spacing w:line="276" w:lineRule="auto"/>
      </w:pPr>
      <w:r w:rsidRPr="00EF600F">
        <w:t>1.1. Przedmiot ST</w:t>
      </w:r>
    </w:p>
    <w:p w14:paraId="4A8D90F7" w14:textId="082F323D" w:rsidR="00297419" w:rsidRPr="00EF600F" w:rsidRDefault="00297419" w:rsidP="004B0F67">
      <w:r w:rsidRPr="00EF600F">
        <w:t xml:space="preserve">Przedmiotem niniejszej specyfikacji technicznej (ST) są wymagania dotyczące wykonania i odbioru robót związanych z wykonywaniem koryta wraz z profilowaniem i zagęszczaniem podłoża gruntowego, dla zadania </w:t>
      </w:r>
      <w:r w:rsidRPr="00EF600F">
        <w:rPr>
          <w:rFonts w:cs="Arial"/>
        </w:rPr>
        <w:t>„</w:t>
      </w:r>
      <w:r w:rsidR="00EF600F">
        <w:rPr>
          <w:rFonts w:cs="Arial"/>
          <w:u w:val="single"/>
        </w:rPr>
        <w:t>Wyznaczenie wyniesionego przejścia dla pieszych w ul. Głównej</w:t>
      </w:r>
      <w:r w:rsidRPr="00EF600F">
        <w:rPr>
          <w:rFonts w:cs="Arial"/>
          <w:u w:val="single"/>
        </w:rPr>
        <w:t>”</w:t>
      </w:r>
      <w:r w:rsidRPr="00EF600F">
        <w:rPr>
          <w:rFonts w:cs="Arial"/>
        </w:rPr>
        <w:t>.</w:t>
      </w:r>
    </w:p>
    <w:p w14:paraId="5E591929" w14:textId="0A09C624" w:rsidR="00297419" w:rsidRPr="00EF600F" w:rsidRDefault="00297419" w:rsidP="00297419">
      <w:pPr>
        <w:pStyle w:val="Arial10"/>
        <w:spacing w:line="276" w:lineRule="auto"/>
      </w:pPr>
      <w:r w:rsidRPr="00EF600F">
        <w:t>1.2. Zakres stosowania</w:t>
      </w:r>
      <w:r w:rsidR="009725C8" w:rsidRPr="00EF600F">
        <w:t xml:space="preserve"> </w:t>
      </w:r>
      <w:r w:rsidRPr="00EF600F">
        <w:t>ST</w:t>
      </w:r>
    </w:p>
    <w:p w14:paraId="1B2719E1" w14:textId="1AB3AA13" w:rsidR="00297419" w:rsidRPr="00EF600F" w:rsidRDefault="00297419" w:rsidP="004B0F67">
      <w:r w:rsidRPr="00EF600F">
        <w:t>Specyfikacja techniczna jest stosowana jako dokument przetargowy przy zleceniu i realizacji robót wymienionych w rozdziale “Wymagania ogólne” w punkcie 1.1.</w:t>
      </w:r>
    </w:p>
    <w:p w14:paraId="38E6C285" w14:textId="06C68C87" w:rsidR="00297419" w:rsidRPr="00EF600F" w:rsidRDefault="00297419" w:rsidP="00297419">
      <w:pPr>
        <w:pStyle w:val="Arial10"/>
        <w:spacing w:line="276" w:lineRule="auto"/>
      </w:pPr>
      <w:r w:rsidRPr="00EF600F">
        <w:t>1.3. Zakres robót objętych ST</w:t>
      </w:r>
    </w:p>
    <w:p w14:paraId="19310B71" w14:textId="6A72106B" w:rsidR="00297419" w:rsidRPr="00EF600F" w:rsidRDefault="00297419" w:rsidP="004B0F67">
      <w:r w:rsidRPr="00EF600F">
        <w:t>Ustalenia zawarte w niniejszej specyfikacji dotyczą zasad prowadzenia robót związanych z wykonaniem koryta przeznaczonego do ułożenia konstrukcji nawierzchni</w:t>
      </w:r>
      <w:r w:rsidR="00EF600F" w:rsidRPr="00EF600F">
        <w:t xml:space="preserve"> poszerzenia</w:t>
      </w:r>
      <w:r w:rsidRPr="00EF600F">
        <w:t xml:space="preserve"> </w:t>
      </w:r>
      <w:r w:rsidR="00886BA8" w:rsidRPr="00EF600F">
        <w:t>drogi</w:t>
      </w:r>
      <w:r w:rsidRPr="00EF600F">
        <w:t>.</w:t>
      </w:r>
    </w:p>
    <w:p w14:paraId="0990B862" w14:textId="77777777" w:rsidR="00297419" w:rsidRPr="00EF600F" w:rsidRDefault="00297419" w:rsidP="00297419">
      <w:pPr>
        <w:pStyle w:val="Arial10"/>
        <w:spacing w:line="276" w:lineRule="auto"/>
      </w:pPr>
      <w:r w:rsidRPr="00EF600F">
        <w:t>1.4. Określenia podstawowe</w:t>
      </w:r>
    </w:p>
    <w:p w14:paraId="0FFE4246" w14:textId="392F440B" w:rsidR="00297419" w:rsidRPr="00EF600F" w:rsidRDefault="00297419" w:rsidP="001D6014">
      <w:r w:rsidRPr="00EF600F">
        <w:t xml:space="preserve">Określenia podstawowe są zgodne z obowiązującymi, odpowiednimi polskimi normami i definicjami podanymi w </w:t>
      </w:r>
      <w:r w:rsidRPr="00EF600F">
        <w:rPr>
          <w:rFonts w:cs="Arial"/>
        </w:rPr>
        <w:t xml:space="preserve">ST D-00.00.00 </w:t>
      </w:r>
      <w:r w:rsidRPr="00EF600F">
        <w:t>„Wymagania ogólne” pkt 1.4.</w:t>
      </w:r>
    </w:p>
    <w:p w14:paraId="68626914" w14:textId="77777777" w:rsidR="00297419" w:rsidRPr="00EF600F" w:rsidRDefault="00297419" w:rsidP="00297419">
      <w:pPr>
        <w:pStyle w:val="Arial10"/>
        <w:spacing w:line="276" w:lineRule="auto"/>
      </w:pPr>
      <w:r w:rsidRPr="00EF600F">
        <w:t>1.5. Ogólne wymagania dotyczące robót</w:t>
      </w:r>
    </w:p>
    <w:p w14:paraId="22661675" w14:textId="65522B24" w:rsidR="00297419" w:rsidRPr="00EF600F" w:rsidRDefault="00297419" w:rsidP="001D6014">
      <w:r w:rsidRPr="00EF600F">
        <w:t xml:space="preserve">Ogólne wymagania dotyczące robót podano w </w:t>
      </w:r>
      <w:r w:rsidRPr="00EF600F">
        <w:rPr>
          <w:rFonts w:cs="Arial"/>
        </w:rPr>
        <w:t xml:space="preserve">ST D-00.00.00 </w:t>
      </w:r>
      <w:r w:rsidRPr="00EF600F">
        <w:t>„Wymagania ogólne” pkt 1.5.</w:t>
      </w:r>
    </w:p>
    <w:p w14:paraId="410C6D8A"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2. MATERIAŁY</w:t>
      </w:r>
    </w:p>
    <w:p w14:paraId="14D31C08" w14:textId="77777777" w:rsidR="00297419" w:rsidRPr="00EF600F" w:rsidRDefault="00297419" w:rsidP="001D6014">
      <w:r w:rsidRPr="00EF600F">
        <w:t>Nie występują.</w:t>
      </w:r>
    </w:p>
    <w:p w14:paraId="1790F899"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3. SPRZĘT</w:t>
      </w:r>
    </w:p>
    <w:p w14:paraId="2F9DBB16" w14:textId="77777777" w:rsidR="00297419" w:rsidRPr="00EF600F" w:rsidRDefault="00297419" w:rsidP="00297419">
      <w:pPr>
        <w:pStyle w:val="Arial10"/>
        <w:spacing w:line="276" w:lineRule="auto"/>
      </w:pPr>
      <w:r w:rsidRPr="00EF600F">
        <w:t>3.1. Ogólne wymagania dotyczące sprzętu</w:t>
      </w:r>
    </w:p>
    <w:p w14:paraId="511EF9A2" w14:textId="4C151742" w:rsidR="00297419" w:rsidRPr="00EF600F" w:rsidRDefault="00297419" w:rsidP="001D6014">
      <w:r w:rsidRPr="00EF600F">
        <w:t>Ogólne wymagania dotyczące sprzętu podano w ST D-00.00.00 „Wymagania ogólne” pkt 3.</w:t>
      </w:r>
    </w:p>
    <w:p w14:paraId="4FB002CD" w14:textId="77777777" w:rsidR="00297419" w:rsidRPr="00EF600F" w:rsidRDefault="00297419" w:rsidP="00297419">
      <w:pPr>
        <w:pStyle w:val="Arial10"/>
        <w:spacing w:line="276" w:lineRule="auto"/>
      </w:pPr>
      <w:r w:rsidRPr="00EF600F">
        <w:t>3.2. Sprzęt do wykonania robót</w:t>
      </w:r>
    </w:p>
    <w:p w14:paraId="2E685228" w14:textId="77777777" w:rsidR="00297419" w:rsidRPr="00EF600F" w:rsidRDefault="00297419" w:rsidP="001D6014">
      <w:r w:rsidRPr="00EF600F">
        <w:t>Wykonawca przystępujący do wykonania koryta i profilowania podłoża powinien wykazać się możliwością korzystania z następującego sprzętu:</w:t>
      </w:r>
    </w:p>
    <w:p w14:paraId="5F33CB28" w14:textId="5DE2F9E6" w:rsidR="00297419" w:rsidRPr="00EF600F" w:rsidRDefault="001D6014" w:rsidP="001D6014">
      <w:r w:rsidRPr="00EF600F">
        <w:t xml:space="preserve">- </w:t>
      </w:r>
      <w:r w:rsidR="00297419" w:rsidRPr="00EF600F">
        <w:t>równiarek lub spycharek uniwersalnych z ukośnie ustawianym lemieszem;</w:t>
      </w:r>
      <w:r w:rsidRPr="00EF600F">
        <w:t xml:space="preserve"> </w:t>
      </w:r>
      <w:r w:rsidR="00297419" w:rsidRPr="00EF600F">
        <w:t>Inspektor Nadzoru może dopuścić wykonanie koryta i profilowanie podłoża z zastosowaniem spycharki z lemieszem ustawionym prostopadle do kierunku pracy maszyny</w:t>
      </w:r>
    </w:p>
    <w:p w14:paraId="6105A90D" w14:textId="4B9BCB32" w:rsidR="00297419" w:rsidRPr="00EF600F" w:rsidRDefault="001D6014" w:rsidP="001D6014">
      <w:r w:rsidRPr="00EF600F">
        <w:t xml:space="preserve">- </w:t>
      </w:r>
      <w:r w:rsidR="00297419" w:rsidRPr="00EF600F">
        <w:t>koparek z czerpakami profilowymi (przy wykonywaniu wąskich koryt)</w:t>
      </w:r>
    </w:p>
    <w:p w14:paraId="31334AAA" w14:textId="4FA67C88" w:rsidR="00297419" w:rsidRPr="00EF600F" w:rsidRDefault="001D6014" w:rsidP="001D6014">
      <w:r w:rsidRPr="00EF600F">
        <w:t xml:space="preserve">- </w:t>
      </w:r>
      <w:r w:rsidR="00297419" w:rsidRPr="00EF600F">
        <w:t>walców statycznych i wibracyjnych, płyt wibracyjnych.</w:t>
      </w:r>
    </w:p>
    <w:p w14:paraId="17C427AA" w14:textId="77777777" w:rsidR="00297419" w:rsidRPr="00EF600F" w:rsidRDefault="00297419" w:rsidP="001D6014">
      <w:r w:rsidRPr="00EF600F">
        <w:t>Stosowany sprzęt nie może spowodować niekorzystnego wpływu na właściwości gruntów podłoża.</w:t>
      </w:r>
    </w:p>
    <w:p w14:paraId="5B32584F"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4. TRANSPORT</w:t>
      </w:r>
    </w:p>
    <w:p w14:paraId="3572A757" w14:textId="0BBEE63B" w:rsidR="00297419" w:rsidRPr="00EF600F" w:rsidRDefault="00297419" w:rsidP="001D6014">
      <w:r w:rsidRPr="00EF600F">
        <w:t>Ogólne wymagania dotyczące transportu podano w ST D-00.00.00 „Wymagania ogólne” pkt. 4.</w:t>
      </w:r>
    </w:p>
    <w:p w14:paraId="7FD824F9"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5. WYKONANIE ROBÓT</w:t>
      </w:r>
    </w:p>
    <w:p w14:paraId="220F530E" w14:textId="77777777" w:rsidR="00297419" w:rsidRPr="00EF600F" w:rsidRDefault="00297419" w:rsidP="00297419">
      <w:pPr>
        <w:pStyle w:val="Arial10"/>
        <w:spacing w:line="276" w:lineRule="auto"/>
      </w:pPr>
      <w:r w:rsidRPr="00EF600F">
        <w:t>5.1. Ogólne zasady wykonania robót</w:t>
      </w:r>
    </w:p>
    <w:p w14:paraId="40F1F775" w14:textId="61A91451" w:rsidR="00297419" w:rsidRPr="00EF600F" w:rsidRDefault="00297419" w:rsidP="001D6014">
      <w:r w:rsidRPr="00EF600F">
        <w:t xml:space="preserve">Ogólne zasady wykonania robót podano w </w:t>
      </w:r>
      <w:r w:rsidRPr="00EF600F">
        <w:rPr>
          <w:rFonts w:cs="Arial"/>
        </w:rPr>
        <w:t xml:space="preserve">ST D-00.00.00 </w:t>
      </w:r>
      <w:r w:rsidRPr="00EF600F">
        <w:t>„Wymagania ogólne” pkt 5.</w:t>
      </w:r>
    </w:p>
    <w:p w14:paraId="635B9B40" w14:textId="77777777" w:rsidR="00297419" w:rsidRPr="00EF600F" w:rsidRDefault="00297419" w:rsidP="00297419">
      <w:pPr>
        <w:pStyle w:val="Arial10"/>
        <w:spacing w:line="276" w:lineRule="auto"/>
      </w:pPr>
      <w:r w:rsidRPr="00EF600F">
        <w:t>5.2. Warunki przystąpienia do robót</w:t>
      </w:r>
    </w:p>
    <w:p w14:paraId="4C5FC7F5" w14:textId="77777777" w:rsidR="00297419" w:rsidRPr="00EF600F" w:rsidRDefault="00297419" w:rsidP="001D6014">
      <w:r w:rsidRPr="00EF600F">
        <w:t xml:space="preserve">Wykonawca powinien przystąpić do wykonania koryta oraz profilowania i zagęszczenia podłoża po zakończeniu rozbiórek istniejących nawierzchni, bezpośrednio przed rozpoczęciem robót związanych z wykonaniem warstw nawierzchni. Wcześniejsze przystąpienie do wykonania koryta oraz profilowania i </w:t>
      </w:r>
      <w:r w:rsidRPr="00EF600F">
        <w:lastRenderedPageBreak/>
        <w:t>zagęszczania podłoża jest możliwe wyłącznie za zgodą Inżyniera, w korzystnych warunkach atmosferycznych.</w:t>
      </w:r>
    </w:p>
    <w:p w14:paraId="1186D674" w14:textId="77777777" w:rsidR="00297419" w:rsidRPr="00EF600F" w:rsidRDefault="00297419" w:rsidP="001D6014">
      <w:r w:rsidRPr="00EF600F">
        <w:t>W wykonanym korycie oraz po wyprofilowanym i zagęszczonym podłożu nie powinien odbywać się ruch budowlany, niezwiązany bezpośrednio z wykonaniem pierwszej warstwy nawierzchni. Ewentualne zniszczenia koryta, spowodowane powadzeniem ruchu, Wykonawca usunie na własny koszt.</w:t>
      </w:r>
    </w:p>
    <w:p w14:paraId="635FD957" w14:textId="77777777" w:rsidR="00297419" w:rsidRPr="00EF600F" w:rsidRDefault="00297419" w:rsidP="00297419">
      <w:pPr>
        <w:pStyle w:val="Arial10"/>
        <w:spacing w:line="276" w:lineRule="auto"/>
      </w:pPr>
      <w:r w:rsidRPr="00EF600F">
        <w:t>5.3. Wykonanie koryta</w:t>
      </w:r>
    </w:p>
    <w:p w14:paraId="6F21B84B" w14:textId="77777777" w:rsidR="00297419" w:rsidRPr="00EF600F" w:rsidRDefault="00297419" w:rsidP="001D6014">
      <w:r w:rsidRPr="00EF600F">
        <w:t>Paliki lub szpilki do prawidłowego ukształtowania koryta w planie i profilu powinny być wcześniej przygotowane.</w:t>
      </w:r>
    </w:p>
    <w:p w14:paraId="7BA7FF57" w14:textId="77777777" w:rsidR="00297419" w:rsidRPr="00EF600F" w:rsidRDefault="00297419" w:rsidP="001D6014">
      <w:r w:rsidRPr="00EF600F">
        <w:t>Rozmieszczenie palików lub szpilek powinno umożliwiać naciągnięcie sznurków lub linek do wytyczenia robót w odstępach nie większych niż co 10 metrów.</w:t>
      </w:r>
    </w:p>
    <w:p w14:paraId="76FBB499" w14:textId="77777777" w:rsidR="00297419" w:rsidRPr="00EF600F" w:rsidRDefault="00297419" w:rsidP="001D6014">
      <w:r w:rsidRPr="00EF600F">
        <w:t>Rodzaj sprzętu, a w szczególności jego moc należy dostosować do rodzaju gruntu, w którym prowadzone są roboty i do trudności jego odspojenia.</w:t>
      </w:r>
    </w:p>
    <w:p w14:paraId="314C457F" w14:textId="77777777" w:rsidR="00297419" w:rsidRPr="00EF600F" w:rsidRDefault="00297419" w:rsidP="001D6014">
      <w:r w:rsidRPr="00EF600F">
        <w:t>Koryto można wykonać ręcznie, gdy jego szerokość nie pozwala na zastosowanie maszyn, na przykład na poszerzeniach lub w przypadku robót o małym zakresie. Sposób wykonania musi być zaakceptowany przez Inspektora Nadzoru.</w:t>
      </w:r>
    </w:p>
    <w:p w14:paraId="5612F2FA" w14:textId="77777777" w:rsidR="00297419" w:rsidRPr="00EF600F" w:rsidRDefault="00297419" w:rsidP="001D6014">
      <w:r w:rsidRPr="00EF600F">
        <w:t>Grunt odspojony w czasie wykonywania koryta powinien być wykorzystany zgodnie z poleceniami Inspektora Nadzoru, tj. wbudowany w nasyp lub odwieziony na odkład w miejsce wskazane przez Inspektora Nadzoru.</w:t>
      </w:r>
    </w:p>
    <w:p w14:paraId="3000327E" w14:textId="77777777" w:rsidR="00297419" w:rsidRPr="00EF600F" w:rsidRDefault="00297419" w:rsidP="001D6014">
      <w:r w:rsidRPr="00EF600F">
        <w:t>Profilowanie i zagęszczenie podłoża należy wykonać zgodnie z zasadami określonymi w pkt 5.4</w:t>
      </w:r>
      <w:r w:rsidRPr="00EF600F">
        <w:rPr>
          <w:rFonts w:ascii="Verdana" w:hAnsi="Verdana" w:cs="Verdana"/>
        </w:rPr>
        <w:t>.</w:t>
      </w:r>
    </w:p>
    <w:p w14:paraId="4E6D4A7B" w14:textId="77777777" w:rsidR="00297419" w:rsidRPr="00EF600F" w:rsidRDefault="00297419" w:rsidP="00297419">
      <w:pPr>
        <w:pStyle w:val="Arial10"/>
        <w:spacing w:line="276" w:lineRule="auto"/>
      </w:pPr>
      <w:r w:rsidRPr="00EF600F">
        <w:t>5.4. Profilowanie i zagęszczanie koryta</w:t>
      </w:r>
    </w:p>
    <w:p w14:paraId="51CF42CC" w14:textId="77777777" w:rsidR="00297419" w:rsidRPr="00EF600F" w:rsidRDefault="00297419" w:rsidP="001D6014">
      <w:r w:rsidRPr="00EF600F">
        <w:t>Przed przystąpieniem do profilowania koryto powinno być oczyszczone ze wszelkich zanieczyszczeń.</w:t>
      </w:r>
    </w:p>
    <w:p w14:paraId="17427E74" w14:textId="77777777" w:rsidR="00297419" w:rsidRPr="00EF600F" w:rsidRDefault="00297419" w:rsidP="001D6014">
      <w:r w:rsidRPr="00EF600F">
        <w:t>Po oczyszczeniu powierzchni należy sprawdzić, czy istniejące rzędne terenu umożliwiają uzyskanie po profilowaniu zaprojektowanych rzędnych koryta. Zaleca się, aby rzędne terenu przed profilowaniem były o co najmniej 5 cm wyższe niż projektowane rzędne dna koryta.</w:t>
      </w:r>
    </w:p>
    <w:p w14:paraId="6CF9E2A8" w14:textId="77777777" w:rsidR="00297419" w:rsidRPr="00EF600F" w:rsidRDefault="00297419" w:rsidP="001D6014">
      <w:r w:rsidRPr="00EF600F">
        <w:rPr>
          <w:rFonts w:cs="Arial"/>
        </w:rPr>
        <w:t xml:space="preserve">W przypadku profilowania skarp przyległych do zjazdów należy uwzględnić zebranie nadmiaru gruntu. </w:t>
      </w:r>
    </w:p>
    <w:p w14:paraId="497941EA" w14:textId="77777777" w:rsidR="00297419" w:rsidRPr="00EF600F" w:rsidRDefault="00297419" w:rsidP="001D6014">
      <w:r w:rsidRPr="00EF600F">
        <w:rPr>
          <w:rFonts w:cs="Arial"/>
        </w:rPr>
        <w:t>Jeżeli powyższy warunek nie jest spełniony i występują zaniżenia poziomu w podłożu przewidzianym do profilowania, Wykonawca powinien spulchnić podłoże na głębokość zaakceptowaną przez Inspektora Nadzoru, dowieźć dodatkowy grunt spełniający wymagania dla górnej strefy korpusu, w ilości koniecznej do uzyskania wymaganych rzędnych wysokościowych i zagęścić do uzyskania wartości wskaźnika zagęszczenia, określonych w tablicy 1.</w:t>
      </w:r>
    </w:p>
    <w:p w14:paraId="4BE283A7" w14:textId="77777777" w:rsidR="00297419" w:rsidRPr="00EF600F" w:rsidRDefault="00297419" w:rsidP="001D6014">
      <w:r w:rsidRPr="00EF600F">
        <w:rPr>
          <w:rFonts w:cs="Arial"/>
        </w:rPr>
        <w:t>Do profilowania podłoża należy stosować równiarki. Ścięty grunt powinien być wykorzystany w robotach ziemnych lub w inny sposób zaakceptowany przez Inspektora Nadzoru.</w:t>
      </w:r>
    </w:p>
    <w:p w14:paraId="4BE168BF" w14:textId="77777777" w:rsidR="00297419" w:rsidRPr="00EF600F" w:rsidRDefault="00297419" w:rsidP="001D6014">
      <w:r w:rsidRPr="00EF600F">
        <w:rPr>
          <w:rFonts w:cs="Arial"/>
        </w:rPr>
        <w:t xml:space="preserve">Bezpośrednio po profilowaniu podłoża należy przystąpić do jego zagęszczania. Zagęszczanie podłoża należy kontynuować do osiągnięcia wskaźnika zagęszczenia nie mniejszego od podanego w tablicy 1. Wskaźnik zagęszczenia należy określić zgodnie z BN-77/8931-12 według normalnej próby </w:t>
      </w:r>
      <w:proofErr w:type="spellStart"/>
      <w:r w:rsidRPr="00EF600F">
        <w:rPr>
          <w:rFonts w:cs="Arial"/>
        </w:rPr>
        <w:t>Proctora</w:t>
      </w:r>
      <w:proofErr w:type="spellEnd"/>
      <w:r w:rsidRPr="00EF600F">
        <w:rPr>
          <w:rFonts w:cs="Arial"/>
        </w:rPr>
        <w:t>, przeprowadzonej według PN-B-04481:1988.</w:t>
      </w:r>
    </w:p>
    <w:p w14:paraId="11F67224" w14:textId="77777777" w:rsidR="00297419" w:rsidRPr="00EF600F" w:rsidRDefault="00297419" w:rsidP="001D6014">
      <w:r w:rsidRPr="00EF600F">
        <w:rPr>
          <w:b/>
          <w:bCs/>
        </w:rPr>
        <w:t>Tablica 1.</w:t>
      </w:r>
      <w:r w:rsidRPr="00EF600F">
        <w:t xml:space="preserve"> Minimalne wartości wskaźnika zagęszczenia podłoża (</w:t>
      </w:r>
      <w:proofErr w:type="spellStart"/>
      <w:r w:rsidRPr="00EF600F">
        <w:t>Is</w:t>
      </w:r>
      <w:proofErr w:type="spellEnd"/>
      <w:r w:rsidRPr="00EF600F">
        <w:t>)</w:t>
      </w:r>
    </w:p>
    <w:tbl>
      <w:tblPr>
        <w:tblW w:w="0" w:type="auto"/>
        <w:tblLayout w:type="fixed"/>
        <w:tblLook w:val="0000" w:firstRow="0" w:lastRow="0" w:firstColumn="0" w:lastColumn="0" w:noHBand="0" w:noVBand="0"/>
      </w:tblPr>
      <w:tblGrid>
        <w:gridCol w:w="6518"/>
        <w:gridCol w:w="3259"/>
      </w:tblGrid>
      <w:tr w:rsidR="00297419" w:rsidRPr="00EF600F" w14:paraId="6E61C702" w14:textId="77777777" w:rsidTr="00135CD6">
        <w:tc>
          <w:tcPr>
            <w:tcW w:w="6518" w:type="dxa"/>
            <w:tcBorders>
              <w:top w:val="single" w:sz="4" w:space="0" w:color="000000"/>
              <w:left w:val="single" w:sz="4" w:space="0" w:color="000000"/>
              <w:bottom w:val="single" w:sz="4" w:space="0" w:color="000000"/>
              <w:right w:val="single" w:sz="4" w:space="0" w:color="000000"/>
            </w:tcBorders>
            <w:shd w:val="clear" w:color="auto" w:fill="auto"/>
          </w:tcPr>
          <w:p w14:paraId="368593CA" w14:textId="77777777" w:rsidR="00297419" w:rsidRPr="00EF600F" w:rsidRDefault="00297419" w:rsidP="001D6014">
            <w:pPr>
              <w:rPr>
                <w:sz w:val="18"/>
                <w:szCs w:val="18"/>
              </w:rPr>
            </w:pPr>
            <w:r w:rsidRPr="00EF600F">
              <w:rPr>
                <w:sz w:val="18"/>
                <w:szCs w:val="18"/>
              </w:rPr>
              <w:t>Strefa korpusu</w:t>
            </w:r>
          </w:p>
        </w:tc>
        <w:tc>
          <w:tcPr>
            <w:tcW w:w="3259" w:type="dxa"/>
            <w:tcBorders>
              <w:top w:val="single" w:sz="4" w:space="0" w:color="000000"/>
              <w:left w:val="single" w:sz="4" w:space="0" w:color="000000"/>
              <w:bottom w:val="single" w:sz="4" w:space="0" w:color="000000"/>
              <w:right w:val="single" w:sz="4" w:space="0" w:color="000000"/>
            </w:tcBorders>
            <w:shd w:val="clear" w:color="auto" w:fill="auto"/>
          </w:tcPr>
          <w:p w14:paraId="3D837583" w14:textId="77777777" w:rsidR="00297419" w:rsidRPr="00EF600F" w:rsidRDefault="00297419" w:rsidP="001D6014">
            <w:pPr>
              <w:rPr>
                <w:sz w:val="18"/>
                <w:szCs w:val="18"/>
              </w:rPr>
            </w:pPr>
            <w:r w:rsidRPr="00EF600F">
              <w:rPr>
                <w:sz w:val="18"/>
                <w:szCs w:val="18"/>
              </w:rPr>
              <w:t xml:space="preserve">Minimalna wartość </w:t>
            </w:r>
            <w:proofErr w:type="spellStart"/>
            <w:r w:rsidRPr="00EF600F">
              <w:rPr>
                <w:sz w:val="18"/>
                <w:szCs w:val="18"/>
              </w:rPr>
              <w:t>Is</w:t>
            </w:r>
            <w:proofErr w:type="spellEnd"/>
          </w:p>
          <w:p w14:paraId="77400737" w14:textId="77777777" w:rsidR="00297419" w:rsidRPr="00EF600F" w:rsidRDefault="00297419" w:rsidP="001D6014">
            <w:pPr>
              <w:rPr>
                <w:sz w:val="18"/>
                <w:szCs w:val="18"/>
              </w:rPr>
            </w:pPr>
            <w:r w:rsidRPr="00EF600F">
              <w:rPr>
                <w:sz w:val="18"/>
                <w:szCs w:val="18"/>
              </w:rPr>
              <w:t>dla:</w:t>
            </w:r>
          </w:p>
        </w:tc>
      </w:tr>
      <w:tr w:rsidR="00297419" w:rsidRPr="00EF600F" w14:paraId="65EA7F4A" w14:textId="77777777" w:rsidTr="00135CD6">
        <w:tc>
          <w:tcPr>
            <w:tcW w:w="6518" w:type="dxa"/>
            <w:tcBorders>
              <w:top w:val="single" w:sz="4" w:space="0" w:color="000000"/>
              <w:left w:val="single" w:sz="4" w:space="0" w:color="000000"/>
              <w:bottom w:val="single" w:sz="4" w:space="0" w:color="000000"/>
              <w:right w:val="single" w:sz="4" w:space="0" w:color="000000"/>
            </w:tcBorders>
            <w:shd w:val="clear" w:color="auto" w:fill="auto"/>
          </w:tcPr>
          <w:p w14:paraId="381C85A6" w14:textId="77777777" w:rsidR="00297419" w:rsidRPr="00EF600F" w:rsidRDefault="00297419" w:rsidP="001D6014">
            <w:pPr>
              <w:rPr>
                <w:sz w:val="18"/>
                <w:szCs w:val="18"/>
              </w:rPr>
            </w:pPr>
            <w:r w:rsidRPr="00EF600F">
              <w:rPr>
                <w:sz w:val="18"/>
                <w:szCs w:val="18"/>
              </w:rPr>
              <w:t>Górna warstwa o grubości 20 cm</w:t>
            </w:r>
          </w:p>
        </w:tc>
        <w:tc>
          <w:tcPr>
            <w:tcW w:w="3259" w:type="dxa"/>
            <w:tcBorders>
              <w:top w:val="single" w:sz="4" w:space="0" w:color="000000"/>
              <w:left w:val="single" w:sz="4" w:space="0" w:color="000000"/>
              <w:bottom w:val="single" w:sz="4" w:space="0" w:color="000000"/>
              <w:right w:val="single" w:sz="4" w:space="0" w:color="000000"/>
            </w:tcBorders>
            <w:shd w:val="clear" w:color="auto" w:fill="auto"/>
          </w:tcPr>
          <w:p w14:paraId="393FF6C4" w14:textId="77777777" w:rsidR="00297419" w:rsidRPr="00EF600F" w:rsidRDefault="00297419" w:rsidP="001D6014">
            <w:pPr>
              <w:rPr>
                <w:sz w:val="18"/>
                <w:szCs w:val="18"/>
              </w:rPr>
            </w:pPr>
            <w:r w:rsidRPr="00EF600F">
              <w:rPr>
                <w:sz w:val="18"/>
                <w:szCs w:val="18"/>
              </w:rPr>
              <w:t>1,00</w:t>
            </w:r>
          </w:p>
        </w:tc>
      </w:tr>
      <w:tr w:rsidR="00297419" w:rsidRPr="00EF600F" w14:paraId="0654768B" w14:textId="77777777" w:rsidTr="00135CD6">
        <w:tc>
          <w:tcPr>
            <w:tcW w:w="6518" w:type="dxa"/>
            <w:tcBorders>
              <w:top w:val="single" w:sz="4" w:space="0" w:color="000000"/>
              <w:left w:val="single" w:sz="4" w:space="0" w:color="000000"/>
              <w:bottom w:val="single" w:sz="4" w:space="0" w:color="000000"/>
              <w:right w:val="single" w:sz="4" w:space="0" w:color="000000"/>
            </w:tcBorders>
            <w:shd w:val="clear" w:color="auto" w:fill="auto"/>
          </w:tcPr>
          <w:p w14:paraId="70221BA9" w14:textId="77777777" w:rsidR="00297419" w:rsidRPr="00EF600F" w:rsidRDefault="00297419" w:rsidP="001D6014">
            <w:pPr>
              <w:rPr>
                <w:sz w:val="18"/>
                <w:szCs w:val="18"/>
              </w:rPr>
            </w:pPr>
            <w:r w:rsidRPr="00EF600F">
              <w:rPr>
                <w:sz w:val="18"/>
                <w:szCs w:val="18"/>
              </w:rPr>
              <w:t xml:space="preserve">Na głębokości od 20 do 50 cm od powierzchni podłoża </w:t>
            </w:r>
          </w:p>
        </w:tc>
        <w:tc>
          <w:tcPr>
            <w:tcW w:w="3259" w:type="dxa"/>
            <w:tcBorders>
              <w:top w:val="single" w:sz="4" w:space="0" w:color="000000"/>
              <w:left w:val="single" w:sz="4" w:space="0" w:color="000000"/>
              <w:bottom w:val="single" w:sz="4" w:space="0" w:color="000000"/>
              <w:right w:val="single" w:sz="4" w:space="0" w:color="000000"/>
            </w:tcBorders>
            <w:shd w:val="clear" w:color="auto" w:fill="auto"/>
          </w:tcPr>
          <w:p w14:paraId="678C242B" w14:textId="77777777" w:rsidR="00297419" w:rsidRPr="00EF600F" w:rsidRDefault="00297419" w:rsidP="001D6014">
            <w:pPr>
              <w:rPr>
                <w:sz w:val="18"/>
                <w:szCs w:val="18"/>
              </w:rPr>
            </w:pPr>
            <w:r w:rsidRPr="00EF600F">
              <w:rPr>
                <w:sz w:val="18"/>
                <w:szCs w:val="18"/>
              </w:rPr>
              <w:t>0,97</w:t>
            </w:r>
          </w:p>
        </w:tc>
      </w:tr>
    </w:tbl>
    <w:p w14:paraId="71545BB4" w14:textId="77777777" w:rsidR="00297419" w:rsidRPr="00EF600F" w:rsidRDefault="00297419" w:rsidP="001D6014">
      <w:pPr>
        <w:rPr>
          <w:rFonts w:cs="Tahoma"/>
        </w:rPr>
      </w:pPr>
    </w:p>
    <w:p w14:paraId="4C4F04D9" w14:textId="77777777" w:rsidR="00297419" w:rsidRPr="00EF600F" w:rsidRDefault="00297419" w:rsidP="001D6014">
      <w:r w:rsidRPr="00EF600F">
        <w:rPr>
          <w:rFonts w:cs="Tahoma"/>
        </w:rPr>
        <w:t xml:space="preserve">Bezpośrednio po profilowaniu należy przystąpić do jego zagęszczania. </w:t>
      </w:r>
    </w:p>
    <w:p w14:paraId="0E79C76F" w14:textId="57A24E8F" w:rsidR="00297419" w:rsidRPr="00EF600F" w:rsidRDefault="00297419" w:rsidP="001D6014">
      <w:r w:rsidRPr="00EF600F">
        <w:t>W przypadku, gdy gruboziarnisty materiał tworz</w:t>
      </w:r>
      <w:r w:rsidRPr="00EF600F">
        <w:rPr>
          <w:rFonts w:eastAsia="TimesNewRoman"/>
        </w:rPr>
        <w:t>ą</w:t>
      </w:r>
      <w:r w:rsidRPr="00EF600F">
        <w:t>cy podło</w:t>
      </w:r>
      <w:r w:rsidRPr="00EF600F">
        <w:rPr>
          <w:rFonts w:eastAsia="TimesNewRoman"/>
        </w:rPr>
        <w:t>ż</w:t>
      </w:r>
      <w:r w:rsidRPr="00EF600F">
        <w:t>e uniemo</w:t>
      </w:r>
      <w:r w:rsidRPr="00EF600F">
        <w:rPr>
          <w:rFonts w:eastAsia="TimesNewRoman"/>
        </w:rPr>
        <w:t>ż</w:t>
      </w:r>
      <w:r w:rsidRPr="00EF600F">
        <w:t>liwia przeprowadzenie badania zag</w:t>
      </w:r>
      <w:r w:rsidRPr="00EF600F">
        <w:rPr>
          <w:rFonts w:eastAsia="TimesNewRoman"/>
        </w:rPr>
        <w:t>ę</w:t>
      </w:r>
      <w:r w:rsidRPr="00EF600F">
        <w:t>szczenia, kontrol</w:t>
      </w:r>
      <w:r w:rsidRPr="00EF600F">
        <w:rPr>
          <w:rFonts w:eastAsia="TimesNewRoman"/>
        </w:rPr>
        <w:t xml:space="preserve">ę </w:t>
      </w:r>
      <w:r w:rsidRPr="00EF600F">
        <w:t>zag</w:t>
      </w:r>
      <w:r w:rsidRPr="00EF600F">
        <w:rPr>
          <w:rFonts w:eastAsia="TimesNewRoman"/>
        </w:rPr>
        <w:t>ę</w:t>
      </w:r>
      <w:r w:rsidRPr="00EF600F">
        <w:t>szczenia nale</w:t>
      </w:r>
      <w:r w:rsidRPr="00EF600F">
        <w:rPr>
          <w:rFonts w:eastAsia="TimesNewRoman"/>
        </w:rPr>
        <w:t>ż</w:t>
      </w:r>
      <w:r w:rsidRPr="00EF600F">
        <w:t>y oprze</w:t>
      </w:r>
      <w:r w:rsidRPr="00EF600F">
        <w:rPr>
          <w:rFonts w:eastAsia="TimesNewRoman"/>
        </w:rPr>
        <w:t xml:space="preserve">ć </w:t>
      </w:r>
      <w:r w:rsidRPr="00EF600F">
        <w:t>na metodzie obci</w:t>
      </w:r>
      <w:r w:rsidRPr="00EF600F">
        <w:rPr>
          <w:rFonts w:eastAsia="TimesNewRoman"/>
        </w:rPr>
        <w:t>ąż</w:t>
      </w:r>
      <w:r w:rsidRPr="00EF600F">
        <w:t>e</w:t>
      </w:r>
      <w:r w:rsidRPr="00EF600F">
        <w:rPr>
          <w:rFonts w:eastAsia="TimesNewRoman"/>
        </w:rPr>
        <w:t xml:space="preserve">ń </w:t>
      </w:r>
      <w:r w:rsidRPr="00EF600F">
        <w:t>płytowych. Nale</w:t>
      </w:r>
      <w:r w:rsidRPr="00EF600F">
        <w:rPr>
          <w:rFonts w:eastAsia="TimesNewRoman"/>
        </w:rPr>
        <w:t>ż</w:t>
      </w:r>
      <w:r w:rsidRPr="00EF600F">
        <w:t>y okre</w:t>
      </w:r>
      <w:r w:rsidRPr="00EF600F">
        <w:rPr>
          <w:rFonts w:eastAsia="TimesNewRoman"/>
        </w:rPr>
        <w:t>ś</w:t>
      </w:r>
      <w:r w:rsidRPr="00EF600F">
        <w:t>li</w:t>
      </w:r>
      <w:r w:rsidRPr="00EF600F">
        <w:rPr>
          <w:rFonts w:eastAsia="TimesNewRoman"/>
        </w:rPr>
        <w:t xml:space="preserve">ć </w:t>
      </w:r>
      <w:r w:rsidRPr="00EF600F">
        <w:t>pierwotny i wtórny moduł odkształcenia podło</w:t>
      </w:r>
      <w:r w:rsidRPr="00EF600F">
        <w:rPr>
          <w:rFonts w:eastAsia="TimesNewRoman"/>
        </w:rPr>
        <w:t>ż</w:t>
      </w:r>
      <w:r w:rsidRPr="00EF600F">
        <w:t>a według BN-64/8931-02. Stosunek wtórnego i pierwotnego modułu odkształcenia nie powinien przekracza</w:t>
      </w:r>
      <w:r w:rsidRPr="00EF600F">
        <w:rPr>
          <w:rFonts w:eastAsia="TimesNewRoman"/>
        </w:rPr>
        <w:t xml:space="preserve">ć </w:t>
      </w:r>
      <w:r w:rsidRPr="00EF600F">
        <w:t>2,2.</w:t>
      </w:r>
    </w:p>
    <w:p w14:paraId="70E4B58D" w14:textId="77777777" w:rsidR="00297419" w:rsidRPr="00EF600F" w:rsidRDefault="00297419" w:rsidP="001D6014">
      <w:r w:rsidRPr="00EF600F">
        <w:rPr>
          <w:rFonts w:cs="Tahoma"/>
        </w:rPr>
        <w:t>Wilgotność gruntu podczas zagęszczania powinna być równa wilgotności optymalnej z tolerancją od -20% do +10%.</w:t>
      </w:r>
    </w:p>
    <w:p w14:paraId="1031BA9F" w14:textId="77777777" w:rsidR="00297419" w:rsidRPr="00EF600F" w:rsidRDefault="00297419" w:rsidP="00297419">
      <w:pPr>
        <w:pStyle w:val="Arial10"/>
        <w:spacing w:line="276" w:lineRule="auto"/>
      </w:pPr>
      <w:r w:rsidRPr="00EF600F">
        <w:t xml:space="preserve">5.5. Utrzymanie wyprofilowanego i zagęszczonego koryta </w:t>
      </w:r>
    </w:p>
    <w:p w14:paraId="5ED12FA4" w14:textId="77777777" w:rsidR="00297419" w:rsidRPr="00EF600F" w:rsidRDefault="00297419" w:rsidP="001D6014">
      <w:r w:rsidRPr="00EF600F">
        <w:t>Koryto po wyprofilowaniu i zagęszczeniu powinno być utrzymywane w dobrym stanie.</w:t>
      </w:r>
    </w:p>
    <w:p w14:paraId="1A1D842B" w14:textId="77777777" w:rsidR="00297419" w:rsidRPr="00EF600F" w:rsidRDefault="00297419" w:rsidP="001D6014">
      <w:r w:rsidRPr="00EF600F">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79641413" w14:textId="77777777" w:rsidR="00297419" w:rsidRPr="00EF600F" w:rsidRDefault="00297419" w:rsidP="001D6014">
      <w:r w:rsidRPr="00EF600F">
        <w:t>Jeżeli wyprofilowane i zagęszczone podłoże uległo nadmiernemu zawilgoceniu, to do układania kolejnej warstwy można przystąpić dopiero po jego naturalnym osuszeniu.</w:t>
      </w:r>
    </w:p>
    <w:p w14:paraId="0F630E6C" w14:textId="77777777" w:rsidR="00297419" w:rsidRPr="00EF600F" w:rsidRDefault="00297419" w:rsidP="001D6014">
      <w:r w:rsidRPr="00EF600F">
        <w:t xml:space="preserve">Po osuszeniu podłoża Inżynier oceni jego stan i ewentualnie zaleci wykonanie niezbędnych napraw. </w:t>
      </w:r>
      <w:r w:rsidRPr="00EF600F">
        <w:lastRenderedPageBreak/>
        <w:t>Jeżeli zawilgocenie nastąpiło wskutek zaniedbania Wykonawcy, to naprawę wykona on na własny koszt.</w:t>
      </w:r>
    </w:p>
    <w:p w14:paraId="6762235F"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6. KONTROLA JAKOŚCI ROBÓT</w:t>
      </w:r>
    </w:p>
    <w:p w14:paraId="3AF3E747" w14:textId="77777777" w:rsidR="00297419" w:rsidRPr="00EF600F" w:rsidRDefault="00297419" w:rsidP="00297419">
      <w:pPr>
        <w:pStyle w:val="Arial10"/>
        <w:spacing w:line="276" w:lineRule="auto"/>
      </w:pPr>
      <w:r w:rsidRPr="00EF600F">
        <w:t>6.1. Ogólne zasady kontroli jakości robót</w:t>
      </w:r>
    </w:p>
    <w:p w14:paraId="39FC5A9F" w14:textId="77777777" w:rsidR="00297419" w:rsidRPr="00EF600F" w:rsidRDefault="00297419" w:rsidP="001D6014">
      <w:r w:rsidRPr="00EF600F">
        <w:t>Ogólne zasady kontroli jakości robót podano w ST D-00.00.00 „Wymagania ogólne” pkt 6.</w:t>
      </w:r>
    </w:p>
    <w:p w14:paraId="212D58B6" w14:textId="77777777" w:rsidR="00297419" w:rsidRPr="00EF600F" w:rsidRDefault="00297419" w:rsidP="00297419">
      <w:pPr>
        <w:pStyle w:val="Arial10"/>
        <w:spacing w:line="276" w:lineRule="auto"/>
      </w:pPr>
      <w:r w:rsidRPr="00EF600F">
        <w:t>6.2. Badania w czasie robót</w:t>
      </w:r>
    </w:p>
    <w:p w14:paraId="63B0F483" w14:textId="77777777" w:rsidR="00297419" w:rsidRPr="00EF600F" w:rsidRDefault="00297419" w:rsidP="001D6014">
      <w:r w:rsidRPr="00EF600F">
        <w:rPr>
          <w:b/>
        </w:rPr>
        <w:t xml:space="preserve">6.2.1. </w:t>
      </w:r>
      <w:r w:rsidRPr="00EF600F">
        <w:t>Częstotliwość oraz zakres badań i pomiarów</w:t>
      </w:r>
    </w:p>
    <w:p w14:paraId="16A140DA" w14:textId="77777777" w:rsidR="00297419" w:rsidRPr="00EF600F" w:rsidRDefault="00297419" w:rsidP="001D6014">
      <w:r w:rsidRPr="00EF600F">
        <w:t>Częstotliwość oraz zakres badań i pomiarów dotyczących cech geometrycznych i zagęszczenia koryta i wyprofilowanego podłoża podaje tablica 2.</w:t>
      </w:r>
    </w:p>
    <w:p w14:paraId="4648EB7A" w14:textId="0503B905" w:rsidR="00297419" w:rsidRPr="00EF600F" w:rsidRDefault="00297419" w:rsidP="001D6014">
      <w:r w:rsidRPr="00EF600F">
        <w:rPr>
          <w:b/>
          <w:bCs/>
        </w:rPr>
        <w:t>Tablica 2.</w:t>
      </w:r>
      <w:r w:rsidR="00BC52C2" w:rsidRPr="00EF600F">
        <w:t xml:space="preserve"> </w:t>
      </w:r>
      <w:r w:rsidRPr="00EF600F">
        <w:t>Częstotliwość oraz zakres badań i pomiarów wykonanego koryta i wyprofilowanego podłoża</w:t>
      </w:r>
    </w:p>
    <w:tbl>
      <w:tblPr>
        <w:tblW w:w="9356" w:type="dxa"/>
        <w:jc w:val="center"/>
        <w:tblLayout w:type="fixed"/>
        <w:tblCellMar>
          <w:left w:w="70" w:type="dxa"/>
          <w:right w:w="70" w:type="dxa"/>
        </w:tblCellMar>
        <w:tblLook w:val="0000" w:firstRow="0" w:lastRow="0" w:firstColumn="0" w:lastColumn="0" w:noHBand="0" w:noVBand="0"/>
      </w:tblPr>
      <w:tblGrid>
        <w:gridCol w:w="562"/>
        <w:gridCol w:w="3265"/>
        <w:gridCol w:w="5529"/>
      </w:tblGrid>
      <w:tr w:rsidR="00297419" w:rsidRPr="00EF600F" w14:paraId="35681ED2"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767E832E" w14:textId="77777777" w:rsidR="00297419" w:rsidRPr="00EF600F" w:rsidRDefault="00297419" w:rsidP="001D6014">
            <w:pPr>
              <w:rPr>
                <w:sz w:val="18"/>
                <w:szCs w:val="18"/>
              </w:rPr>
            </w:pPr>
            <w:r w:rsidRPr="00EF600F">
              <w:rPr>
                <w:sz w:val="18"/>
                <w:szCs w:val="18"/>
              </w:rPr>
              <w:t>Lp.</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6E7B7012" w14:textId="77777777" w:rsidR="00297419" w:rsidRPr="00EF600F" w:rsidRDefault="00297419" w:rsidP="001D6014">
            <w:pPr>
              <w:rPr>
                <w:sz w:val="18"/>
                <w:szCs w:val="18"/>
              </w:rPr>
            </w:pPr>
            <w:r w:rsidRPr="00EF600F">
              <w:rPr>
                <w:sz w:val="18"/>
                <w:szCs w:val="18"/>
              </w:rPr>
              <w:t>Wyszczególnienie badań i pomiarów</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10876631" w14:textId="77777777" w:rsidR="00297419" w:rsidRPr="00EF600F" w:rsidRDefault="00297419" w:rsidP="001D6014">
            <w:pPr>
              <w:rPr>
                <w:sz w:val="18"/>
                <w:szCs w:val="18"/>
              </w:rPr>
            </w:pPr>
            <w:r w:rsidRPr="00EF600F">
              <w:rPr>
                <w:sz w:val="18"/>
                <w:szCs w:val="18"/>
              </w:rPr>
              <w:t>Minimalna częstotliwość badań i pomiarów</w:t>
            </w:r>
          </w:p>
        </w:tc>
      </w:tr>
      <w:tr w:rsidR="00297419" w:rsidRPr="00EF600F" w14:paraId="7B5DA3D6"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767340E4" w14:textId="77777777" w:rsidR="00297419" w:rsidRPr="00EF600F" w:rsidRDefault="00297419" w:rsidP="001D6014">
            <w:pPr>
              <w:rPr>
                <w:sz w:val="18"/>
                <w:szCs w:val="18"/>
              </w:rPr>
            </w:pPr>
            <w:r w:rsidRPr="00EF600F">
              <w:rPr>
                <w:sz w:val="18"/>
                <w:szCs w:val="18"/>
              </w:rPr>
              <w:t>1</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3E8D6C88" w14:textId="77777777" w:rsidR="00297419" w:rsidRPr="00EF600F" w:rsidRDefault="00297419" w:rsidP="001D6014">
            <w:pPr>
              <w:rPr>
                <w:sz w:val="18"/>
                <w:szCs w:val="18"/>
              </w:rPr>
            </w:pPr>
            <w:r w:rsidRPr="00EF600F">
              <w:rPr>
                <w:sz w:val="18"/>
                <w:szCs w:val="18"/>
              </w:rPr>
              <w:t>Szerokość koryta</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52896111" w14:textId="77777777" w:rsidR="00297419" w:rsidRPr="00EF600F" w:rsidRDefault="00297419" w:rsidP="001D6014">
            <w:pPr>
              <w:rPr>
                <w:sz w:val="18"/>
                <w:szCs w:val="18"/>
              </w:rPr>
            </w:pPr>
            <w:r w:rsidRPr="00EF600F">
              <w:rPr>
                <w:sz w:val="18"/>
                <w:szCs w:val="18"/>
              </w:rPr>
              <w:t>10 razy na 1 km</w:t>
            </w:r>
          </w:p>
        </w:tc>
      </w:tr>
      <w:tr w:rsidR="00297419" w:rsidRPr="00EF600F" w14:paraId="7E0CABE9"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526340B4" w14:textId="77777777" w:rsidR="00297419" w:rsidRPr="00EF600F" w:rsidRDefault="00297419" w:rsidP="001D6014">
            <w:pPr>
              <w:rPr>
                <w:sz w:val="18"/>
                <w:szCs w:val="18"/>
              </w:rPr>
            </w:pPr>
            <w:r w:rsidRPr="00EF600F">
              <w:rPr>
                <w:sz w:val="18"/>
                <w:szCs w:val="18"/>
              </w:rPr>
              <w:t>2</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44B60BE3" w14:textId="77777777" w:rsidR="00297419" w:rsidRPr="00EF600F" w:rsidRDefault="00297419" w:rsidP="001D6014">
            <w:pPr>
              <w:rPr>
                <w:sz w:val="18"/>
                <w:szCs w:val="18"/>
              </w:rPr>
            </w:pPr>
            <w:r w:rsidRPr="00EF600F">
              <w:rPr>
                <w:sz w:val="18"/>
                <w:szCs w:val="18"/>
              </w:rPr>
              <w:t>Równość podłużna</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16F2DCC8" w14:textId="77777777" w:rsidR="00297419" w:rsidRPr="00EF600F" w:rsidRDefault="00297419" w:rsidP="001D6014">
            <w:pPr>
              <w:rPr>
                <w:sz w:val="18"/>
                <w:szCs w:val="18"/>
              </w:rPr>
            </w:pPr>
            <w:r w:rsidRPr="00EF600F">
              <w:rPr>
                <w:sz w:val="18"/>
                <w:szCs w:val="18"/>
              </w:rPr>
              <w:t>co 20 m na każdym pasie ruchu</w:t>
            </w:r>
          </w:p>
        </w:tc>
      </w:tr>
      <w:tr w:rsidR="00297419" w:rsidRPr="00EF600F" w14:paraId="117D1DCE"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472BFFE2" w14:textId="77777777" w:rsidR="00297419" w:rsidRPr="00EF600F" w:rsidRDefault="00297419" w:rsidP="001D6014">
            <w:pPr>
              <w:rPr>
                <w:sz w:val="18"/>
                <w:szCs w:val="18"/>
              </w:rPr>
            </w:pPr>
            <w:r w:rsidRPr="00EF600F">
              <w:rPr>
                <w:sz w:val="18"/>
                <w:szCs w:val="18"/>
              </w:rPr>
              <w:t>3</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7E044CDA" w14:textId="77777777" w:rsidR="00297419" w:rsidRPr="00EF600F" w:rsidRDefault="00297419" w:rsidP="001D6014">
            <w:pPr>
              <w:rPr>
                <w:sz w:val="18"/>
                <w:szCs w:val="18"/>
              </w:rPr>
            </w:pPr>
            <w:r w:rsidRPr="00EF600F">
              <w:rPr>
                <w:sz w:val="18"/>
                <w:szCs w:val="18"/>
              </w:rPr>
              <w:t>Równość poprzeczna</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0605398A" w14:textId="77777777" w:rsidR="00297419" w:rsidRPr="00EF600F" w:rsidRDefault="00297419" w:rsidP="001D6014">
            <w:pPr>
              <w:rPr>
                <w:sz w:val="18"/>
                <w:szCs w:val="18"/>
              </w:rPr>
            </w:pPr>
            <w:r w:rsidRPr="00EF600F">
              <w:rPr>
                <w:sz w:val="18"/>
                <w:szCs w:val="18"/>
              </w:rPr>
              <w:t>10 razy na 1 km</w:t>
            </w:r>
          </w:p>
        </w:tc>
      </w:tr>
      <w:tr w:rsidR="00297419" w:rsidRPr="00EF600F" w14:paraId="795D4B7A"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07ED23EF" w14:textId="77777777" w:rsidR="00297419" w:rsidRPr="00EF600F" w:rsidRDefault="00297419" w:rsidP="001D6014">
            <w:pPr>
              <w:rPr>
                <w:sz w:val="18"/>
                <w:szCs w:val="18"/>
              </w:rPr>
            </w:pPr>
            <w:r w:rsidRPr="00EF600F">
              <w:rPr>
                <w:sz w:val="18"/>
                <w:szCs w:val="18"/>
              </w:rPr>
              <w:t>4</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2F882EDD" w14:textId="77777777" w:rsidR="00297419" w:rsidRPr="00EF600F" w:rsidRDefault="00297419" w:rsidP="001D6014">
            <w:pPr>
              <w:rPr>
                <w:sz w:val="18"/>
                <w:szCs w:val="18"/>
              </w:rPr>
            </w:pPr>
            <w:r w:rsidRPr="00EF600F">
              <w:rPr>
                <w:sz w:val="18"/>
                <w:szCs w:val="18"/>
              </w:rPr>
              <w:t xml:space="preserve">Spadki poprzeczne </w:t>
            </w:r>
            <w:r w:rsidRPr="00EF600F">
              <w:rPr>
                <w:sz w:val="18"/>
                <w:szCs w:val="18"/>
                <w:vertAlign w:val="superscript"/>
              </w:rPr>
              <w:t>*)</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167AA01E" w14:textId="77777777" w:rsidR="00297419" w:rsidRPr="00EF600F" w:rsidRDefault="00297419" w:rsidP="001D6014">
            <w:pPr>
              <w:rPr>
                <w:sz w:val="18"/>
                <w:szCs w:val="18"/>
              </w:rPr>
            </w:pPr>
            <w:r w:rsidRPr="00EF600F">
              <w:rPr>
                <w:sz w:val="18"/>
                <w:szCs w:val="18"/>
              </w:rPr>
              <w:t>10 razy na 1 km</w:t>
            </w:r>
          </w:p>
        </w:tc>
      </w:tr>
      <w:tr w:rsidR="00297419" w:rsidRPr="00EF600F" w14:paraId="38689CE8"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0B258A73" w14:textId="77777777" w:rsidR="00297419" w:rsidRPr="00EF600F" w:rsidRDefault="00297419" w:rsidP="001D6014">
            <w:pPr>
              <w:rPr>
                <w:sz w:val="18"/>
                <w:szCs w:val="18"/>
              </w:rPr>
            </w:pPr>
            <w:r w:rsidRPr="00EF600F">
              <w:rPr>
                <w:sz w:val="18"/>
                <w:szCs w:val="18"/>
              </w:rPr>
              <w:t>5</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3A3D0C75" w14:textId="77777777" w:rsidR="00297419" w:rsidRPr="00EF600F" w:rsidRDefault="00297419" w:rsidP="001D6014">
            <w:pPr>
              <w:rPr>
                <w:sz w:val="18"/>
                <w:szCs w:val="18"/>
              </w:rPr>
            </w:pPr>
            <w:r w:rsidRPr="00EF600F">
              <w:rPr>
                <w:sz w:val="18"/>
                <w:szCs w:val="18"/>
              </w:rPr>
              <w:t>Rzędne wysokościowe</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5313C490" w14:textId="77777777" w:rsidR="00297419" w:rsidRPr="00EF600F" w:rsidRDefault="00297419" w:rsidP="001D6014">
            <w:pPr>
              <w:rPr>
                <w:sz w:val="18"/>
                <w:szCs w:val="18"/>
              </w:rPr>
            </w:pPr>
            <w:r w:rsidRPr="00EF600F">
              <w:rPr>
                <w:sz w:val="18"/>
                <w:szCs w:val="18"/>
              </w:rPr>
              <w:t xml:space="preserve">co 100 m w osi jezdni i na jej krawędziach </w:t>
            </w:r>
          </w:p>
        </w:tc>
      </w:tr>
      <w:tr w:rsidR="00297419" w:rsidRPr="00EF600F" w14:paraId="77637DDB"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20584CE5" w14:textId="77777777" w:rsidR="00297419" w:rsidRPr="00EF600F" w:rsidRDefault="00297419" w:rsidP="001D6014">
            <w:pPr>
              <w:rPr>
                <w:sz w:val="18"/>
                <w:szCs w:val="18"/>
              </w:rPr>
            </w:pPr>
            <w:r w:rsidRPr="00EF600F">
              <w:rPr>
                <w:sz w:val="18"/>
                <w:szCs w:val="18"/>
              </w:rPr>
              <w:t>6</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768AB425" w14:textId="77777777" w:rsidR="00297419" w:rsidRPr="00EF600F" w:rsidRDefault="00297419" w:rsidP="001D6014">
            <w:pPr>
              <w:rPr>
                <w:sz w:val="18"/>
                <w:szCs w:val="18"/>
              </w:rPr>
            </w:pPr>
            <w:r w:rsidRPr="00EF600F">
              <w:rPr>
                <w:sz w:val="18"/>
                <w:szCs w:val="18"/>
              </w:rPr>
              <w:t xml:space="preserve">Ukształtowanie osi w planie </w:t>
            </w:r>
            <w:r w:rsidRPr="00EF600F">
              <w:rPr>
                <w:sz w:val="18"/>
                <w:szCs w:val="18"/>
                <w:vertAlign w:val="superscript"/>
              </w:rPr>
              <w:t>*)</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422DF02B" w14:textId="77777777" w:rsidR="00297419" w:rsidRPr="00EF600F" w:rsidRDefault="00297419" w:rsidP="001D6014">
            <w:pPr>
              <w:rPr>
                <w:sz w:val="18"/>
                <w:szCs w:val="18"/>
              </w:rPr>
            </w:pPr>
            <w:r w:rsidRPr="00EF600F">
              <w:rPr>
                <w:sz w:val="18"/>
                <w:szCs w:val="18"/>
              </w:rPr>
              <w:t>co 100 m w osi jezdni i na jej krawędziach</w:t>
            </w:r>
          </w:p>
        </w:tc>
      </w:tr>
      <w:tr w:rsidR="00297419" w:rsidRPr="00EF600F" w14:paraId="09A053A0" w14:textId="77777777" w:rsidTr="001D6014">
        <w:trPr>
          <w:cantSplit/>
          <w:jc w:val="center"/>
        </w:trPr>
        <w:tc>
          <w:tcPr>
            <w:tcW w:w="562" w:type="dxa"/>
            <w:tcBorders>
              <w:top w:val="single" w:sz="4" w:space="0" w:color="000000"/>
              <w:left w:val="single" w:sz="4" w:space="0" w:color="000000"/>
              <w:bottom w:val="single" w:sz="4" w:space="0" w:color="000000"/>
              <w:right w:val="single" w:sz="4" w:space="0" w:color="000000"/>
            </w:tcBorders>
            <w:shd w:val="clear" w:color="auto" w:fill="auto"/>
          </w:tcPr>
          <w:p w14:paraId="3EE02B67" w14:textId="77777777" w:rsidR="00297419" w:rsidRPr="00EF600F" w:rsidRDefault="00297419" w:rsidP="001D6014">
            <w:pPr>
              <w:rPr>
                <w:sz w:val="18"/>
                <w:szCs w:val="18"/>
              </w:rPr>
            </w:pPr>
            <w:r w:rsidRPr="00EF600F">
              <w:rPr>
                <w:sz w:val="18"/>
                <w:szCs w:val="18"/>
              </w:rPr>
              <w:t>7</w:t>
            </w:r>
          </w:p>
        </w:tc>
        <w:tc>
          <w:tcPr>
            <w:tcW w:w="3265" w:type="dxa"/>
            <w:tcBorders>
              <w:top w:val="single" w:sz="4" w:space="0" w:color="000000"/>
              <w:left w:val="single" w:sz="4" w:space="0" w:color="000000"/>
              <w:bottom w:val="single" w:sz="4" w:space="0" w:color="000000"/>
              <w:right w:val="single" w:sz="4" w:space="0" w:color="000000"/>
            </w:tcBorders>
            <w:shd w:val="clear" w:color="auto" w:fill="auto"/>
          </w:tcPr>
          <w:p w14:paraId="38EDD72D" w14:textId="77777777" w:rsidR="00297419" w:rsidRPr="00EF600F" w:rsidRDefault="00297419" w:rsidP="001D6014">
            <w:pPr>
              <w:rPr>
                <w:sz w:val="18"/>
                <w:szCs w:val="18"/>
              </w:rPr>
            </w:pPr>
            <w:r w:rsidRPr="00EF600F">
              <w:rPr>
                <w:sz w:val="18"/>
                <w:szCs w:val="18"/>
              </w:rPr>
              <w:t>Zagęszczenie, wilgotność gruntu podłoża</w:t>
            </w:r>
          </w:p>
        </w:tc>
        <w:tc>
          <w:tcPr>
            <w:tcW w:w="5529" w:type="dxa"/>
            <w:tcBorders>
              <w:top w:val="single" w:sz="4" w:space="0" w:color="000000"/>
              <w:left w:val="single" w:sz="4" w:space="0" w:color="000000"/>
              <w:bottom w:val="single" w:sz="4" w:space="0" w:color="000000"/>
              <w:right w:val="single" w:sz="4" w:space="0" w:color="000000"/>
            </w:tcBorders>
            <w:shd w:val="clear" w:color="auto" w:fill="auto"/>
          </w:tcPr>
          <w:p w14:paraId="17649B23" w14:textId="77777777" w:rsidR="00297419" w:rsidRPr="00EF600F" w:rsidRDefault="00297419" w:rsidP="001D6014">
            <w:pPr>
              <w:rPr>
                <w:sz w:val="18"/>
                <w:szCs w:val="18"/>
              </w:rPr>
            </w:pPr>
            <w:r w:rsidRPr="00EF600F">
              <w:rPr>
                <w:sz w:val="18"/>
                <w:szCs w:val="18"/>
              </w:rPr>
              <w:t>w 2 punktach na dziennej działce roboczej, lecz nie rzadziej niż raz na 600 m</w:t>
            </w:r>
            <w:r w:rsidRPr="00EF600F">
              <w:rPr>
                <w:sz w:val="18"/>
                <w:szCs w:val="18"/>
                <w:vertAlign w:val="superscript"/>
              </w:rPr>
              <w:t>2</w:t>
            </w:r>
          </w:p>
        </w:tc>
      </w:tr>
      <w:tr w:rsidR="00297419" w:rsidRPr="00EF600F" w14:paraId="4501AA73" w14:textId="77777777" w:rsidTr="001D6014">
        <w:trPr>
          <w:cantSplit/>
          <w:jc w:val="center"/>
        </w:trPr>
        <w:tc>
          <w:tcPr>
            <w:tcW w:w="9356" w:type="dxa"/>
            <w:gridSpan w:val="3"/>
            <w:tcBorders>
              <w:top w:val="single" w:sz="4" w:space="0" w:color="000000"/>
              <w:left w:val="single" w:sz="4" w:space="0" w:color="000000"/>
              <w:bottom w:val="single" w:sz="4" w:space="0" w:color="000000"/>
              <w:right w:val="single" w:sz="4" w:space="0" w:color="000000"/>
            </w:tcBorders>
            <w:shd w:val="clear" w:color="auto" w:fill="auto"/>
          </w:tcPr>
          <w:p w14:paraId="66B4E6A8" w14:textId="77777777" w:rsidR="00297419" w:rsidRPr="00EF600F" w:rsidRDefault="00297419" w:rsidP="001D6014">
            <w:pPr>
              <w:rPr>
                <w:sz w:val="16"/>
                <w:szCs w:val="16"/>
              </w:rPr>
            </w:pPr>
            <w:r w:rsidRPr="00EF600F">
              <w:rPr>
                <w:rFonts w:cs="Arial"/>
                <w:sz w:val="16"/>
                <w:szCs w:val="16"/>
              </w:rPr>
              <w:t>*) Dodatkowe pomiary spadków poprzecznych i ukształtowania osi w planie nale</w:t>
            </w:r>
            <w:r w:rsidRPr="00EF600F">
              <w:rPr>
                <w:rFonts w:eastAsia="TimesNewRoman" w:cs="Arial"/>
                <w:sz w:val="16"/>
                <w:szCs w:val="16"/>
              </w:rPr>
              <w:t>ż</w:t>
            </w:r>
            <w:r w:rsidRPr="00EF600F">
              <w:rPr>
                <w:rFonts w:cs="Arial"/>
                <w:sz w:val="16"/>
                <w:szCs w:val="16"/>
              </w:rPr>
              <w:t>y wykona</w:t>
            </w:r>
            <w:r w:rsidRPr="00EF600F">
              <w:rPr>
                <w:rFonts w:eastAsia="TimesNewRoman" w:cs="Arial"/>
                <w:sz w:val="16"/>
                <w:szCs w:val="16"/>
              </w:rPr>
              <w:t xml:space="preserve">ć </w:t>
            </w:r>
            <w:r w:rsidRPr="00EF600F">
              <w:rPr>
                <w:rFonts w:cs="Arial"/>
                <w:sz w:val="16"/>
                <w:szCs w:val="16"/>
              </w:rPr>
              <w:t>w punktach głównych łuków poziomych</w:t>
            </w:r>
          </w:p>
        </w:tc>
      </w:tr>
    </w:tbl>
    <w:p w14:paraId="6BF4DB6F" w14:textId="77777777" w:rsidR="00297419" w:rsidRPr="00EF600F" w:rsidRDefault="00297419" w:rsidP="001D6014">
      <w:r w:rsidRPr="00EF600F">
        <w:rPr>
          <w:b/>
        </w:rPr>
        <w:t xml:space="preserve">6.2.2. </w:t>
      </w:r>
      <w:r w:rsidRPr="00EF600F">
        <w:t>Szerokość koryta</w:t>
      </w:r>
    </w:p>
    <w:p w14:paraId="2B93337A" w14:textId="77777777" w:rsidR="00297419" w:rsidRPr="00EF600F" w:rsidRDefault="00297419" w:rsidP="001D6014">
      <w:r w:rsidRPr="00EF600F">
        <w:t>Szerokość koryta nie może różnić się od szerokości projektowanej o więcej niż +10 cm i -5 cm.</w:t>
      </w:r>
    </w:p>
    <w:p w14:paraId="492A966D" w14:textId="77777777" w:rsidR="00297419" w:rsidRPr="00EF600F" w:rsidRDefault="00297419" w:rsidP="001D6014">
      <w:r w:rsidRPr="00EF600F">
        <w:rPr>
          <w:b/>
        </w:rPr>
        <w:t xml:space="preserve">6.2.3. </w:t>
      </w:r>
      <w:r w:rsidRPr="00EF600F">
        <w:t xml:space="preserve">Równość koryta </w:t>
      </w:r>
    </w:p>
    <w:p w14:paraId="01D9BBE7" w14:textId="68924F9F" w:rsidR="00297419" w:rsidRPr="00EF600F" w:rsidRDefault="00297419" w:rsidP="001D6014">
      <w:r w:rsidRPr="00EF600F">
        <w:t xml:space="preserve">Nierówności podłużne koryta należy mierzyć 4-metrową łatą </w:t>
      </w:r>
      <w:r w:rsidRPr="00EF600F">
        <w:rPr>
          <w:rFonts w:cs="Arial"/>
        </w:rPr>
        <w:t>zgodnie z norm</w:t>
      </w:r>
      <w:r w:rsidRPr="00EF600F">
        <w:rPr>
          <w:rFonts w:eastAsia="TimesNewRoman" w:cs="Arial"/>
        </w:rPr>
        <w:t xml:space="preserve">ą </w:t>
      </w:r>
      <w:r w:rsidRPr="00EF600F">
        <w:rPr>
          <w:rFonts w:cs="Arial"/>
        </w:rPr>
        <w:t>BN-68/8931-04.</w:t>
      </w:r>
      <w:r w:rsidRPr="00EF600F">
        <w:t xml:space="preserve"> Nierówności poprzeczne należy mierzyć 4-metrową łatą. Nierówności nie mogą przekraczać 20 mm.</w:t>
      </w:r>
    </w:p>
    <w:p w14:paraId="190A3A67" w14:textId="77777777" w:rsidR="00297419" w:rsidRPr="00EF600F" w:rsidRDefault="00297419" w:rsidP="001D6014">
      <w:r w:rsidRPr="00EF600F">
        <w:rPr>
          <w:b/>
        </w:rPr>
        <w:t xml:space="preserve">6.2.4. </w:t>
      </w:r>
      <w:r w:rsidRPr="00EF600F">
        <w:t>Spadki poprzeczne</w:t>
      </w:r>
    </w:p>
    <w:p w14:paraId="386F3EB6" w14:textId="77777777" w:rsidR="00297419" w:rsidRPr="00EF600F" w:rsidRDefault="00297419" w:rsidP="001D6014">
      <w:r w:rsidRPr="00EF600F">
        <w:t>Spadki poprzeczne koryta powinny być zgodne z dokumentacją projektową z tolerancją ± 0,5%.</w:t>
      </w:r>
    </w:p>
    <w:p w14:paraId="1EC5ACED" w14:textId="77777777" w:rsidR="00297419" w:rsidRPr="00EF600F" w:rsidRDefault="00297419" w:rsidP="001D6014">
      <w:r w:rsidRPr="00EF600F">
        <w:rPr>
          <w:b/>
        </w:rPr>
        <w:t xml:space="preserve">6.2.5. </w:t>
      </w:r>
      <w:r w:rsidRPr="00EF600F">
        <w:t>Rzędne wysokościowe</w:t>
      </w:r>
    </w:p>
    <w:p w14:paraId="2087CDA7" w14:textId="77777777" w:rsidR="00297419" w:rsidRPr="00EF600F" w:rsidRDefault="00297419" w:rsidP="001D6014">
      <w:r w:rsidRPr="00EF600F">
        <w:t>Różnice pomiędzy rzędnymi wysokościowymi koryta i rzędnymi projektowanymi nie powinny przekraczać +1 cm, -2 cm.</w:t>
      </w:r>
    </w:p>
    <w:p w14:paraId="14E93312" w14:textId="77777777" w:rsidR="00297419" w:rsidRPr="00EF600F" w:rsidRDefault="00297419" w:rsidP="001D6014">
      <w:r w:rsidRPr="00EF600F">
        <w:rPr>
          <w:b/>
        </w:rPr>
        <w:t xml:space="preserve">6.2.6. </w:t>
      </w:r>
      <w:r w:rsidRPr="00EF600F">
        <w:t>Ukształtowanie osi w planie</w:t>
      </w:r>
    </w:p>
    <w:p w14:paraId="5159043E" w14:textId="77777777" w:rsidR="00297419" w:rsidRPr="00EF600F" w:rsidRDefault="00297419" w:rsidP="001D6014">
      <w:r w:rsidRPr="00EF600F">
        <w:t>Oś w planie nie może być przesunięta w stosunku do osi projektowanej o więcej niż ± 5 cm.</w:t>
      </w:r>
    </w:p>
    <w:p w14:paraId="5F049C08" w14:textId="77777777" w:rsidR="00297419" w:rsidRPr="00EF600F" w:rsidRDefault="00297419" w:rsidP="001D6014">
      <w:r w:rsidRPr="00EF600F">
        <w:rPr>
          <w:b/>
        </w:rPr>
        <w:t xml:space="preserve">6.2.7. </w:t>
      </w:r>
      <w:r w:rsidRPr="00EF600F">
        <w:t>Zagęszczenie koryta.</w:t>
      </w:r>
    </w:p>
    <w:p w14:paraId="4EE2D31F" w14:textId="6DABE50F" w:rsidR="00297419" w:rsidRPr="00EF600F" w:rsidRDefault="00297419" w:rsidP="001D6014">
      <w:r w:rsidRPr="00EF600F">
        <w:rPr>
          <w:rFonts w:cs="Arial"/>
        </w:rPr>
        <w:t>Wska</w:t>
      </w:r>
      <w:r w:rsidRPr="00EF600F">
        <w:rPr>
          <w:rFonts w:eastAsia="TimesNewRoman" w:cs="Arial"/>
        </w:rPr>
        <w:t>ź</w:t>
      </w:r>
      <w:r w:rsidRPr="00EF600F">
        <w:rPr>
          <w:rFonts w:cs="Arial"/>
        </w:rPr>
        <w:t>nik zag</w:t>
      </w:r>
      <w:r w:rsidRPr="00EF600F">
        <w:rPr>
          <w:rFonts w:eastAsia="TimesNewRoman" w:cs="Arial"/>
        </w:rPr>
        <w:t>ę</w:t>
      </w:r>
      <w:r w:rsidRPr="00EF600F">
        <w:rPr>
          <w:rFonts w:cs="Arial"/>
        </w:rPr>
        <w:t>szczenia wyprofilowanego podło</w:t>
      </w:r>
      <w:r w:rsidRPr="00EF600F">
        <w:rPr>
          <w:rFonts w:eastAsia="TimesNewRoman" w:cs="Arial"/>
        </w:rPr>
        <w:t>ż</w:t>
      </w:r>
      <w:r w:rsidRPr="00EF600F">
        <w:rPr>
          <w:rFonts w:cs="Arial"/>
        </w:rPr>
        <w:t>a okre</w:t>
      </w:r>
      <w:r w:rsidRPr="00EF600F">
        <w:rPr>
          <w:rFonts w:eastAsia="TimesNewRoman" w:cs="Arial"/>
        </w:rPr>
        <w:t>ś</w:t>
      </w:r>
      <w:r w:rsidRPr="00EF600F">
        <w:rPr>
          <w:rFonts w:cs="Arial"/>
        </w:rPr>
        <w:t>lony wg BN-77/8931-12 nie powinien by</w:t>
      </w:r>
      <w:r w:rsidRPr="00EF600F">
        <w:rPr>
          <w:rFonts w:eastAsia="TimesNewRoman" w:cs="Arial"/>
        </w:rPr>
        <w:t xml:space="preserve">ć </w:t>
      </w:r>
      <w:r w:rsidRPr="00EF600F">
        <w:rPr>
          <w:rFonts w:cs="Arial"/>
        </w:rPr>
        <w:t>mniejszy od podanego w tablicy 1.</w:t>
      </w:r>
    </w:p>
    <w:p w14:paraId="6ECA1B89" w14:textId="10B390D9" w:rsidR="00297419" w:rsidRPr="00EF600F" w:rsidRDefault="00297419" w:rsidP="001D6014">
      <w:r w:rsidRPr="00EF600F">
        <w:rPr>
          <w:rFonts w:cs="Arial"/>
        </w:rPr>
        <w:t>Je</w:t>
      </w:r>
      <w:r w:rsidRPr="00EF600F">
        <w:rPr>
          <w:rFonts w:eastAsia="TimesNewRoman" w:cs="Arial"/>
        </w:rPr>
        <w:t>ś</w:t>
      </w:r>
      <w:r w:rsidRPr="00EF600F">
        <w:rPr>
          <w:rFonts w:cs="Arial"/>
        </w:rPr>
        <w:t>li jako kryterium dobrego zag</w:t>
      </w:r>
      <w:r w:rsidRPr="00EF600F">
        <w:rPr>
          <w:rFonts w:eastAsia="TimesNewRoman" w:cs="Arial"/>
        </w:rPr>
        <w:t>ę</w:t>
      </w:r>
      <w:r w:rsidRPr="00EF600F">
        <w:rPr>
          <w:rFonts w:cs="Arial"/>
        </w:rPr>
        <w:t>szczenia stosuje si</w:t>
      </w:r>
      <w:r w:rsidRPr="00EF600F">
        <w:rPr>
          <w:rFonts w:eastAsia="TimesNewRoman" w:cs="Arial"/>
        </w:rPr>
        <w:t xml:space="preserve">ę </w:t>
      </w:r>
      <w:r w:rsidRPr="00EF600F">
        <w:rPr>
          <w:rFonts w:cs="Arial"/>
        </w:rPr>
        <w:t>porównanie warto</w:t>
      </w:r>
      <w:r w:rsidRPr="00EF600F">
        <w:rPr>
          <w:rFonts w:eastAsia="TimesNewRoman" w:cs="Arial"/>
        </w:rPr>
        <w:t>ś</w:t>
      </w:r>
      <w:r w:rsidRPr="00EF600F">
        <w:rPr>
          <w:rFonts w:cs="Arial"/>
        </w:rPr>
        <w:t>ci modułów odkształcenia, to warto</w:t>
      </w:r>
      <w:r w:rsidRPr="00EF600F">
        <w:rPr>
          <w:rFonts w:eastAsia="TimesNewRoman" w:cs="Arial"/>
        </w:rPr>
        <w:t xml:space="preserve">ść </w:t>
      </w:r>
      <w:r w:rsidRPr="00EF600F">
        <w:rPr>
          <w:rFonts w:cs="Arial"/>
        </w:rPr>
        <w:t>stosunku wtórnego do pierwotnego modułu odkształcenia, okre</w:t>
      </w:r>
      <w:r w:rsidRPr="00EF600F">
        <w:rPr>
          <w:rFonts w:eastAsia="TimesNewRoman" w:cs="Arial"/>
        </w:rPr>
        <w:t>ś</w:t>
      </w:r>
      <w:r w:rsidRPr="00EF600F">
        <w:rPr>
          <w:rFonts w:cs="Arial"/>
        </w:rPr>
        <w:t>lonych zgodnie z norm</w:t>
      </w:r>
      <w:r w:rsidRPr="00EF600F">
        <w:rPr>
          <w:rFonts w:eastAsia="TimesNewRoman" w:cs="Arial"/>
        </w:rPr>
        <w:t xml:space="preserve">ą </w:t>
      </w:r>
      <w:r w:rsidRPr="00EF600F">
        <w:rPr>
          <w:rFonts w:cs="Arial"/>
        </w:rPr>
        <w:t>BN-64/8931-02 nie powinna by</w:t>
      </w:r>
      <w:r w:rsidRPr="00EF600F">
        <w:rPr>
          <w:rFonts w:eastAsia="TimesNewRoman" w:cs="Arial"/>
        </w:rPr>
        <w:t>ć</w:t>
      </w:r>
      <w:r w:rsidRPr="00EF600F">
        <w:rPr>
          <w:rFonts w:cs="Arial"/>
        </w:rPr>
        <w:t xml:space="preserve"> wi</w:t>
      </w:r>
      <w:r w:rsidRPr="00EF600F">
        <w:rPr>
          <w:rFonts w:eastAsia="TimesNewRoman" w:cs="Arial"/>
        </w:rPr>
        <w:t>ę</w:t>
      </w:r>
      <w:r w:rsidRPr="00EF600F">
        <w:rPr>
          <w:rFonts w:cs="Arial"/>
        </w:rPr>
        <w:t>ksza od 2,2.</w:t>
      </w:r>
    </w:p>
    <w:p w14:paraId="5A8F375A" w14:textId="5576EC4D" w:rsidR="00297419" w:rsidRPr="00EF600F" w:rsidRDefault="00297419" w:rsidP="001D6014">
      <w:r w:rsidRPr="00EF600F">
        <w:rPr>
          <w:rFonts w:cs="Arial"/>
        </w:rPr>
        <w:t>Wilgotno</w:t>
      </w:r>
      <w:r w:rsidRPr="00EF600F">
        <w:rPr>
          <w:rFonts w:eastAsia="TimesNewRoman" w:cs="Arial"/>
        </w:rPr>
        <w:t xml:space="preserve">ść </w:t>
      </w:r>
      <w:r w:rsidRPr="00EF600F">
        <w:rPr>
          <w:rFonts w:cs="Arial"/>
        </w:rPr>
        <w:t>w czasie zag</w:t>
      </w:r>
      <w:r w:rsidRPr="00EF600F">
        <w:rPr>
          <w:rFonts w:eastAsia="TimesNewRoman" w:cs="Arial"/>
        </w:rPr>
        <w:t>ę</w:t>
      </w:r>
      <w:r w:rsidRPr="00EF600F">
        <w:rPr>
          <w:rFonts w:cs="Arial"/>
        </w:rPr>
        <w:t>szczania nale</w:t>
      </w:r>
      <w:r w:rsidRPr="00EF600F">
        <w:rPr>
          <w:rFonts w:eastAsia="TimesNewRoman" w:cs="Arial"/>
        </w:rPr>
        <w:t>ż</w:t>
      </w:r>
      <w:r w:rsidRPr="00EF600F">
        <w:rPr>
          <w:rFonts w:cs="Arial"/>
        </w:rPr>
        <w:t>y bada</w:t>
      </w:r>
      <w:r w:rsidRPr="00EF600F">
        <w:rPr>
          <w:rFonts w:eastAsia="TimesNewRoman" w:cs="Arial"/>
        </w:rPr>
        <w:t xml:space="preserve">ć </w:t>
      </w:r>
      <w:r w:rsidRPr="00EF600F">
        <w:rPr>
          <w:rFonts w:cs="Arial"/>
        </w:rPr>
        <w:t>według PN-B-06714-17. Wilgotno</w:t>
      </w:r>
      <w:r w:rsidRPr="00EF600F">
        <w:rPr>
          <w:rFonts w:eastAsia="TimesNewRoman" w:cs="Arial"/>
        </w:rPr>
        <w:t xml:space="preserve">ść </w:t>
      </w:r>
      <w:r w:rsidRPr="00EF600F">
        <w:rPr>
          <w:rFonts w:cs="Arial"/>
        </w:rPr>
        <w:t>gruntu podło</w:t>
      </w:r>
      <w:r w:rsidRPr="00EF600F">
        <w:rPr>
          <w:rFonts w:eastAsia="TimesNewRoman" w:cs="Arial"/>
        </w:rPr>
        <w:t>ż</w:t>
      </w:r>
      <w:r w:rsidRPr="00EF600F">
        <w:rPr>
          <w:rFonts w:cs="Arial"/>
        </w:rPr>
        <w:t>a powinna by</w:t>
      </w:r>
      <w:r w:rsidRPr="00EF600F">
        <w:rPr>
          <w:rFonts w:eastAsia="TimesNewRoman" w:cs="Arial"/>
        </w:rPr>
        <w:t xml:space="preserve">ć </w:t>
      </w:r>
      <w:r w:rsidRPr="00EF600F">
        <w:rPr>
          <w:rFonts w:cs="Arial"/>
        </w:rPr>
        <w:t>równa wilgotno</w:t>
      </w:r>
      <w:r w:rsidRPr="00EF600F">
        <w:rPr>
          <w:rFonts w:eastAsia="TimesNewRoman" w:cs="Arial"/>
        </w:rPr>
        <w:t>ś</w:t>
      </w:r>
      <w:r w:rsidRPr="00EF600F">
        <w:rPr>
          <w:rFonts w:cs="Arial"/>
        </w:rPr>
        <w:t>ci optymalnej z tolerancj</w:t>
      </w:r>
      <w:r w:rsidRPr="00EF600F">
        <w:rPr>
          <w:rFonts w:eastAsia="TimesNewRoman" w:cs="Arial"/>
        </w:rPr>
        <w:t xml:space="preserve">ą </w:t>
      </w:r>
      <w:r w:rsidRPr="00EF600F">
        <w:rPr>
          <w:rFonts w:cs="Arial"/>
        </w:rPr>
        <w:t>od -20% do + 10%.</w:t>
      </w:r>
    </w:p>
    <w:p w14:paraId="434B56C8" w14:textId="77777777" w:rsidR="00297419" w:rsidRPr="00EF600F" w:rsidRDefault="00297419" w:rsidP="00297419">
      <w:pPr>
        <w:pStyle w:val="Arial10"/>
        <w:spacing w:line="276" w:lineRule="auto"/>
      </w:pPr>
      <w:r w:rsidRPr="00EF600F">
        <w:t>6.3. Zasady postępowania z wadliwie wykonanymi odcinkami koryta (profilowanego podłoża)</w:t>
      </w:r>
    </w:p>
    <w:p w14:paraId="3C4CFD64" w14:textId="77777777" w:rsidR="00297419" w:rsidRPr="00EF600F" w:rsidRDefault="00297419" w:rsidP="001D6014">
      <w:r w:rsidRPr="00EF600F">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0521C979"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7. OBMIAR ROBÓT</w:t>
      </w:r>
    </w:p>
    <w:p w14:paraId="7C3AE286" w14:textId="77777777" w:rsidR="00297419" w:rsidRPr="00EF600F" w:rsidRDefault="00297419" w:rsidP="00297419">
      <w:pPr>
        <w:pStyle w:val="Arial10"/>
        <w:spacing w:line="276" w:lineRule="auto"/>
      </w:pPr>
      <w:r w:rsidRPr="00EF600F">
        <w:t>7.1. Ogólne zasady obmiaru robót</w:t>
      </w:r>
    </w:p>
    <w:p w14:paraId="7A111807" w14:textId="2E7D4A2F" w:rsidR="00297419" w:rsidRPr="00EF600F" w:rsidRDefault="00297419" w:rsidP="001D6014">
      <w:r w:rsidRPr="00EF600F">
        <w:t>Ogólne zasady obmiaru robót podano w ST D-00.00.00 „Wymagania ogólne” pkt 7.</w:t>
      </w:r>
    </w:p>
    <w:p w14:paraId="5FAECD7B" w14:textId="77777777" w:rsidR="00297419" w:rsidRPr="00EF600F" w:rsidRDefault="00297419" w:rsidP="00297419">
      <w:pPr>
        <w:pStyle w:val="Arial10"/>
        <w:spacing w:line="276" w:lineRule="auto"/>
      </w:pPr>
      <w:r w:rsidRPr="00EF600F">
        <w:t>7.2. Jednostka obmiarowa</w:t>
      </w:r>
    </w:p>
    <w:p w14:paraId="500DDBE6" w14:textId="77777777" w:rsidR="00297419" w:rsidRPr="00EF600F" w:rsidRDefault="00297419" w:rsidP="001D6014">
      <w:r w:rsidRPr="00EF600F">
        <w:t>Jednostką obmiarową robót związanych z wykonaniem koryta jest:</w:t>
      </w:r>
    </w:p>
    <w:p w14:paraId="3EB9D5D4" w14:textId="1B2DE81C" w:rsidR="00297419" w:rsidRPr="00EF600F" w:rsidRDefault="001D6014" w:rsidP="001D6014">
      <w:r w:rsidRPr="00EF600F">
        <w:t xml:space="preserve">- </w:t>
      </w:r>
      <w:r w:rsidR="00297419" w:rsidRPr="00EF600F">
        <w:t>dla prac pomiarowych i przygotowawczych, profilowania i zagęszczenia podłoża oraz utrzymania koryta i przeprowadzenia badań – m</w:t>
      </w:r>
      <w:r w:rsidR="00297419" w:rsidRPr="00EF600F">
        <w:rPr>
          <w:vertAlign w:val="superscript"/>
        </w:rPr>
        <w:t>2</w:t>
      </w:r>
      <w:r w:rsidR="00297419" w:rsidRPr="00EF600F">
        <w:t xml:space="preserve"> (metr kwadratowy)</w:t>
      </w:r>
    </w:p>
    <w:p w14:paraId="7A4D0698" w14:textId="491522E3" w:rsidR="00297419" w:rsidRPr="00EF600F" w:rsidRDefault="001D6014" w:rsidP="001D6014">
      <w:r w:rsidRPr="00EF600F">
        <w:t xml:space="preserve">- </w:t>
      </w:r>
      <w:r w:rsidR="00297419" w:rsidRPr="00EF600F">
        <w:t>dla odspojenia gruntu z wywozem, utylizacją i składowaniem - m</w:t>
      </w:r>
      <w:r w:rsidR="00297419" w:rsidRPr="00EF600F">
        <w:rPr>
          <w:vertAlign w:val="superscript"/>
        </w:rPr>
        <w:t>3</w:t>
      </w:r>
      <w:r w:rsidR="00297419" w:rsidRPr="00EF600F">
        <w:t xml:space="preserve"> (metr sześcienny)</w:t>
      </w:r>
    </w:p>
    <w:p w14:paraId="255458FC"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lastRenderedPageBreak/>
        <w:t>8. ODBIÓR ROBÓT</w:t>
      </w:r>
    </w:p>
    <w:p w14:paraId="2FE68534" w14:textId="77777777" w:rsidR="00297419" w:rsidRPr="00EF600F" w:rsidRDefault="00297419" w:rsidP="001D6014">
      <w:r w:rsidRPr="00EF600F">
        <w:t>Ogólne zasady odbioru robót podano w ST D-00.00.00 „Wymagania ogólne” pkt 8.</w:t>
      </w:r>
    </w:p>
    <w:p w14:paraId="3990E492" w14:textId="1793AFFD" w:rsidR="00297419" w:rsidRPr="00EF600F" w:rsidRDefault="00297419" w:rsidP="001D6014">
      <w:r w:rsidRPr="00EF600F">
        <w:t>Roboty uznaje się za wykonane zgodnie z dokumentacja projektową, ST i wymaganiami Inżyniera, jeżeli wszystkie pomiary i badania z zachowaniem tolerancji wg punktu 6 dały wyniki pozytywne.</w:t>
      </w:r>
    </w:p>
    <w:p w14:paraId="6698D2BC"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9. PODSTAWA PŁATNOŚCI</w:t>
      </w:r>
    </w:p>
    <w:p w14:paraId="0FD961D2" w14:textId="77777777" w:rsidR="00297419" w:rsidRPr="00EF600F" w:rsidRDefault="00297419" w:rsidP="00297419">
      <w:pPr>
        <w:pStyle w:val="Arial10"/>
        <w:spacing w:line="276" w:lineRule="auto"/>
      </w:pPr>
      <w:r w:rsidRPr="00EF600F">
        <w:t>9.1. Ogólne ustalenia dotyczące podstawy płatności</w:t>
      </w:r>
    </w:p>
    <w:p w14:paraId="218A81DE" w14:textId="17D33842" w:rsidR="00297419" w:rsidRPr="00EF600F" w:rsidRDefault="00297419" w:rsidP="001D6014">
      <w:r w:rsidRPr="00EF600F">
        <w:t>Ogólne ustalenia dotyczące podstawy płatności podano w ST D-00.00.00 „Wymagania ogólne” pkt 9.</w:t>
      </w:r>
    </w:p>
    <w:p w14:paraId="273A1423" w14:textId="77777777" w:rsidR="00297419" w:rsidRPr="00EF600F" w:rsidRDefault="00297419" w:rsidP="00297419">
      <w:pPr>
        <w:pStyle w:val="Arial10"/>
        <w:spacing w:line="276" w:lineRule="auto"/>
      </w:pPr>
      <w:r w:rsidRPr="00EF600F">
        <w:t>9.2. Cena jednostki obmiarowej</w:t>
      </w:r>
    </w:p>
    <w:p w14:paraId="7A235B5A" w14:textId="77777777" w:rsidR="00297419" w:rsidRPr="00EF600F" w:rsidRDefault="00297419" w:rsidP="001D6014">
      <w:r w:rsidRPr="00EF600F">
        <w:t>Cena wykonania 1 m</w:t>
      </w:r>
      <w:r w:rsidRPr="00EF600F">
        <w:rPr>
          <w:vertAlign w:val="superscript"/>
        </w:rPr>
        <w:t>2</w:t>
      </w:r>
      <w:r w:rsidRPr="00EF600F">
        <w:t xml:space="preserve"> koryta obejmuje:</w:t>
      </w:r>
    </w:p>
    <w:p w14:paraId="39748754" w14:textId="47F8EEB3" w:rsidR="00297419" w:rsidRPr="00EF600F" w:rsidRDefault="001D6014" w:rsidP="001D6014">
      <w:r w:rsidRPr="00EF600F">
        <w:t xml:space="preserve">- </w:t>
      </w:r>
      <w:r w:rsidR="00297419" w:rsidRPr="00EF600F">
        <w:t>prace pomiarowe i roboty przygotowawcze,</w:t>
      </w:r>
    </w:p>
    <w:p w14:paraId="46787044" w14:textId="394B24AF" w:rsidR="00297419" w:rsidRPr="00EF600F" w:rsidRDefault="001D6014" w:rsidP="001D6014">
      <w:r w:rsidRPr="00EF600F">
        <w:t xml:space="preserve">- </w:t>
      </w:r>
      <w:r w:rsidR="00297419" w:rsidRPr="00EF600F">
        <w:t>profilowanie dna koryta,</w:t>
      </w:r>
    </w:p>
    <w:p w14:paraId="1577B6E0" w14:textId="12CB8C30" w:rsidR="00297419" w:rsidRPr="00EF600F" w:rsidRDefault="001D6014" w:rsidP="001D6014">
      <w:r w:rsidRPr="00EF600F">
        <w:t xml:space="preserve">- </w:t>
      </w:r>
      <w:r w:rsidR="00297419" w:rsidRPr="00EF600F">
        <w:t>zagęszczenie,</w:t>
      </w:r>
    </w:p>
    <w:p w14:paraId="2CAF5E82" w14:textId="6390CA1B" w:rsidR="00297419" w:rsidRPr="00EF600F" w:rsidRDefault="001D6014" w:rsidP="001D6014">
      <w:r w:rsidRPr="00EF600F">
        <w:t xml:space="preserve">- </w:t>
      </w:r>
      <w:r w:rsidR="00297419" w:rsidRPr="00EF600F">
        <w:t>utrzymanie koryta,</w:t>
      </w:r>
    </w:p>
    <w:p w14:paraId="5EC95E5E" w14:textId="3D6A56B2" w:rsidR="00297419" w:rsidRPr="00EF600F" w:rsidRDefault="001D6014" w:rsidP="001D6014">
      <w:r w:rsidRPr="00EF600F">
        <w:t xml:space="preserve">- </w:t>
      </w:r>
      <w:r w:rsidR="00297419" w:rsidRPr="00EF600F">
        <w:t>przeprowadzenie pomiarów i badań laboratoryjnych, wymaganych w specyfikacji technicznej.</w:t>
      </w:r>
    </w:p>
    <w:p w14:paraId="6E361E60" w14:textId="77777777" w:rsidR="00297419" w:rsidRPr="00EF600F" w:rsidRDefault="00297419" w:rsidP="001D6014"/>
    <w:p w14:paraId="2D384E19" w14:textId="77777777" w:rsidR="00297419" w:rsidRPr="00EF600F" w:rsidRDefault="00297419" w:rsidP="001D6014">
      <w:r w:rsidRPr="00EF600F">
        <w:t>Cena wykonania 1 m</w:t>
      </w:r>
      <w:r w:rsidRPr="00EF600F">
        <w:rPr>
          <w:vertAlign w:val="superscript"/>
        </w:rPr>
        <w:t>3</w:t>
      </w:r>
      <w:r w:rsidRPr="00EF600F">
        <w:t xml:space="preserve"> koryta obejmuje:</w:t>
      </w:r>
    </w:p>
    <w:p w14:paraId="6418ED6C" w14:textId="3B750DDD" w:rsidR="00297419" w:rsidRPr="00EF600F" w:rsidRDefault="001D6014" w:rsidP="001D6014">
      <w:r w:rsidRPr="00EF600F">
        <w:t xml:space="preserve">- </w:t>
      </w:r>
      <w:r w:rsidR="00297419" w:rsidRPr="00EF600F">
        <w:t>odspojenie gruntu, załadunek odspojonego gruntu na środki transportowe i wywiezienie na składowisko odpadów,</w:t>
      </w:r>
    </w:p>
    <w:p w14:paraId="2B5927FF" w14:textId="16FB8DFE" w:rsidR="00297419" w:rsidRPr="00EF600F" w:rsidRDefault="001D6014" w:rsidP="001D6014">
      <w:r w:rsidRPr="00EF600F">
        <w:t xml:space="preserve">- </w:t>
      </w:r>
      <w:r w:rsidR="00297419" w:rsidRPr="00EF600F">
        <w:t>koszt składowania odpadów,</w:t>
      </w:r>
    </w:p>
    <w:p w14:paraId="7FE00227" w14:textId="77777777" w:rsidR="00297419" w:rsidRPr="00EF600F" w:rsidRDefault="00297419" w:rsidP="00297419">
      <w:pPr>
        <w:pStyle w:val="Arial10"/>
        <w:spacing w:line="276" w:lineRule="auto"/>
      </w:pPr>
      <w:r w:rsidRPr="00EF600F">
        <w:t>9.3. Ilość jednostek obmiarowych</w:t>
      </w:r>
    </w:p>
    <w:p w14:paraId="4FBF7DFD" w14:textId="77777777" w:rsidR="00297419" w:rsidRPr="00EF600F" w:rsidRDefault="00297419" w:rsidP="001D6014">
      <w:r w:rsidRPr="00EF600F">
        <w:t>Przewidywana ilość jednostek – wg przedmiaru robót.</w:t>
      </w:r>
    </w:p>
    <w:p w14:paraId="4761FA13" w14:textId="77777777" w:rsidR="00297419" w:rsidRPr="00EF600F" w:rsidRDefault="00297419" w:rsidP="00297419">
      <w:pPr>
        <w:pStyle w:val="Nagwek2"/>
        <w:keepLines w:val="0"/>
        <w:numPr>
          <w:ilvl w:val="1"/>
          <w:numId w:val="19"/>
        </w:numPr>
        <w:autoSpaceDN/>
        <w:spacing w:before="120" w:after="120"/>
        <w:textAlignment w:val="auto"/>
        <w:rPr>
          <w:lang w:eastAsia="pl-PL"/>
        </w:rPr>
      </w:pPr>
      <w:r w:rsidRPr="00EF600F">
        <w:rPr>
          <w:lang w:eastAsia="pl-PL"/>
        </w:rPr>
        <w:t>10. PRZEPISY ZWIĄZANE</w:t>
      </w:r>
    </w:p>
    <w:p w14:paraId="14C38233" w14:textId="77777777" w:rsidR="00297419" w:rsidRPr="00EF600F" w:rsidRDefault="00297419" w:rsidP="001D6014">
      <w:r w:rsidRPr="00EF600F">
        <w:t>Normy</w:t>
      </w:r>
    </w:p>
    <w:tbl>
      <w:tblPr>
        <w:tblW w:w="9209" w:type="dxa"/>
        <w:tblLayout w:type="fixed"/>
        <w:tblLook w:val="0000" w:firstRow="0" w:lastRow="0" w:firstColumn="0" w:lastColumn="0" w:noHBand="0" w:noVBand="0"/>
      </w:tblPr>
      <w:tblGrid>
        <w:gridCol w:w="496"/>
        <w:gridCol w:w="1767"/>
        <w:gridCol w:w="6946"/>
      </w:tblGrid>
      <w:tr w:rsidR="00297419" w:rsidRPr="00EF600F" w14:paraId="1CFBAC34" w14:textId="77777777" w:rsidTr="001D6014">
        <w:tc>
          <w:tcPr>
            <w:tcW w:w="496" w:type="dxa"/>
            <w:tcBorders>
              <w:top w:val="single" w:sz="4" w:space="0" w:color="BFBFBF"/>
              <w:left w:val="single" w:sz="4" w:space="0" w:color="BFBFBF"/>
              <w:bottom w:val="single" w:sz="4" w:space="0" w:color="BFBFBF"/>
              <w:right w:val="single" w:sz="4" w:space="0" w:color="BFBFBF"/>
            </w:tcBorders>
            <w:shd w:val="clear" w:color="auto" w:fill="auto"/>
          </w:tcPr>
          <w:p w14:paraId="2B66917B" w14:textId="77777777" w:rsidR="00297419" w:rsidRPr="00EF600F" w:rsidRDefault="00297419" w:rsidP="001D6014">
            <w:r w:rsidRPr="00EF600F">
              <w:rPr>
                <w:rFonts w:cs="Tahoma"/>
              </w:rPr>
              <w:t>1.</w:t>
            </w:r>
          </w:p>
        </w:tc>
        <w:tc>
          <w:tcPr>
            <w:tcW w:w="1767" w:type="dxa"/>
            <w:tcBorders>
              <w:top w:val="single" w:sz="4" w:space="0" w:color="BFBFBF"/>
              <w:left w:val="single" w:sz="4" w:space="0" w:color="BFBFBF"/>
              <w:bottom w:val="single" w:sz="4" w:space="0" w:color="BFBFBF"/>
              <w:right w:val="single" w:sz="4" w:space="0" w:color="BFBFBF"/>
            </w:tcBorders>
            <w:shd w:val="clear" w:color="auto" w:fill="auto"/>
          </w:tcPr>
          <w:p w14:paraId="18E7E2F1" w14:textId="77777777" w:rsidR="00297419" w:rsidRPr="00EF600F" w:rsidRDefault="00297419" w:rsidP="001D6014">
            <w:r w:rsidRPr="00EF600F">
              <w:rPr>
                <w:rFonts w:cs="Tahoma"/>
              </w:rPr>
              <w:t>PN-B-04481</w:t>
            </w:r>
          </w:p>
        </w:tc>
        <w:tc>
          <w:tcPr>
            <w:tcW w:w="6946" w:type="dxa"/>
            <w:tcBorders>
              <w:top w:val="single" w:sz="4" w:space="0" w:color="BFBFBF"/>
              <w:left w:val="single" w:sz="4" w:space="0" w:color="BFBFBF"/>
              <w:bottom w:val="single" w:sz="4" w:space="0" w:color="BFBFBF"/>
              <w:right w:val="single" w:sz="4" w:space="0" w:color="BFBFBF"/>
            </w:tcBorders>
            <w:shd w:val="clear" w:color="auto" w:fill="auto"/>
          </w:tcPr>
          <w:p w14:paraId="12FA076D" w14:textId="77777777" w:rsidR="00297419" w:rsidRPr="00EF600F" w:rsidRDefault="00297419" w:rsidP="001D6014">
            <w:r w:rsidRPr="00EF600F">
              <w:rPr>
                <w:rFonts w:cs="Tahoma"/>
              </w:rPr>
              <w:t>Grunty budowlane. Badania próbek gruntu</w:t>
            </w:r>
          </w:p>
        </w:tc>
      </w:tr>
      <w:tr w:rsidR="00297419" w:rsidRPr="00EF600F" w14:paraId="2C7D9BE6" w14:textId="77777777" w:rsidTr="001D6014">
        <w:tc>
          <w:tcPr>
            <w:tcW w:w="496" w:type="dxa"/>
            <w:tcBorders>
              <w:top w:val="single" w:sz="4" w:space="0" w:color="BFBFBF"/>
              <w:left w:val="single" w:sz="4" w:space="0" w:color="BFBFBF"/>
              <w:bottom w:val="single" w:sz="4" w:space="0" w:color="BFBFBF"/>
              <w:right w:val="single" w:sz="4" w:space="0" w:color="BFBFBF"/>
            </w:tcBorders>
            <w:shd w:val="clear" w:color="auto" w:fill="auto"/>
          </w:tcPr>
          <w:p w14:paraId="7E0A04EE" w14:textId="77777777" w:rsidR="00297419" w:rsidRPr="00EF600F" w:rsidRDefault="00297419" w:rsidP="001D6014">
            <w:r w:rsidRPr="00EF600F">
              <w:rPr>
                <w:rFonts w:cs="Tahoma"/>
              </w:rPr>
              <w:t>2.</w:t>
            </w:r>
          </w:p>
        </w:tc>
        <w:tc>
          <w:tcPr>
            <w:tcW w:w="1767" w:type="dxa"/>
            <w:tcBorders>
              <w:top w:val="single" w:sz="4" w:space="0" w:color="BFBFBF"/>
              <w:left w:val="single" w:sz="4" w:space="0" w:color="BFBFBF"/>
              <w:bottom w:val="single" w:sz="4" w:space="0" w:color="BFBFBF"/>
              <w:right w:val="single" w:sz="4" w:space="0" w:color="BFBFBF"/>
            </w:tcBorders>
            <w:shd w:val="clear" w:color="auto" w:fill="auto"/>
          </w:tcPr>
          <w:p w14:paraId="616C0795" w14:textId="77777777" w:rsidR="00297419" w:rsidRPr="00EF600F" w:rsidRDefault="00297419" w:rsidP="001D6014">
            <w:r w:rsidRPr="00EF600F">
              <w:rPr>
                <w:rFonts w:cs="Arial"/>
              </w:rPr>
              <w:t xml:space="preserve">PN-/B-06714-17 </w:t>
            </w:r>
          </w:p>
        </w:tc>
        <w:tc>
          <w:tcPr>
            <w:tcW w:w="6946" w:type="dxa"/>
            <w:tcBorders>
              <w:top w:val="single" w:sz="4" w:space="0" w:color="BFBFBF"/>
              <w:left w:val="single" w:sz="4" w:space="0" w:color="BFBFBF"/>
              <w:bottom w:val="single" w:sz="4" w:space="0" w:color="BFBFBF"/>
              <w:right w:val="single" w:sz="4" w:space="0" w:color="BFBFBF"/>
            </w:tcBorders>
            <w:shd w:val="clear" w:color="auto" w:fill="auto"/>
          </w:tcPr>
          <w:p w14:paraId="086BD957" w14:textId="77777777" w:rsidR="00297419" w:rsidRPr="00EF600F" w:rsidRDefault="00297419" w:rsidP="001D6014">
            <w:r w:rsidRPr="00EF600F">
              <w:rPr>
                <w:rFonts w:cs="Arial"/>
              </w:rPr>
              <w:t>Kruszywa mineralne. Badania. Oznaczanie wilgotno</w:t>
            </w:r>
            <w:r w:rsidRPr="00EF600F">
              <w:rPr>
                <w:rFonts w:eastAsia="TimesNewRoman" w:cs="Arial"/>
              </w:rPr>
              <w:t>ś</w:t>
            </w:r>
            <w:r w:rsidRPr="00EF600F">
              <w:rPr>
                <w:rFonts w:cs="Arial"/>
              </w:rPr>
              <w:t>ci</w:t>
            </w:r>
          </w:p>
        </w:tc>
      </w:tr>
      <w:tr w:rsidR="00297419" w:rsidRPr="00EF600F" w14:paraId="220D3A2F" w14:textId="77777777" w:rsidTr="001D6014">
        <w:tc>
          <w:tcPr>
            <w:tcW w:w="496" w:type="dxa"/>
            <w:tcBorders>
              <w:top w:val="single" w:sz="4" w:space="0" w:color="BFBFBF"/>
              <w:left w:val="single" w:sz="4" w:space="0" w:color="BFBFBF"/>
              <w:bottom w:val="single" w:sz="4" w:space="0" w:color="BFBFBF"/>
              <w:right w:val="single" w:sz="4" w:space="0" w:color="BFBFBF"/>
            </w:tcBorders>
            <w:shd w:val="clear" w:color="auto" w:fill="auto"/>
          </w:tcPr>
          <w:p w14:paraId="69D2905B" w14:textId="77777777" w:rsidR="00297419" w:rsidRPr="00EF600F" w:rsidRDefault="00297419" w:rsidP="001D6014">
            <w:r w:rsidRPr="00EF600F">
              <w:rPr>
                <w:rFonts w:cs="Tahoma"/>
              </w:rPr>
              <w:t>3.</w:t>
            </w:r>
          </w:p>
        </w:tc>
        <w:tc>
          <w:tcPr>
            <w:tcW w:w="1767" w:type="dxa"/>
            <w:tcBorders>
              <w:top w:val="single" w:sz="4" w:space="0" w:color="BFBFBF"/>
              <w:left w:val="single" w:sz="4" w:space="0" w:color="BFBFBF"/>
              <w:bottom w:val="single" w:sz="4" w:space="0" w:color="BFBFBF"/>
              <w:right w:val="single" w:sz="4" w:space="0" w:color="BFBFBF"/>
            </w:tcBorders>
            <w:shd w:val="clear" w:color="auto" w:fill="auto"/>
          </w:tcPr>
          <w:p w14:paraId="4DF8F00A" w14:textId="77777777" w:rsidR="00297419" w:rsidRPr="00EF600F" w:rsidRDefault="00297419" w:rsidP="001D6014">
            <w:r w:rsidRPr="00EF600F">
              <w:rPr>
                <w:rFonts w:cs="Arial"/>
              </w:rPr>
              <w:t>BN-64/8931-02</w:t>
            </w:r>
          </w:p>
        </w:tc>
        <w:tc>
          <w:tcPr>
            <w:tcW w:w="6946" w:type="dxa"/>
            <w:tcBorders>
              <w:top w:val="single" w:sz="4" w:space="0" w:color="BFBFBF"/>
              <w:left w:val="single" w:sz="4" w:space="0" w:color="BFBFBF"/>
              <w:bottom w:val="single" w:sz="4" w:space="0" w:color="BFBFBF"/>
              <w:right w:val="single" w:sz="4" w:space="0" w:color="BFBFBF"/>
            </w:tcBorders>
            <w:shd w:val="clear" w:color="auto" w:fill="auto"/>
          </w:tcPr>
          <w:p w14:paraId="621D8892" w14:textId="77777777" w:rsidR="00297419" w:rsidRPr="00EF600F" w:rsidRDefault="00297419" w:rsidP="001D6014">
            <w:r w:rsidRPr="00EF600F">
              <w:rPr>
                <w:rFonts w:cs="Arial"/>
              </w:rPr>
              <w:t>Drogi samochodowe. Oznaczanie modułu odkształcenia nawierzchni podatnych i podło</w:t>
            </w:r>
            <w:r w:rsidRPr="00EF600F">
              <w:rPr>
                <w:rFonts w:eastAsia="TimesNewRoman" w:cs="Arial"/>
              </w:rPr>
              <w:t>ż</w:t>
            </w:r>
            <w:r w:rsidRPr="00EF600F">
              <w:rPr>
                <w:rFonts w:cs="Arial"/>
              </w:rPr>
              <w:t>a przez obci</w:t>
            </w:r>
            <w:r w:rsidRPr="00EF600F">
              <w:rPr>
                <w:rFonts w:eastAsia="TimesNewRoman" w:cs="Arial"/>
              </w:rPr>
              <w:t>ąż</w:t>
            </w:r>
            <w:r w:rsidRPr="00EF600F">
              <w:rPr>
                <w:rFonts w:cs="Arial"/>
              </w:rPr>
              <w:t>enie płyt</w:t>
            </w:r>
            <w:r w:rsidRPr="00EF600F">
              <w:rPr>
                <w:rFonts w:eastAsia="TimesNewRoman" w:cs="Arial"/>
              </w:rPr>
              <w:t>ą</w:t>
            </w:r>
          </w:p>
        </w:tc>
      </w:tr>
      <w:tr w:rsidR="00297419" w:rsidRPr="00EF600F" w14:paraId="281BF326" w14:textId="77777777" w:rsidTr="001D6014">
        <w:tc>
          <w:tcPr>
            <w:tcW w:w="496" w:type="dxa"/>
            <w:tcBorders>
              <w:top w:val="single" w:sz="4" w:space="0" w:color="BFBFBF"/>
              <w:left w:val="single" w:sz="4" w:space="0" w:color="BFBFBF"/>
              <w:bottom w:val="single" w:sz="4" w:space="0" w:color="BFBFBF"/>
              <w:right w:val="single" w:sz="4" w:space="0" w:color="BFBFBF"/>
            </w:tcBorders>
            <w:shd w:val="clear" w:color="auto" w:fill="auto"/>
          </w:tcPr>
          <w:p w14:paraId="707DDB30" w14:textId="77777777" w:rsidR="00297419" w:rsidRPr="00EF600F" w:rsidRDefault="00297419" w:rsidP="001D6014">
            <w:pPr>
              <w:rPr>
                <w:rFonts w:cs="Tahoma"/>
              </w:rPr>
            </w:pPr>
            <w:r w:rsidRPr="00EF600F">
              <w:rPr>
                <w:rFonts w:cs="Tahoma"/>
              </w:rPr>
              <w:t>4.</w:t>
            </w:r>
          </w:p>
        </w:tc>
        <w:tc>
          <w:tcPr>
            <w:tcW w:w="1767" w:type="dxa"/>
            <w:tcBorders>
              <w:top w:val="single" w:sz="4" w:space="0" w:color="BFBFBF"/>
              <w:left w:val="single" w:sz="4" w:space="0" w:color="BFBFBF"/>
              <w:bottom w:val="single" w:sz="4" w:space="0" w:color="BFBFBF"/>
              <w:right w:val="single" w:sz="4" w:space="0" w:color="BFBFBF"/>
            </w:tcBorders>
            <w:shd w:val="clear" w:color="auto" w:fill="auto"/>
          </w:tcPr>
          <w:p w14:paraId="274EB088" w14:textId="77777777" w:rsidR="00297419" w:rsidRPr="00EF600F" w:rsidRDefault="00297419" w:rsidP="001D6014">
            <w:r w:rsidRPr="00EF600F">
              <w:rPr>
                <w:rFonts w:cs="Arial"/>
              </w:rPr>
              <w:t>BN-68/8931-04</w:t>
            </w:r>
          </w:p>
        </w:tc>
        <w:tc>
          <w:tcPr>
            <w:tcW w:w="6946" w:type="dxa"/>
            <w:tcBorders>
              <w:top w:val="single" w:sz="4" w:space="0" w:color="BFBFBF"/>
              <w:left w:val="single" w:sz="4" w:space="0" w:color="BFBFBF"/>
              <w:bottom w:val="single" w:sz="4" w:space="0" w:color="BFBFBF"/>
              <w:right w:val="single" w:sz="4" w:space="0" w:color="BFBFBF"/>
            </w:tcBorders>
            <w:shd w:val="clear" w:color="auto" w:fill="auto"/>
          </w:tcPr>
          <w:p w14:paraId="10D7210F" w14:textId="77777777" w:rsidR="00297419" w:rsidRPr="00EF600F" w:rsidRDefault="00297419" w:rsidP="001D6014">
            <w:r w:rsidRPr="00EF600F">
              <w:rPr>
                <w:rFonts w:cs="Arial"/>
              </w:rPr>
              <w:t>Drogi samochodowe. Pomiar równo</w:t>
            </w:r>
            <w:r w:rsidRPr="00EF600F">
              <w:rPr>
                <w:rFonts w:eastAsia="TimesNewRoman" w:cs="Arial"/>
              </w:rPr>
              <w:t>ś</w:t>
            </w:r>
            <w:r w:rsidRPr="00EF600F">
              <w:rPr>
                <w:rFonts w:cs="Arial"/>
              </w:rPr>
              <w:t xml:space="preserve">ci nawierzchni </w:t>
            </w:r>
            <w:proofErr w:type="spellStart"/>
            <w:r w:rsidRPr="00EF600F">
              <w:rPr>
                <w:rFonts w:cs="Arial"/>
              </w:rPr>
              <w:t>planografem</w:t>
            </w:r>
            <w:proofErr w:type="spellEnd"/>
            <w:r w:rsidRPr="00EF600F">
              <w:rPr>
                <w:rFonts w:cs="Arial"/>
              </w:rPr>
              <w:t xml:space="preserve"> i łat</w:t>
            </w:r>
            <w:r w:rsidRPr="00EF600F">
              <w:rPr>
                <w:rFonts w:eastAsia="TimesNewRoman" w:cs="Arial"/>
              </w:rPr>
              <w:t>ą</w:t>
            </w:r>
          </w:p>
        </w:tc>
      </w:tr>
      <w:tr w:rsidR="00297419" w:rsidRPr="00EF600F" w14:paraId="65CFB70D" w14:textId="77777777" w:rsidTr="001D6014">
        <w:tc>
          <w:tcPr>
            <w:tcW w:w="496" w:type="dxa"/>
            <w:tcBorders>
              <w:top w:val="single" w:sz="4" w:space="0" w:color="BFBFBF"/>
              <w:left w:val="single" w:sz="4" w:space="0" w:color="BFBFBF"/>
              <w:bottom w:val="single" w:sz="4" w:space="0" w:color="BFBFBF"/>
              <w:right w:val="single" w:sz="4" w:space="0" w:color="BFBFBF"/>
            </w:tcBorders>
            <w:shd w:val="clear" w:color="auto" w:fill="auto"/>
          </w:tcPr>
          <w:p w14:paraId="534BC335" w14:textId="77777777" w:rsidR="00297419" w:rsidRPr="00EF600F" w:rsidRDefault="00297419" w:rsidP="001D6014">
            <w:r w:rsidRPr="00EF600F">
              <w:rPr>
                <w:rFonts w:cs="Tahoma"/>
              </w:rPr>
              <w:t>5.</w:t>
            </w:r>
          </w:p>
        </w:tc>
        <w:tc>
          <w:tcPr>
            <w:tcW w:w="1767" w:type="dxa"/>
            <w:tcBorders>
              <w:top w:val="single" w:sz="4" w:space="0" w:color="BFBFBF"/>
              <w:left w:val="single" w:sz="4" w:space="0" w:color="BFBFBF"/>
              <w:bottom w:val="single" w:sz="4" w:space="0" w:color="BFBFBF"/>
              <w:right w:val="single" w:sz="4" w:space="0" w:color="BFBFBF"/>
            </w:tcBorders>
            <w:shd w:val="clear" w:color="auto" w:fill="auto"/>
          </w:tcPr>
          <w:p w14:paraId="1C8CB042" w14:textId="77777777" w:rsidR="00297419" w:rsidRPr="00EF600F" w:rsidRDefault="00297419" w:rsidP="001D6014">
            <w:r w:rsidRPr="00EF600F">
              <w:rPr>
                <w:rFonts w:cs="Arial"/>
              </w:rPr>
              <w:t xml:space="preserve">BN-77/8931-12 </w:t>
            </w:r>
            <w:r w:rsidRPr="00EF600F">
              <w:rPr>
                <w:rFonts w:cs="Arial"/>
              </w:rPr>
              <w:tab/>
            </w:r>
          </w:p>
        </w:tc>
        <w:tc>
          <w:tcPr>
            <w:tcW w:w="6946" w:type="dxa"/>
            <w:tcBorders>
              <w:top w:val="single" w:sz="4" w:space="0" w:color="BFBFBF"/>
              <w:left w:val="single" w:sz="4" w:space="0" w:color="BFBFBF"/>
              <w:bottom w:val="single" w:sz="4" w:space="0" w:color="BFBFBF"/>
              <w:right w:val="single" w:sz="4" w:space="0" w:color="BFBFBF"/>
            </w:tcBorders>
            <w:shd w:val="clear" w:color="auto" w:fill="auto"/>
          </w:tcPr>
          <w:p w14:paraId="5C528BF2" w14:textId="77777777" w:rsidR="00297419" w:rsidRPr="00EF600F" w:rsidRDefault="00297419" w:rsidP="001D6014">
            <w:r w:rsidRPr="00EF600F">
              <w:rPr>
                <w:rFonts w:cs="Arial"/>
              </w:rPr>
              <w:t>Oznaczanie wska</w:t>
            </w:r>
            <w:r w:rsidRPr="00EF600F">
              <w:rPr>
                <w:rFonts w:eastAsia="TimesNewRoman" w:cs="Arial"/>
              </w:rPr>
              <w:t>ź</w:t>
            </w:r>
            <w:r w:rsidRPr="00EF600F">
              <w:rPr>
                <w:rFonts w:cs="Arial"/>
              </w:rPr>
              <w:t>nika zag</w:t>
            </w:r>
            <w:r w:rsidRPr="00EF600F">
              <w:rPr>
                <w:rFonts w:eastAsia="TimesNewRoman" w:cs="Arial"/>
              </w:rPr>
              <w:t>ę</w:t>
            </w:r>
            <w:r w:rsidRPr="00EF600F">
              <w:rPr>
                <w:rFonts w:cs="Arial"/>
              </w:rPr>
              <w:t>szczenia gruntu</w:t>
            </w:r>
          </w:p>
        </w:tc>
      </w:tr>
    </w:tbl>
    <w:p w14:paraId="6CAE5C64" w14:textId="77777777" w:rsidR="00297419" w:rsidRPr="00EF600F" w:rsidRDefault="00297419" w:rsidP="00297419">
      <w:pPr>
        <w:pStyle w:val="Nagwek1"/>
        <w:rPr>
          <w:rFonts w:eastAsia="Times New Roman" w:cs="Tahoma"/>
        </w:rPr>
      </w:pPr>
    </w:p>
    <w:p w14:paraId="781B4D07" w14:textId="7C8DFFA3" w:rsidR="00297419" w:rsidRPr="00EF600F" w:rsidRDefault="00297419" w:rsidP="00297419">
      <w:pPr>
        <w:widowControl/>
        <w:suppressAutoHyphens w:val="0"/>
        <w:rPr>
          <w:rFonts w:cs="Tahoma"/>
        </w:rPr>
      </w:pPr>
      <w:r w:rsidRPr="00EF600F">
        <w:rPr>
          <w:rFonts w:cs="Tahoma"/>
        </w:rPr>
        <w:br w:type="page"/>
      </w:r>
    </w:p>
    <w:p w14:paraId="5799CFCA" w14:textId="72949846" w:rsidR="0017782A" w:rsidRPr="00EF600F" w:rsidRDefault="0017782A" w:rsidP="00E47320">
      <w:pPr>
        <w:pStyle w:val="Nagwek1"/>
        <w:keepLines/>
        <w:numPr>
          <w:ilvl w:val="0"/>
          <w:numId w:val="19"/>
        </w:numPr>
        <w:autoSpaceDN/>
        <w:spacing w:before="120" w:after="120"/>
        <w:jc w:val="center"/>
        <w:textAlignment w:val="auto"/>
      </w:pPr>
      <w:bookmarkStart w:id="14" w:name="_Toc55910758"/>
      <w:bookmarkStart w:id="15" w:name="_Toc80954799"/>
      <w:bookmarkStart w:id="16" w:name="_Toc119348838"/>
      <w:bookmarkStart w:id="17" w:name="_Toc151971229"/>
      <w:bookmarkStart w:id="18" w:name="_Toc151972025"/>
      <w:r w:rsidRPr="00EF600F">
        <w:lastRenderedPageBreak/>
        <w:t>D</w:t>
      </w:r>
      <w:r w:rsidR="00B00F68" w:rsidRPr="00EF600F">
        <w:t xml:space="preserve"> </w:t>
      </w:r>
      <w:r w:rsidRPr="00EF600F">
        <w:t>-</w:t>
      </w:r>
      <w:r w:rsidR="00B00F68" w:rsidRPr="00EF600F">
        <w:t xml:space="preserve"> </w:t>
      </w:r>
      <w:r w:rsidRPr="00EF600F">
        <w:t>04.03.01 OCZYSZCZENIE I SKROPIENIE WARSTW KONSTRUKCYJNYCH</w:t>
      </w:r>
      <w:bookmarkEnd w:id="14"/>
      <w:bookmarkEnd w:id="15"/>
      <w:bookmarkEnd w:id="16"/>
      <w:bookmarkEnd w:id="17"/>
      <w:bookmarkEnd w:id="18"/>
    </w:p>
    <w:p w14:paraId="42C55BBD" w14:textId="77777777" w:rsidR="0017782A" w:rsidRPr="00EF600F" w:rsidRDefault="0017782A" w:rsidP="0017782A">
      <w:pPr>
        <w:spacing w:line="100" w:lineRule="atLeast"/>
        <w:jc w:val="center"/>
        <w:rPr>
          <w:rFonts w:cs="Tahoma"/>
          <w:b/>
        </w:rPr>
      </w:pPr>
    </w:p>
    <w:p w14:paraId="285D416C" w14:textId="77777777" w:rsidR="0017782A" w:rsidRPr="00EF600F" w:rsidRDefault="0017782A" w:rsidP="0017782A">
      <w:pPr>
        <w:spacing w:line="100" w:lineRule="atLeast"/>
        <w:jc w:val="center"/>
        <w:rPr>
          <w:rFonts w:cs="Tahoma"/>
          <w:b/>
        </w:rPr>
      </w:pPr>
      <w:r w:rsidRPr="00EF600F">
        <w:rPr>
          <w:rFonts w:cs="Tahoma"/>
          <w:b/>
        </w:rPr>
        <w:t>CPV 45233120-6</w:t>
      </w:r>
    </w:p>
    <w:p w14:paraId="1CA384F5" w14:textId="77777777" w:rsidR="0017782A" w:rsidRPr="00EF600F" w:rsidRDefault="0017782A" w:rsidP="0017782A">
      <w:pPr>
        <w:spacing w:line="100" w:lineRule="atLeast"/>
        <w:jc w:val="center"/>
        <w:rPr>
          <w:rFonts w:cs="Tahoma"/>
          <w:b/>
        </w:rPr>
      </w:pPr>
      <w:r w:rsidRPr="00EF600F">
        <w:rPr>
          <w:rFonts w:cs="Tahoma"/>
          <w:b/>
        </w:rPr>
        <w:t>ROBOTY  W ZAKRESIE BUDOWY DRÓG</w:t>
      </w:r>
    </w:p>
    <w:p w14:paraId="483071BC" w14:textId="77777777" w:rsidR="0017782A" w:rsidRPr="00EF600F" w:rsidRDefault="0017782A" w:rsidP="00E47320">
      <w:pPr>
        <w:pStyle w:val="Nagwek2"/>
        <w:keepLines w:val="0"/>
        <w:numPr>
          <w:ilvl w:val="1"/>
          <w:numId w:val="19"/>
        </w:numPr>
        <w:autoSpaceDN/>
        <w:spacing w:before="120" w:after="120"/>
        <w:textAlignment w:val="auto"/>
        <w:rPr>
          <w:lang w:eastAsia="pl-PL"/>
        </w:rPr>
      </w:pPr>
      <w:r w:rsidRPr="00EF600F">
        <w:rPr>
          <w:lang w:eastAsia="pl-PL"/>
        </w:rPr>
        <w:t>1. WSTĘP</w:t>
      </w:r>
    </w:p>
    <w:p w14:paraId="0588251F" w14:textId="77777777" w:rsidR="0017782A" w:rsidRPr="00EF600F" w:rsidRDefault="0017782A" w:rsidP="00E47320">
      <w:pPr>
        <w:pStyle w:val="Arial10"/>
        <w:spacing w:line="276" w:lineRule="auto"/>
      </w:pPr>
      <w:r w:rsidRPr="00EF600F">
        <w:t>1.1. Przedmiot ST</w:t>
      </w:r>
    </w:p>
    <w:p w14:paraId="5304D859" w14:textId="77777777" w:rsidR="0017782A" w:rsidRPr="00EF600F" w:rsidRDefault="0017782A" w:rsidP="00E47320">
      <w:r w:rsidRPr="00EF600F">
        <w:t>Przedmiotem niniejszej ST s</w:t>
      </w:r>
      <w:r w:rsidRPr="00EF600F">
        <w:rPr>
          <w:rFonts w:eastAsia="TimesNewRoman"/>
        </w:rPr>
        <w:t xml:space="preserve">ą </w:t>
      </w:r>
      <w:r w:rsidRPr="00EF600F">
        <w:t>wymagania szczegółowe dotycz</w:t>
      </w:r>
      <w:r w:rsidRPr="00EF600F">
        <w:rPr>
          <w:rFonts w:eastAsia="TimesNewRoman"/>
        </w:rPr>
        <w:t>ą</w:t>
      </w:r>
      <w:r w:rsidRPr="00EF600F">
        <w:t>ce wykonania i odbioru robót zwi</w:t>
      </w:r>
      <w:r w:rsidRPr="00EF600F">
        <w:rPr>
          <w:rFonts w:eastAsia="TimesNewRoman"/>
        </w:rPr>
        <w:t>ą</w:t>
      </w:r>
      <w:r w:rsidRPr="00EF600F">
        <w:t>zanych z oczyszczeniem i skropieniem warstw konstrukcyjnych.</w:t>
      </w:r>
    </w:p>
    <w:p w14:paraId="7BECB01C" w14:textId="77777777" w:rsidR="0017782A" w:rsidRPr="00EF600F" w:rsidRDefault="0017782A" w:rsidP="00E47320">
      <w:pPr>
        <w:pStyle w:val="Arial10"/>
        <w:spacing w:line="276" w:lineRule="auto"/>
      </w:pPr>
      <w:r w:rsidRPr="00EF600F">
        <w:t>1.2. Zakres stosowania ST</w:t>
      </w:r>
    </w:p>
    <w:p w14:paraId="422D23F3" w14:textId="77777777" w:rsidR="0017782A" w:rsidRPr="00EF600F" w:rsidRDefault="0017782A" w:rsidP="00E47320">
      <w:r w:rsidRPr="00EF600F">
        <w:t>Specyfikacja Techniczna jest stosowana jako dokument przetargowy i kontraktowy przy zlecaniu i realizacji robót wymienionych w pkt. 1.1.</w:t>
      </w:r>
    </w:p>
    <w:p w14:paraId="58C8EBD4" w14:textId="77777777" w:rsidR="0017782A" w:rsidRPr="00EF600F" w:rsidRDefault="0017782A" w:rsidP="00E47320">
      <w:pPr>
        <w:pStyle w:val="Arial10"/>
        <w:spacing w:line="276" w:lineRule="auto"/>
      </w:pPr>
      <w:r w:rsidRPr="00EF600F">
        <w:t>1.3. Zakres robót objętych ST</w:t>
      </w:r>
    </w:p>
    <w:p w14:paraId="2F0C19F4" w14:textId="77777777" w:rsidR="0017782A" w:rsidRPr="00EF600F" w:rsidRDefault="0017782A" w:rsidP="00E47320">
      <w:r w:rsidRPr="00EF600F">
        <w:t>Ustalenia zawarte w niniejszej ST dotycz</w:t>
      </w:r>
      <w:r w:rsidRPr="00EF600F">
        <w:rPr>
          <w:rFonts w:eastAsia="TimesNewRoman"/>
        </w:rPr>
        <w:t xml:space="preserve">ą </w:t>
      </w:r>
      <w:r w:rsidRPr="00EF600F">
        <w:t>zasad prowadzenia robót zwi</w:t>
      </w:r>
      <w:r w:rsidRPr="00EF600F">
        <w:rPr>
          <w:rFonts w:eastAsia="TimesNewRoman"/>
        </w:rPr>
        <w:t>ą</w:t>
      </w:r>
      <w:r w:rsidRPr="00EF600F">
        <w:t>zanych z oczyszczeniem i skropieniem warstw konstrukcyjnych przed uło</w:t>
      </w:r>
      <w:r w:rsidRPr="00EF600F">
        <w:rPr>
          <w:rFonts w:eastAsia="TimesNewRoman"/>
        </w:rPr>
        <w:t>ż</w:t>
      </w:r>
      <w:r w:rsidRPr="00EF600F">
        <w:t>eniem nast</w:t>
      </w:r>
      <w:r w:rsidRPr="00EF600F">
        <w:rPr>
          <w:rFonts w:eastAsia="TimesNewRoman"/>
        </w:rPr>
        <w:t>ę</w:t>
      </w:r>
      <w:r w:rsidRPr="00EF600F">
        <w:t>pnej warstwy nawierzchni.</w:t>
      </w:r>
    </w:p>
    <w:p w14:paraId="7E4C7BBB" w14:textId="77777777" w:rsidR="0017782A" w:rsidRPr="00EF600F" w:rsidRDefault="0017782A" w:rsidP="00E47320">
      <w:r w:rsidRPr="00EF600F">
        <w:t>Podbudowa z kruszywa łamanego stabilizowanego mechanicznie skropiona b</w:t>
      </w:r>
      <w:r w:rsidRPr="00EF600F">
        <w:rPr>
          <w:rFonts w:eastAsia="TimesNewRoman"/>
        </w:rPr>
        <w:t>ę</w:t>
      </w:r>
      <w:r w:rsidRPr="00EF600F">
        <w:t>dzie emulsj</w:t>
      </w:r>
      <w:r w:rsidRPr="00EF600F">
        <w:rPr>
          <w:rFonts w:eastAsia="TimesNewRoman"/>
        </w:rPr>
        <w:t xml:space="preserve">ą </w:t>
      </w:r>
      <w:r w:rsidRPr="00EF600F">
        <w:t>asfaltow</w:t>
      </w:r>
      <w:r w:rsidRPr="00EF600F">
        <w:rPr>
          <w:rFonts w:eastAsia="TimesNewRoman"/>
        </w:rPr>
        <w:t>ą ś</w:t>
      </w:r>
      <w:r w:rsidRPr="00EF600F">
        <w:t>rednio rozpadow</w:t>
      </w:r>
      <w:r w:rsidRPr="00EF600F">
        <w:rPr>
          <w:rFonts w:eastAsia="TimesNewRoman"/>
        </w:rPr>
        <w:t>ą</w:t>
      </w:r>
      <w:r w:rsidRPr="00EF600F">
        <w:t>.</w:t>
      </w:r>
    </w:p>
    <w:p w14:paraId="5733A9D2" w14:textId="77777777" w:rsidR="0017782A" w:rsidRPr="00EF600F" w:rsidRDefault="0017782A" w:rsidP="00E47320">
      <w:r w:rsidRPr="00EF600F">
        <w:t>Warstwy konstrukcyjne bitumiczne skropione b</w:t>
      </w:r>
      <w:r w:rsidRPr="00EF600F">
        <w:rPr>
          <w:rFonts w:eastAsia="TimesNewRoman"/>
        </w:rPr>
        <w:t>ę</w:t>
      </w:r>
      <w:r w:rsidRPr="00EF600F">
        <w:t>d</w:t>
      </w:r>
      <w:r w:rsidRPr="00EF600F">
        <w:rPr>
          <w:rFonts w:eastAsia="TimesNewRoman"/>
        </w:rPr>
        <w:t xml:space="preserve">ą </w:t>
      </w:r>
      <w:r w:rsidRPr="00EF600F">
        <w:t>emulsj</w:t>
      </w:r>
      <w:r w:rsidRPr="00EF600F">
        <w:rPr>
          <w:rFonts w:eastAsia="TimesNewRoman"/>
        </w:rPr>
        <w:t xml:space="preserve">ą </w:t>
      </w:r>
      <w:r w:rsidRPr="00EF600F">
        <w:t>asfaltow</w:t>
      </w:r>
      <w:r w:rsidRPr="00EF600F">
        <w:rPr>
          <w:rFonts w:eastAsia="TimesNewRoman"/>
        </w:rPr>
        <w:t xml:space="preserve">ą </w:t>
      </w:r>
      <w:r w:rsidRPr="00EF600F">
        <w:t>szybko rozpadow</w:t>
      </w:r>
      <w:r w:rsidRPr="00EF600F">
        <w:rPr>
          <w:rFonts w:eastAsia="TimesNewRoman"/>
        </w:rPr>
        <w:t>ą</w:t>
      </w:r>
      <w:r w:rsidRPr="00EF600F">
        <w:t>.</w:t>
      </w:r>
    </w:p>
    <w:p w14:paraId="7406C4E9" w14:textId="77777777" w:rsidR="0017782A" w:rsidRPr="00EF600F" w:rsidRDefault="0017782A" w:rsidP="00E47320">
      <w:pPr>
        <w:pStyle w:val="Arial10"/>
        <w:spacing w:line="276" w:lineRule="auto"/>
      </w:pPr>
      <w:r w:rsidRPr="00EF600F">
        <w:t>1.4. Określenia podstawowe</w:t>
      </w:r>
    </w:p>
    <w:p w14:paraId="6D88CED0" w14:textId="2EFBA34F" w:rsidR="0017782A" w:rsidRPr="00EF600F" w:rsidRDefault="0017782A" w:rsidP="00E47320">
      <w:r w:rsidRPr="00EF600F">
        <w:t>Okre</w:t>
      </w:r>
      <w:r w:rsidRPr="00EF600F">
        <w:rPr>
          <w:rFonts w:eastAsia="TimesNewRoman"/>
        </w:rPr>
        <w:t>ś</w:t>
      </w:r>
      <w:r w:rsidRPr="00EF600F">
        <w:t>lenia s</w:t>
      </w:r>
      <w:r w:rsidRPr="00EF600F">
        <w:rPr>
          <w:rFonts w:eastAsia="TimesNewRoman"/>
        </w:rPr>
        <w:t xml:space="preserve">ą </w:t>
      </w:r>
      <w:r w:rsidRPr="00EF600F">
        <w:t>zgodne z obowi</w:t>
      </w:r>
      <w:r w:rsidRPr="00EF600F">
        <w:rPr>
          <w:rFonts w:eastAsia="TimesNewRoman"/>
        </w:rPr>
        <w:t>ą</w:t>
      </w:r>
      <w:r w:rsidRPr="00EF600F">
        <w:t>zuj</w:t>
      </w:r>
      <w:r w:rsidRPr="00EF600F">
        <w:rPr>
          <w:rFonts w:eastAsia="TimesNewRoman"/>
        </w:rPr>
        <w:t>ą</w:t>
      </w:r>
      <w:r w:rsidRPr="00EF600F">
        <w:t>cymi, odpowiednimi polskimi normami i z definicjami podanymi w ST D</w:t>
      </w:r>
      <w:r w:rsidR="00E47320" w:rsidRPr="00EF600F">
        <w:t>-</w:t>
      </w:r>
      <w:r w:rsidRPr="00EF600F">
        <w:t>00.00.00. „Wymagania ogólne” pkt. 1.4.</w:t>
      </w:r>
    </w:p>
    <w:p w14:paraId="3472FC4C" w14:textId="77777777" w:rsidR="0017782A" w:rsidRPr="00EF600F" w:rsidRDefault="0017782A" w:rsidP="00E47320">
      <w:pPr>
        <w:pStyle w:val="Arial10"/>
        <w:spacing w:line="276" w:lineRule="auto"/>
      </w:pPr>
      <w:r w:rsidRPr="00EF600F">
        <w:t>1.5. Ogólne wymagania dotyczące robót</w:t>
      </w:r>
    </w:p>
    <w:p w14:paraId="1F9C317D" w14:textId="65BEA3D2" w:rsidR="0017782A" w:rsidRPr="00EF600F" w:rsidRDefault="0017782A" w:rsidP="00E47320">
      <w:r w:rsidRPr="00EF600F">
        <w:t>Ogólne wymagania dotycz</w:t>
      </w:r>
      <w:r w:rsidRPr="00EF600F">
        <w:rPr>
          <w:rFonts w:eastAsia="TimesNewRoman"/>
        </w:rPr>
        <w:t>ą</w:t>
      </w:r>
      <w:r w:rsidRPr="00EF600F">
        <w:t>ce robót podano w ST D-00.00.00. „Wymagania ogólne” pkt.1.5.</w:t>
      </w:r>
    </w:p>
    <w:p w14:paraId="46235968" w14:textId="77777777" w:rsidR="0017782A" w:rsidRPr="00EF600F" w:rsidRDefault="0017782A" w:rsidP="00E47320">
      <w:pPr>
        <w:pStyle w:val="Nagwek2"/>
        <w:keepLines w:val="0"/>
        <w:numPr>
          <w:ilvl w:val="1"/>
          <w:numId w:val="19"/>
        </w:numPr>
        <w:autoSpaceDN/>
        <w:spacing w:before="120" w:after="120"/>
        <w:textAlignment w:val="auto"/>
        <w:rPr>
          <w:lang w:eastAsia="pl-PL"/>
        </w:rPr>
      </w:pPr>
      <w:r w:rsidRPr="00EF600F">
        <w:rPr>
          <w:lang w:eastAsia="pl-PL"/>
        </w:rPr>
        <w:t>2. MATERIAŁY</w:t>
      </w:r>
    </w:p>
    <w:p w14:paraId="5529D22E" w14:textId="77777777" w:rsidR="0017782A" w:rsidRPr="00EF600F" w:rsidRDefault="0017782A" w:rsidP="00E47320">
      <w:pPr>
        <w:pStyle w:val="Arial10"/>
        <w:spacing w:line="276" w:lineRule="auto"/>
      </w:pPr>
      <w:r w:rsidRPr="00EF600F">
        <w:t>2.1. Ogólne wymagania dotyczące materiałów</w:t>
      </w:r>
    </w:p>
    <w:p w14:paraId="40712207" w14:textId="4D707C3F" w:rsidR="0017782A" w:rsidRPr="00EF600F" w:rsidRDefault="0017782A" w:rsidP="00E47320">
      <w:r w:rsidRPr="00EF600F">
        <w:t>Ogólne wymagania dotycz</w:t>
      </w:r>
      <w:r w:rsidRPr="00EF600F">
        <w:rPr>
          <w:rFonts w:eastAsia="TimesNewRoman"/>
        </w:rPr>
        <w:t>ą</w:t>
      </w:r>
      <w:r w:rsidRPr="00EF600F">
        <w:t>ce materiałów, ich pozyskiwania i składowania podano w ST D-00.00.00. „Wymagania ogólne” pkt. 2.</w:t>
      </w:r>
    </w:p>
    <w:p w14:paraId="4F332EEC" w14:textId="77777777" w:rsidR="0017782A" w:rsidRPr="00EF600F" w:rsidRDefault="0017782A" w:rsidP="00E47320">
      <w:pPr>
        <w:pStyle w:val="Arial10"/>
        <w:spacing w:line="276" w:lineRule="auto"/>
      </w:pPr>
      <w:r w:rsidRPr="00EF600F">
        <w:t>2.2. Podstawowe wymagania dotyczące materiałów</w:t>
      </w:r>
    </w:p>
    <w:p w14:paraId="799BFF67" w14:textId="77777777" w:rsidR="0017782A" w:rsidRPr="00EF600F" w:rsidRDefault="0017782A" w:rsidP="00E47320">
      <w:r w:rsidRPr="00EF600F">
        <w:t>Materiały do skropienia warstw konstrukcji nawierzchni musz</w:t>
      </w:r>
      <w:r w:rsidRPr="00EF600F">
        <w:rPr>
          <w:rFonts w:eastAsia="TimesNewRoman"/>
        </w:rPr>
        <w:t xml:space="preserve">ą </w:t>
      </w:r>
      <w:r w:rsidRPr="00EF600F">
        <w:t>by</w:t>
      </w:r>
      <w:r w:rsidRPr="00EF600F">
        <w:rPr>
          <w:rFonts w:eastAsia="TimesNewRoman"/>
        </w:rPr>
        <w:t xml:space="preserve">ć </w:t>
      </w:r>
      <w:r w:rsidRPr="00EF600F">
        <w:t>zaakceptowane przez In</w:t>
      </w:r>
      <w:r w:rsidRPr="00EF600F">
        <w:rPr>
          <w:rFonts w:eastAsia="TimesNewRoman"/>
        </w:rPr>
        <w:t>ż</w:t>
      </w:r>
      <w:r w:rsidRPr="00EF600F">
        <w:t>yniera i musz</w:t>
      </w:r>
      <w:r w:rsidRPr="00EF600F">
        <w:rPr>
          <w:rFonts w:eastAsia="TimesNewRoman"/>
        </w:rPr>
        <w:t xml:space="preserve">ą </w:t>
      </w:r>
      <w:r w:rsidRPr="00EF600F">
        <w:t>posiada</w:t>
      </w:r>
      <w:r w:rsidRPr="00EF600F">
        <w:rPr>
          <w:rFonts w:eastAsia="TimesNewRoman"/>
        </w:rPr>
        <w:t xml:space="preserve">ć </w:t>
      </w:r>
      <w:r w:rsidRPr="00EF600F">
        <w:t>Aprobat</w:t>
      </w:r>
      <w:r w:rsidRPr="00EF600F">
        <w:rPr>
          <w:rFonts w:eastAsia="TimesNewRoman"/>
        </w:rPr>
        <w:t xml:space="preserve">ę </w:t>
      </w:r>
      <w:r w:rsidRPr="00EF600F">
        <w:t>Techniczn</w:t>
      </w:r>
      <w:r w:rsidRPr="00EF600F">
        <w:rPr>
          <w:rFonts w:eastAsia="TimesNewRoman"/>
        </w:rPr>
        <w:t xml:space="preserve">ą </w:t>
      </w:r>
      <w:proofErr w:type="spellStart"/>
      <w:r w:rsidRPr="00EF600F">
        <w:t>IBDiM</w:t>
      </w:r>
      <w:proofErr w:type="spellEnd"/>
      <w:r w:rsidRPr="00EF600F">
        <w:t>. Do ka</w:t>
      </w:r>
      <w:r w:rsidRPr="00EF600F">
        <w:rPr>
          <w:rFonts w:eastAsia="TimesNewRoman"/>
        </w:rPr>
        <w:t>ż</w:t>
      </w:r>
      <w:r w:rsidRPr="00EF600F">
        <w:t>dej ilo</w:t>
      </w:r>
      <w:r w:rsidRPr="00EF600F">
        <w:rPr>
          <w:rFonts w:eastAsia="TimesNewRoman"/>
        </w:rPr>
        <w:t>ś</w:t>
      </w:r>
      <w:r w:rsidRPr="00EF600F">
        <w:t>ci jednorazowo odbieranej partii lepiszcza doł</w:t>
      </w:r>
      <w:r w:rsidRPr="00EF600F">
        <w:rPr>
          <w:rFonts w:eastAsia="TimesNewRoman"/>
        </w:rPr>
        <w:t>ą</w:t>
      </w:r>
      <w:r w:rsidRPr="00EF600F">
        <w:t>czona powinna by</w:t>
      </w:r>
      <w:r w:rsidRPr="00EF600F">
        <w:rPr>
          <w:rFonts w:eastAsia="TimesNewRoman"/>
        </w:rPr>
        <w:t xml:space="preserve">ć </w:t>
      </w:r>
      <w:r w:rsidRPr="00EF600F">
        <w:t>deklaracja zgodno</w:t>
      </w:r>
      <w:r w:rsidRPr="00EF600F">
        <w:rPr>
          <w:rFonts w:eastAsia="TimesNewRoman"/>
        </w:rPr>
        <w:t>ś</w:t>
      </w:r>
      <w:r w:rsidRPr="00EF600F">
        <w:t>ci z Aprobat</w:t>
      </w:r>
      <w:r w:rsidRPr="00EF600F">
        <w:rPr>
          <w:rFonts w:eastAsia="TimesNewRoman"/>
        </w:rPr>
        <w:t xml:space="preserve">ą </w:t>
      </w:r>
      <w:r w:rsidRPr="00EF600F">
        <w:t>Techniczn</w:t>
      </w:r>
      <w:r w:rsidRPr="00EF600F">
        <w:rPr>
          <w:rFonts w:eastAsia="TimesNewRoman"/>
        </w:rPr>
        <w:t xml:space="preserve">ą </w:t>
      </w:r>
      <w:r w:rsidRPr="00EF600F">
        <w:t>na wyrób.</w:t>
      </w:r>
    </w:p>
    <w:p w14:paraId="70A2134B" w14:textId="77777777" w:rsidR="0017782A" w:rsidRPr="009755FB" w:rsidRDefault="0017782A" w:rsidP="00E47320">
      <w:pPr>
        <w:pStyle w:val="Arial10"/>
        <w:spacing w:line="276" w:lineRule="auto"/>
        <w:rPr>
          <w:color w:val="FF0000"/>
        </w:rPr>
      </w:pPr>
      <w:r w:rsidRPr="00EF600F">
        <w:t>2.3. Emulsja asfaltowa</w:t>
      </w:r>
    </w:p>
    <w:p w14:paraId="14CB0E46" w14:textId="77777777" w:rsidR="0017782A" w:rsidRPr="00EF600F" w:rsidRDefault="0017782A" w:rsidP="00E47320">
      <w:r w:rsidRPr="00EF600F">
        <w:t xml:space="preserve">Do połączeń </w:t>
      </w:r>
      <w:proofErr w:type="spellStart"/>
      <w:r w:rsidRPr="00EF600F">
        <w:t>międzywarstwowych</w:t>
      </w:r>
      <w:proofErr w:type="spellEnd"/>
      <w:r w:rsidRPr="00EF600F">
        <w:t xml:space="preserve"> należy stosować kationowe emulsje asfaltowe niemodyfikowane wg Załącznika Krajowego NA do PN-EN 13808 – do warstw asfaltowych dróg kategorii KR 1-2 i do podbudów z mieszanek niezwiązanych i związanych hydraulicznie</w:t>
      </w:r>
    </w:p>
    <w:p w14:paraId="4CEF47CE" w14:textId="77777777" w:rsidR="0017782A" w:rsidRPr="00EF600F" w:rsidRDefault="0017782A" w:rsidP="00E47320">
      <w:r w:rsidRPr="00EF600F">
        <w:t>Spośród rodzajów emulsji wymienionych w Załączniku Krajowym NA do normy PN-EN 13808, należy stosować emulsje oznaczone kodem ZM. Należy stosować emulsje według aktualnego wydania Załącznika Krajowego.</w:t>
      </w:r>
    </w:p>
    <w:p w14:paraId="12A28267" w14:textId="77777777" w:rsidR="0017782A" w:rsidRPr="00EF600F" w:rsidRDefault="0017782A" w:rsidP="00E47320">
      <w:pPr>
        <w:pStyle w:val="Arial10"/>
        <w:spacing w:line="276" w:lineRule="auto"/>
      </w:pPr>
      <w:r w:rsidRPr="00EF600F">
        <w:t>2.4. Przechowywanie materiałów</w:t>
      </w:r>
    </w:p>
    <w:p w14:paraId="3F0AA091" w14:textId="5923E03D" w:rsidR="0017782A" w:rsidRPr="00EF600F" w:rsidRDefault="0017782A" w:rsidP="00E47320">
      <w:r w:rsidRPr="00EF600F">
        <w:t>Warunki przechowywania emulsji nie mog</w:t>
      </w:r>
      <w:r w:rsidRPr="00EF600F">
        <w:rPr>
          <w:rFonts w:eastAsia="TimesNewRoman"/>
        </w:rPr>
        <w:t xml:space="preserve">ą </w:t>
      </w:r>
      <w:r w:rsidRPr="00EF600F">
        <w:t>powodowa</w:t>
      </w:r>
      <w:r w:rsidRPr="00EF600F">
        <w:rPr>
          <w:rFonts w:eastAsia="TimesNewRoman"/>
        </w:rPr>
        <w:t xml:space="preserve">ć </w:t>
      </w:r>
      <w:r w:rsidRPr="00EF600F">
        <w:t>utraty jej cech i obni</w:t>
      </w:r>
      <w:r w:rsidRPr="00EF600F">
        <w:rPr>
          <w:rFonts w:eastAsia="TimesNewRoman"/>
        </w:rPr>
        <w:t>ż</w:t>
      </w:r>
      <w:r w:rsidRPr="00EF600F">
        <w:t>enia jako</w:t>
      </w:r>
      <w:r w:rsidRPr="00EF600F">
        <w:rPr>
          <w:rFonts w:eastAsia="TimesNewRoman"/>
        </w:rPr>
        <w:t>ś</w:t>
      </w:r>
      <w:r w:rsidRPr="00EF600F">
        <w:t>ci. Przechowywanie i transport emulsji powinien by</w:t>
      </w:r>
      <w:r w:rsidRPr="00EF600F">
        <w:rPr>
          <w:rFonts w:eastAsia="TimesNewRoman"/>
        </w:rPr>
        <w:t xml:space="preserve">ć </w:t>
      </w:r>
      <w:r w:rsidRPr="00EF600F">
        <w:t>zgodny z zaleceniami producenta.</w:t>
      </w:r>
    </w:p>
    <w:p w14:paraId="15BEA289" w14:textId="77777777" w:rsidR="0017782A" w:rsidRPr="00EF600F" w:rsidRDefault="0017782A" w:rsidP="00E47320">
      <w:pPr>
        <w:pStyle w:val="Nagwek2"/>
        <w:keepLines w:val="0"/>
        <w:numPr>
          <w:ilvl w:val="1"/>
          <w:numId w:val="19"/>
        </w:numPr>
        <w:autoSpaceDN/>
        <w:spacing w:before="120" w:after="120"/>
        <w:textAlignment w:val="auto"/>
        <w:rPr>
          <w:lang w:eastAsia="pl-PL"/>
        </w:rPr>
      </w:pPr>
      <w:r w:rsidRPr="00EF600F">
        <w:rPr>
          <w:lang w:eastAsia="pl-PL"/>
        </w:rPr>
        <w:t>3. SPRZĘT</w:t>
      </w:r>
    </w:p>
    <w:p w14:paraId="4D6E1CAA" w14:textId="77777777" w:rsidR="0017782A" w:rsidRPr="00EF600F" w:rsidRDefault="0017782A" w:rsidP="00E47320">
      <w:pPr>
        <w:pStyle w:val="Arial10"/>
        <w:spacing w:line="276" w:lineRule="auto"/>
      </w:pPr>
      <w:r w:rsidRPr="00EF600F">
        <w:t>3.1. Ogólne wymagania dotyczące sprzętu</w:t>
      </w:r>
    </w:p>
    <w:p w14:paraId="144E76C2" w14:textId="1C3DC4B6" w:rsidR="0017782A" w:rsidRPr="00EF600F" w:rsidRDefault="0017782A" w:rsidP="00E47320">
      <w:r w:rsidRPr="00EF600F">
        <w:t>Ogólne wymagania dotycz</w:t>
      </w:r>
      <w:r w:rsidRPr="00EF600F">
        <w:rPr>
          <w:rFonts w:eastAsia="TimesNewRoman"/>
        </w:rPr>
        <w:t>ą</w:t>
      </w:r>
      <w:r w:rsidRPr="00EF600F">
        <w:t>ce sprz</w:t>
      </w:r>
      <w:r w:rsidRPr="00EF600F">
        <w:rPr>
          <w:rFonts w:eastAsia="TimesNewRoman"/>
        </w:rPr>
        <w:t>ę</w:t>
      </w:r>
      <w:r w:rsidRPr="00EF600F">
        <w:t>tu podano w ST D-00.00.00. „Wymagania ogólne” pkt. 3.</w:t>
      </w:r>
    </w:p>
    <w:p w14:paraId="212EB184" w14:textId="77777777" w:rsidR="0017782A" w:rsidRPr="00EF600F" w:rsidRDefault="0017782A" w:rsidP="00E47320">
      <w:pPr>
        <w:pStyle w:val="Arial10"/>
        <w:spacing w:line="276" w:lineRule="auto"/>
      </w:pPr>
      <w:r w:rsidRPr="00EF600F">
        <w:t>3.2. Sprzęt do oczyszczenia warstw nawierzchni</w:t>
      </w:r>
    </w:p>
    <w:p w14:paraId="615349A9" w14:textId="6E893B92" w:rsidR="0017782A" w:rsidRPr="00EF600F" w:rsidRDefault="0017782A" w:rsidP="00E47320">
      <w:pPr>
        <w:rPr>
          <w:rFonts w:eastAsia="TimesNewRoman"/>
        </w:rPr>
      </w:pPr>
      <w:r w:rsidRPr="00EF600F">
        <w:lastRenderedPageBreak/>
        <w:t>Do oczyszczania warstw nawierzchni nale</w:t>
      </w:r>
      <w:r w:rsidRPr="00EF600F">
        <w:rPr>
          <w:rFonts w:eastAsia="TimesNewRoman"/>
        </w:rPr>
        <w:t>ż</w:t>
      </w:r>
      <w:r w:rsidRPr="00EF600F">
        <w:t>y stosowa</w:t>
      </w:r>
      <w:r w:rsidRPr="00EF600F">
        <w:rPr>
          <w:rFonts w:eastAsia="TimesNewRoman"/>
        </w:rPr>
        <w:t xml:space="preserve">ć </w:t>
      </w:r>
      <w:r w:rsidRPr="00EF600F">
        <w:t>szczotki mechaniczne. Zaleca si</w:t>
      </w:r>
      <w:r w:rsidRPr="00EF600F">
        <w:rPr>
          <w:rFonts w:eastAsia="TimesNewRoman"/>
        </w:rPr>
        <w:t xml:space="preserve">ę </w:t>
      </w:r>
      <w:r w:rsidRPr="00EF600F">
        <w:t>u</w:t>
      </w:r>
      <w:r w:rsidRPr="00EF600F">
        <w:rPr>
          <w:rFonts w:eastAsia="TimesNewRoman"/>
        </w:rPr>
        <w:t>ż</w:t>
      </w:r>
      <w:r w:rsidRPr="00EF600F">
        <w:t>ycie urz</w:t>
      </w:r>
      <w:r w:rsidRPr="00EF600F">
        <w:rPr>
          <w:rFonts w:eastAsia="TimesNewRoman"/>
        </w:rPr>
        <w:t>ą</w:t>
      </w:r>
      <w:r w:rsidRPr="00EF600F">
        <w:t>dze</w:t>
      </w:r>
      <w:r w:rsidRPr="00EF600F">
        <w:rPr>
          <w:rFonts w:eastAsia="TimesNewRoman"/>
        </w:rPr>
        <w:t>ń</w:t>
      </w:r>
      <w:r w:rsidR="00E47320" w:rsidRPr="00EF600F">
        <w:rPr>
          <w:rFonts w:eastAsia="TimesNewRoman"/>
        </w:rPr>
        <w:t xml:space="preserve"> </w:t>
      </w:r>
      <w:r w:rsidRPr="00EF600F">
        <w:t>dwuszczotkowych. Pierwsza ze szczotek powinna by</w:t>
      </w:r>
      <w:r w:rsidRPr="00EF600F">
        <w:rPr>
          <w:rFonts w:eastAsia="TimesNewRoman"/>
        </w:rPr>
        <w:t xml:space="preserve">ć </w:t>
      </w:r>
      <w:r w:rsidRPr="00EF600F">
        <w:t>wykonana z twardych elementów czyszcz</w:t>
      </w:r>
      <w:r w:rsidRPr="00EF600F">
        <w:rPr>
          <w:rFonts w:eastAsia="TimesNewRoman"/>
        </w:rPr>
        <w:t>ą</w:t>
      </w:r>
      <w:r w:rsidRPr="00EF600F">
        <w:t>cych i słu</w:t>
      </w:r>
      <w:r w:rsidRPr="00EF600F">
        <w:rPr>
          <w:rFonts w:eastAsia="TimesNewRoman"/>
        </w:rPr>
        <w:t>ż</w:t>
      </w:r>
      <w:r w:rsidRPr="00EF600F">
        <w:t>y</w:t>
      </w:r>
      <w:r w:rsidRPr="00EF600F">
        <w:rPr>
          <w:rFonts w:eastAsia="TimesNewRoman"/>
        </w:rPr>
        <w:t xml:space="preserve">ć </w:t>
      </w:r>
      <w:r w:rsidRPr="00EF600F">
        <w:t>do zdrapywania oraz usuwania zanieczyszcze</w:t>
      </w:r>
      <w:r w:rsidRPr="00EF600F">
        <w:rPr>
          <w:rFonts w:eastAsia="TimesNewRoman"/>
        </w:rPr>
        <w:t xml:space="preserve">ń </w:t>
      </w:r>
      <w:r w:rsidRPr="00EF600F">
        <w:t>przylegaj</w:t>
      </w:r>
      <w:r w:rsidRPr="00EF600F">
        <w:rPr>
          <w:rFonts w:eastAsia="TimesNewRoman"/>
        </w:rPr>
        <w:t>ą</w:t>
      </w:r>
      <w:r w:rsidRPr="00EF600F">
        <w:t>cych do czyszczonej warstwy. Druga szczotka powinna posiada</w:t>
      </w:r>
      <w:r w:rsidRPr="00EF600F">
        <w:rPr>
          <w:rFonts w:eastAsia="TimesNewRoman"/>
        </w:rPr>
        <w:t>ć</w:t>
      </w:r>
      <w:r w:rsidRPr="00EF600F">
        <w:t xml:space="preserve"> mi</w:t>
      </w:r>
      <w:r w:rsidRPr="00EF600F">
        <w:rPr>
          <w:rFonts w:eastAsia="TimesNewRoman"/>
        </w:rPr>
        <w:t>ę</w:t>
      </w:r>
      <w:r w:rsidRPr="00EF600F">
        <w:t>kkie elementy czyszcz</w:t>
      </w:r>
      <w:r w:rsidRPr="00EF600F">
        <w:rPr>
          <w:rFonts w:eastAsia="TimesNewRoman"/>
        </w:rPr>
        <w:t>ą</w:t>
      </w:r>
      <w:r w:rsidRPr="00EF600F">
        <w:t>ce i słu</w:t>
      </w:r>
      <w:r w:rsidRPr="00EF600F">
        <w:rPr>
          <w:rFonts w:eastAsia="TimesNewRoman"/>
        </w:rPr>
        <w:t>ż</w:t>
      </w:r>
      <w:r w:rsidRPr="00EF600F">
        <w:t>y</w:t>
      </w:r>
      <w:r w:rsidRPr="00EF600F">
        <w:rPr>
          <w:rFonts w:eastAsia="TimesNewRoman"/>
        </w:rPr>
        <w:t xml:space="preserve">ć </w:t>
      </w:r>
      <w:r w:rsidRPr="00EF600F">
        <w:t>do zamiatania. Zaleca si</w:t>
      </w:r>
      <w:r w:rsidRPr="00EF600F">
        <w:rPr>
          <w:rFonts w:eastAsia="TimesNewRoman"/>
        </w:rPr>
        <w:t xml:space="preserve">ę </w:t>
      </w:r>
      <w:r w:rsidRPr="00EF600F">
        <w:t>u</w:t>
      </w:r>
      <w:r w:rsidRPr="00EF600F">
        <w:rPr>
          <w:rFonts w:eastAsia="TimesNewRoman"/>
        </w:rPr>
        <w:t>ż</w:t>
      </w:r>
      <w:r w:rsidRPr="00EF600F">
        <w:t>ywanie szczotek wyposa</w:t>
      </w:r>
      <w:r w:rsidRPr="00EF600F">
        <w:rPr>
          <w:rFonts w:eastAsia="TimesNewRoman"/>
        </w:rPr>
        <w:t>ż</w:t>
      </w:r>
      <w:r w:rsidRPr="00EF600F">
        <w:t>onych w urz</w:t>
      </w:r>
      <w:r w:rsidRPr="00EF600F">
        <w:rPr>
          <w:rFonts w:eastAsia="TimesNewRoman"/>
        </w:rPr>
        <w:t>ą</w:t>
      </w:r>
      <w:r w:rsidRPr="00EF600F">
        <w:t>dzenia odpylaj</w:t>
      </w:r>
      <w:r w:rsidRPr="00EF600F">
        <w:rPr>
          <w:rFonts w:eastAsia="TimesNewRoman"/>
        </w:rPr>
        <w:t>ą</w:t>
      </w:r>
      <w:r w:rsidRPr="00EF600F">
        <w:t>ce.</w:t>
      </w:r>
    </w:p>
    <w:p w14:paraId="72072707" w14:textId="40F623CC" w:rsidR="0017782A" w:rsidRPr="00EF600F" w:rsidRDefault="0017782A" w:rsidP="00E47320">
      <w:r w:rsidRPr="00EF600F">
        <w:t>Sprz</w:t>
      </w:r>
      <w:r w:rsidRPr="00EF600F">
        <w:rPr>
          <w:rFonts w:eastAsia="TimesNewRoman"/>
        </w:rPr>
        <w:t>ę</w:t>
      </w:r>
      <w:r w:rsidRPr="00EF600F">
        <w:t>t pomocniczy:</w:t>
      </w:r>
      <w:r w:rsidR="007D5B1C" w:rsidRPr="00EF600F">
        <w:t xml:space="preserve"> </w:t>
      </w:r>
      <w:r w:rsidRPr="00EF600F">
        <w:t>spr</w:t>
      </w:r>
      <w:r w:rsidRPr="00EF600F">
        <w:rPr>
          <w:rFonts w:eastAsia="TimesNewRoman"/>
        </w:rPr>
        <w:t>ęż</w:t>
      </w:r>
      <w:r w:rsidRPr="00EF600F">
        <w:t>arki,</w:t>
      </w:r>
      <w:r w:rsidR="007D5B1C" w:rsidRPr="00EF600F">
        <w:t xml:space="preserve"> </w:t>
      </w:r>
      <w:r w:rsidRPr="00EF600F">
        <w:t>zbiorniki z wod</w:t>
      </w:r>
      <w:r w:rsidRPr="00EF600F">
        <w:rPr>
          <w:rFonts w:eastAsia="TimesNewRoman"/>
        </w:rPr>
        <w:t>ą</w:t>
      </w:r>
      <w:r w:rsidRPr="00EF600F">
        <w:t>,</w:t>
      </w:r>
      <w:r w:rsidR="007D5B1C" w:rsidRPr="00EF600F">
        <w:t xml:space="preserve"> </w:t>
      </w:r>
      <w:r w:rsidRPr="00EF600F">
        <w:t>szczotki r</w:t>
      </w:r>
      <w:r w:rsidRPr="00EF600F">
        <w:rPr>
          <w:rFonts w:eastAsia="TimesNewRoman"/>
        </w:rPr>
        <w:t>ę</w:t>
      </w:r>
      <w:r w:rsidRPr="00EF600F">
        <w:t>czne.</w:t>
      </w:r>
    </w:p>
    <w:p w14:paraId="17712F82" w14:textId="77777777" w:rsidR="0017782A" w:rsidRPr="00EF600F" w:rsidRDefault="0017782A" w:rsidP="00E47320">
      <w:pPr>
        <w:pStyle w:val="Arial10"/>
        <w:spacing w:line="276" w:lineRule="auto"/>
      </w:pPr>
      <w:r w:rsidRPr="00EF600F">
        <w:t>3.3. Sprzęt do skrapiania warstw nawierzchni</w:t>
      </w:r>
    </w:p>
    <w:p w14:paraId="6C383A5B" w14:textId="77777777" w:rsidR="0017782A" w:rsidRPr="00EF600F" w:rsidRDefault="0017782A" w:rsidP="00E47320">
      <w:r w:rsidRPr="00EF600F">
        <w:t>Do skrapiania warstw nawierzchni nale</w:t>
      </w:r>
      <w:r w:rsidRPr="00EF600F">
        <w:rPr>
          <w:rFonts w:eastAsia="TimesNewRoman"/>
        </w:rPr>
        <w:t>ż</w:t>
      </w:r>
      <w:r w:rsidRPr="00EF600F">
        <w:t>y u</w:t>
      </w:r>
      <w:r w:rsidRPr="00EF600F">
        <w:rPr>
          <w:rFonts w:eastAsia="TimesNewRoman"/>
        </w:rPr>
        <w:t>ż</w:t>
      </w:r>
      <w:r w:rsidRPr="00EF600F">
        <w:t>ywa</w:t>
      </w:r>
      <w:r w:rsidRPr="00EF600F">
        <w:rPr>
          <w:rFonts w:eastAsia="TimesNewRoman"/>
        </w:rPr>
        <w:t xml:space="preserve">ć </w:t>
      </w:r>
      <w:r w:rsidRPr="00EF600F">
        <w:t>skrapiark</w:t>
      </w:r>
      <w:r w:rsidRPr="00EF600F">
        <w:rPr>
          <w:rFonts w:eastAsia="TimesNewRoman"/>
        </w:rPr>
        <w:t xml:space="preserve">ę </w:t>
      </w:r>
      <w:r w:rsidRPr="00EF600F">
        <w:t>lepiszcza wyposa</w:t>
      </w:r>
      <w:r w:rsidRPr="00EF600F">
        <w:rPr>
          <w:rFonts w:eastAsia="TimesNewRoman"/>
        </w:rPr>
        <w:t>ż</w:t>
      </w:r>
      <w:r w:rsidRPr="00EF600F">
        <w:t>on</w:t>
      </w:r>
      <w:r w:rsidRPr="00EF600F">
        <w:rPr>
          <w:rFonts w:eastAsia="TimesNewRoman"/>
        </w:rPr>
        <w:t xml:space="preserve">ą </w:t>
      </w:r>
      <w:r w:rsidRPr="00EF600F">
        <w:t>dodatkowo w lanc</w:t>
      </w:r>
      <w:r w:rsidRPr="00EF600F">
        <w:rPr>
          <w:rFonts w:eastAsia="TimesNewRoman"/>
        </w:rPr>
        <w:t xml:space="preserve">ę </w:t>
      </w:r>
      <w:r w:rsidRPr="00EF600F">
        <w:t>do r</w:t>
      </w:r>
      <w:r w:rsidRPr="00EF600F">
        <w:rPr>
          <w:rFonts w:eastAsia="TimesNewRoman"/>
        </w:rPr>
        <w:t>ę</w:t>
      </w:r>
      <w:r w:rsidRPr="00EF600F">
        <w:t>cznego spryskiwania. Skrapiarka powinna by</w:t>
      </w:r>
      <w:r w:rsidRPr="00EF600F">
        <w:rPr>
          <w:rFonts w:eastAsia="TimesNewRoman"/>
        </w:rPr>
        <w:t xml:space="preserve">ć </w:t>
      </w:r>
      <w:r w:rsidRPr="00EF600F">
        <w:t>wyposa</w:t>
      </w:r>
      <w:r w:rsidRPr="00EF600F">
        <w:rPr>
          <w:rFonts w:eastAsia="TimesNewRoman"/>
        </w:rPr>
        <w:t>ż</w:t>
      </w:r>
      <w:r w:rsidRPr="00EF600F">
        <w:t>ona w urz</w:t>
      </w:r>
      <w:r w:rsidRPr="00EF600F">
        <w:rPr>
          <w:rFonts w:eastAsia="TimesNewRoman"/>
        </w:rPr>
        <w:t>ą</w:t>
      </w:r>
      <w:r w:rsidRPr="00EF600F">
        <w:t>dzenia pomiarowo-kontrolne pozwalaj</w:t>
      </w:r>
      <w:r w:rsidRPr="00EF600F">
        <w:rPr>
          <w:rFonts w:eastAsia="TimesNewRoman"/>
        </w:rPr>
        <w:t>ą</w:t>
      </w:r>
      <w:r w:rsidRPr="00EF600F">
        <w:t>ce na sprawdzanie i regulowanie nast</w:t>
      </w:r>
      <w:r w:rsidRPr="00EF600F">
        <w:rPr>
          <w:rFonts w:eastAsia="TimesNewRoman"/>
        </w:rPr>
        <w:t>ę</w:t>
      </w:r>
      <w:r w:rsidRPr="00EF600F">
        <w:t>puj</w:t>
      </w:r>
      <w:r w:rsidRPr="00EF600F">
        <w:rPr>
          <w:rFonts w:eastAsia="TimesNewRoman"/>
        </w:rPr>
        <w:t>ą</w:t>
      </w:r>
      <w:r w:rsidRPr="00EF600F">
        <w:t>cych parametrów:</w:t>
      </w:r>
    </w:p>
    <w:p w14:paraId="4423B4BD" w14:textId="0C55D194" w:rsidR="0017782A" w:rsidRPr="00EF600F" w:rsidRDefault="00E47320" w:rsidP="00E47320">
      <w:r w:rsidRPr="00EF600F">
        <w:t xml:space="preserve">- </w:t>
      </w:r>
      <w:r w:rsidR="0017782A" w:rsidRPr="00EF600F">
        <w:t>temperatury rozkładanego lepiszcza,</w:t>
      </w:r>
    </w:p>
    <w:p w14:paraId="28D97DEB" w14:textId="1BAE0B07" w:rsidR="0017782A" w:rsidRPr="00EF600F" w:rsidRDefault="00E47320" w:rsidP="00E47320">
      <w:r w:rsidRPr="00EF600F">
        <w:t xml:space="preserve">- </w:t>
      </w:r>
      <w:r w:rsidR="0017782A" w:rsidRPr="00EF600F">
        <w:t>ci</w:t>
      </w:r>
      <w:r w:rsidR="0017782A" w:rsidRPr="00EF600F">
        <w:rPr>
          <w:rFonts w:eastAsia="TimesNewRoman"/>
        </w:rPr>
        <w:t>ś</w:t>
      </w:r>
      <w:r w:rsidR="0017782A" w:rsidRPr="00EF600F">
        <w:t>nienia lepiszcza w kolektorze,</w:t>
      </w:r>
    </w:p>
    <w:p w14:paraId="3AC0703F" w14:textId="6BD88BE1" w:rsidR="0017782A" w:rsidRPr="00EF600F" w:rsidRDefault="00E47320" w:rsidP="00E47320">
      <w:r w:rsidRPr="00EF600F">
        <w:t xml:space="preserve">- </w:t>
      </w:r>
      <w:r w:rsidR="0017782A" w:rsidRPr="00EF600F">
        <w:t>obrotów pompy dozuj</w:t>
      </w:r>
      <w:r w:rsidR="0017782A" w:rsidRPr="00EF600F">
        <w:rPr>
          <w:rFonts w:eastAsia="TimesNewRoman"/>
        </w:rPr>
        <w:t>ą</w:t>
      </w:r>
      <w:r w:rsidR="0017782A" w:rsidRPr="00EF600F">
        <w:t>cej lepiszcze,</w:t>
      </w:r>
    </w:p>
    <w:p w14:paraId="039EEC7E" w14:textId="26B33E71" w:rsidR="0017782A" w:rsidRPr="00EF600F" w:rsidRDefault="00E47320" w:rsidP="00E47320">
      <w:r w:rsidRPr="00EF600F">
        <w:t xml:space="preserve">- </w:t>
      </w:r>
      <w:r w:rsidR="0017782A" w:rsidRPr="00EF600F">
        <w:t>pr</w:t>
      </w:r>
      <w:r w:rsidR="0017782A" w:rsidRPr="00EF600F">
        <w:rPr>
          <w:rFonts w:eastAsia="TimesNewRoman"/>
        </w:rPr>
        <w:t>ę</w:t>
      </w:r>
      <w:r w:rsidR="0017782A" w:rsidRPr="00EF600F">
        <w:t>dko</w:t>
      </w:r>
      <w:r w:rsidR="0017782A" w:rsidRPr="00EF600F">
        <w:rPr>
          <w:rFonts w:eastAsia="TimesNewRoman"/>
        </w:rPr>
        <w:t>ś</w:t>
      </w:r>
      <w:r w:rsidR="0017782A" w:rsidRPr="00EF600F">
        <w:t>ci poruszania si</w:t>
      </w:r>
      <w:r w:rsidR="0017782A" w:rsidRPr="00EF600F">
        <w:rPr>
          <w:rFonts w:eastAsia="TimesNewRoman"/>
        </w:rPr>
        <w:t xml:space="preserve">ę </w:t>
      </w:r>
      <w:r w:rsidR="0017782A" w:rsidRPr="00EF600F">
        <w:t>skrapiarki,</w:t>
      </w:r>
    </w:p>
    <w:p w14:paraId="02E35BD1" w14:textId="5A26D304" w:rsidR="0017782A" w:rsidRPr="00EF600F" w:rsidRDefault="00E47320" w:rsidP="00E47320">
      <w:r w:rsidRPr="00EF600F">
        <w:t xml:space="preserve">- </w:t>
      </w:r>
      <w:r w:rsidR="0017782A" w:rsidRPr="00EF600F">
        <w:t>ilo</w:t>
      </w:r>
      <w:r w:rsidR="0017782A" w:rsidRPr="00EF600F">
        <w:rPr>
          <w:rFonts w:eastAsia="TimesNewRoman"/>
        </w:rPr>
        <w:t>ś</w:t>
      </w:r>
      <w:r w:rsidR="0017782A" w:rsidRPr="00EF600F">
        <w:t>ci lepiszcza.</w:t>
      </w:r>
    </w:p>
    <w:p w14:paraId="44E01571" w14:textId="4FB6A53E" w:rsidR="0017782A" w:rsidRPr="00EF600F" w:rsidRDefault="0017782A" w:rsidP="00E47320">
      <w:r w:rsidRPr="00EF600F">
        <w:t>Zbiornik na lepiszcze skrapiarki powinien by</w:t>
      </w:r>
      <w:r w:rsidRPr="00EF600F">
        <w:rPr>
          <w:rFonts w:eastAsia="TimesNewRoman"/>
        </w:rPr>
        <w:t xml:space="preserve">ć </w:t>
      </w:r>
      <w:r w:rsidRPr="00EF600F">
        <w:t>izolowany termicznie, tak aby było mo</w:t>
      </w:r>
      <w:r w:rsidRPr="00EF600F">
        <w:rPr>
          <w:rFonts w:eastAsia="TimesNewRoman"/>
        </w:rPr>
        <w:t>ż</w:t>
      </w:r>
      <w:r w:rsidRPr="00EF600F">
        <w:t>liwe zachowanie stałej</w:t>
      </w:r>
      <w:r w:rsidR="00E47320" w:rsidRPr="00EF600F">
        <w:t xml:space="preserve"> </w:t>
      </w:r>
      <w:r w:rsidRPr="00EF600F">
        <w:t>temperatury lepiszcza. Skrapiarka powinna zapewni</w:t>
      </w:r>
      <w:r w:rsidRPr="00EF600F">
        <w:rPr>
          <w:rFonts w:eastAsia="TimesNewRoman"/>
        </w:rPr>
        <w:t xml:space="preserve">ć </w:t>
      </w:r>
      <w:r w:rsidRPr="00EF600F">
        <w:t>rozkładanie lepiszcza z tolerancj</w:t>
      </w:r>
      <w:r w:rsidRPr="00EF600F">
        <w:rPr>
          <w:rFonts w:eastAsia="TimesNewRoman"/>
        </w:rPr>
        <w:t xml:space="preserve">ą </w:t>
      </w:r>
      <w:r w:rsidRPr="00EF600F">
        <w:t>±10 % od ilo</w:t>
      </w:r>
      <w:r w:rsidRPr="00EF600F">
        <w:rPr>
          <w:rFonts w:eastAsia="TimesNewRoman"/>
        </w:rPr>
        <w:t>ś</w:t>
      </w:r>
      <w:r w:rsidRPr="00EF600F">
        <w:t>ci zało</w:t>
      </w:r>
      <w:r w:rsidRPr="00EF600F">
        <w:rPr>
          <w:rFonts w:eastAsia="TimesNewRoman"/>
        </w:rPr>
        <w:t>ż</w:t>
      </w:r>
      <w:r w:rsidRPr="00EF600F">
        <w:t>onej. W miejscach trudnodost</w:t>
      </w:r>
      <w:r w:rsidRPr="00EF600F">
        <w:rPr>
          <w:rFonts w:eastAsia="TimesNewRoman"/>
        </w:rPr>
        <w:t>ę</w:t>
      </w:r>
      <w:r w:rsidRPr="00EF600F">
        <w:t>pnych nale</w:t>
      </w:r>
      <w:r w:rsidRPr="00EF600F">
        <w:rPr>
          <w:rFonts w:eastAsia="TimesNewRoman"/>
        </w:rPr>
        <w:t>ż</w:t>
      </w:r>
      <w:r w:rsidRPr="00EF600F">
        <w:t>y stosowa</w:t>
      </w:r>
      <w:r w:rsidRPr="00EF600F">
        <w:rPr>
          <w:rFonts w:eastAsia="TimesNewRoman"/>
        </w:rPr>
        <w:t xml:space="preserve">ć </w:t>
      </w:r>
      <w:r w:rsidRPr="00EF600F">
        <w:t>ko</w:t>
      </w:r>
      <w:r w:rsidRPr="00EF600F">
        <w:rPr>
          <w:rFonts w:eastAsia="TimesNewRoman"/>
        </w:rPr>
        <w:t>ń</w:t>
      </w:r>
      <w:r w:rsidRPr="00EF600F">
        <w:t>cówk</w:t>
      </w:r>
      <w:r w:rsidRPr="00EF600F">
        <w:rPr>
          <w:rFonts w:eastAsia="TimesNewRoman"/>
        </w:rPr>
        <w:t xml:space="preserve">ę </w:t>
      </w:r>
      <w:r w:rsidRPr="00EF600F">
        <w:t>(lanc</w:t>
      </w:r>
      <w:r w:rsidRPr="00EF600F">
        <w:rPr>
          <w:rFonts w:eastAsia="TimesNewRoman"/>
        </w:rPr>
        <w:t>ę</w:t>
      </w:r>
      <w:r w:rsidRPr="00EF600F">
        <w:t>) poł</w:t>
      </w:r>
      <w:r w:rsidRPr="00EF600F">
        <w:rPr>
          <w:rFonts w:eastAsia="TimesNewRoman"/>
        </w:rPr>
        <w:t>ą</w:t>
      </w:r>
      <w:r w:rsidRPr="00EF600F">
        <w:t>czon</w:t>
      </w:r>
      <w:r w:rsidRPr="00EF600F">
        <w:rPr>
          <w:rFonts w:eastAsia="TimesNewRoman"/>
        </w:rPr>
        <w:t xml:space="preserve">ą </w:t>
      </w:r>
      <w:r w:rsidRPr="00EF600F">
        <w:t>ze skrapiark</w:t>
      </w:r>
      <w:r w:rsidRPr="00EF600F">
        <w:rPr>
          <w:rFonts w:eastAsia="TimesNewRoman"/>
        </w:rPr>
        <w:t xml:space="preserve">ą </w:t>
      </w:r>
      <w:r w:rsidRPr="00EF600F">
        <w:t>do r</w:t>
      </w:r>
      <w:r w:rsidRPr="00EF600F">
        <w:rPr>
          <w:rFonts w:eastAsia="TimesNewRoman"/>
        </w:rPr>
        <w:t>ę</w:t>
      </w:r>
      <w:r w:rsidRPr="00EF600F">
        <w:t>cznego skropienia.</w:t>
      </w:r>
    </w:p>
    <w:p w14:paraId="63A37B45" w14:textId="77777777" w:rsidR="0017782A" w:rsidRPr="00EF600F" w:rsidRDefault="0017782A" w:rsidP="00E47320">
      <w:pPr>
        <w:pStyle w:val="Nagwek2"/>
        <w:keepLines w:val="0"/>
        <w:numPr>
          <w:ilvl w:val="1"/>
          <w:numId w:val="19"/>
        </w:numPr>
        <w:autoSpaceDN/>
        <w:spacing w:before="120" w:after="120"/>
        <w:textAlignment w:val="auto"/>
        <w:rPr>
          <w:lang w:eastAsia="pl-PL"/>
        </w:rPr>
      </w:pPr>
      <w:r w:rsidRPr="00EF600F">
        <w:rPr>
          <w:lang w:eastAsia="pl-PL"/>
        </w:rPr>
        <w:t>4. TRANSPORT</w:t>
      </w:r>
    </w:p>
    <w:p w14:paraId="11BD0380" w14:textId="77777777" w:rsidR="0017782A" w:rsidRPr="00EF600F" w:rsidRDefault="0017782A" w:rsidP="00E47320">
      <w:pPr>
        <w:pStyle w:val="Arial10"/>
        <w:spacing w:line="276" w:lineRule="auto"/>
      </w:pPr>
      <w:r w:rsidRPr="00EF600F">
        <w:t>4.1. Ogólne wymagania dotyczące transportu</w:t>
      </w:r>
    </w:p>
    <w:p w14:paraId="1B3BFB87" w14:textId="44B66275" w:rsidR="0017782A" w:rsidRPr="00EF600F" w:rsidRDefault="0017782A" w:rsidP="00E47320">
      <w:r w:rsidRPr="00EF600F">
        <w:t>Ogólne wymagania dotycz</w:t>
      </w:r>
      <w:r w:rsidRPr="00EF600F">
        <w:rPr>
          <w:rFonts w:eastAsia="TimesNewRoman"/>
        </w:rPr>
        <w:t>ą</w:t>
      </w:r>
      <w:r w:rsidRPr="00EF600F">
        <w:t>ce transportu podano w ST D-00.00.00. „Wymagania ogólne” pkt. 4.</w:t>
      </w:r>
    </w:p>
    <w:p w14:paraId="672D1C18" w14:textId="77777777" w:rsidR="0017782A" w:rsidRPr="00EF600F" w:rsidRDefault="0017782A" w:rsidP="00E47320">
      <w:pPr>
        <w:pStyle w:val="Arial10"/>
        <w:spacing w:line="276" w:lineRule="auto"/>
      </w:pPr>
      <w:r w:rsidRPr="00EF600F">
        <w:t>4.2. Transport emulsji</w:t>
      </w:r>
    </w:p>
    <w:p w14:paraId="170D0F61" w14:textId="3D4D4A30" w:rsidR="0017782A" w:rsidRPr="00EF600F" w:rsidRDefault="0017782A" w:rsidP="00E47320">
      <w:r w:rsidRPr="00EF600F">
        <w:t>Transport emulsji powinien odbywa</w:t>
      </w:r>
      <w:r w:rsidRPr="00EF600F">
        <w:rPr>
          <w:rFonts w:eastAsia="TimesNewRoman"/>
        </w:rPr>
        <w:t xml:space="preserve">ć </w:t>
      </w:r>
      <w:r w:rsidRPr="00EF600F">
        <w:t>si</w:t>
      </w:r>
      <w:r w:rsidRPr="00EF600F">
        <w:rPr>
          <w:rFonts w:eastAsia="TimesNewRoman"/>
        </w:rPr>
        <w:t xml:space="preserve">ę </w:t>
      </w:r>
      <w:r w:rsidRPr="00EF600F">
        <w:t>w cysternach samochodowych. Dopuszcza si</w:t>
      </w:r>
      <w:r w:rsidRPr="00EF600F">
        <w:rPr>
          <w:rFonts w:eastAsia="TimesNewRoman"/>
        </w:rPr>
        <w:t xml:space="preserve">ę </w:t>
      </w:r>
      <w:r w:rsidRPr="00EF600F">
        <w:t>stosowanie beczek lub innych pojemników stalowych. Cysterny przeznaczone do przewozu emulsji powinny by</w:t>
      </w:r>
      <w:r w:rsidRPr="00EF600F">
        <w:rPr>
          <w:rFonts w:eastAsia="TimesNewRoman"/>
        </w:rPr>
        <w:t xml:space="preserve">ć </w:t>
      </w:r>
      <w:r w:rsidRPr="00EF600F">
        <w:t>przedzielone przegrodami, dziel</w:t>
      </w:r>
      <w:r w:rsidRPr="00EF600F">
        <w:rPr>
          <w:rFonts w:eastAsia="TimesNewRoman"/>
        </w:rPr>
        <w:t>ą</w:t>
      </w:r>
      <w:r w:rsidRPr="00EF600F">
        <w:t>cymi je na komory o pojemno</w:t>
      </w:r>
      <w:r w:rsidRPr="00EF600F">
        <w:rPr>
          <w:rFonts w:eastAsia="TimesNewRoman"/>
        </w:rPr>
        <w:t>ś</w:t>
      </w:r>
      <w:r w:rsidRPr="00EF600F">
        <w:t>ci nie wi</w:t>
      </w:r>
      <w:r w:rsidRPr="00EF600F">
        <w:rPr>
          <w:rFonts w:eastAsia="TimesNewRoman"/>
        </w:rPr>
        <w:t>ę</w:t>
      </w:r>
      <w:r w:rsidRPr="00EF600F">
        <w:t>kszej ni</w:t>
      </w:r>
      <w:r w:rsidRPr="00EF600F">
        <w:rPr>
          <w:rFonts w:eastAsia="TimesNewRoman"/>
        </w:rPr>
        <w:t xml:space="preserve">ż </w:t>
      </w:r>
      <w:r w:rsidRPr="00EF600F">
        <w:t>1 m</w:t>
      </w:r>
      <w:r w:rsidRPr="00EF600F">
        <w:rPr>
          <w:vertAlign w:val="superscript"/>
        </w:rPr>
        <w:t>3</w:t>
      </w:r>
      <w:r w:rsidRPr="00EF600F">
        <w:t>, a ka</w:t>
      </w:r>
      <w:r w:rsidRPr="00EF600F">
        <w:rPr>
          <w:rFonts w:eastAsia="TimesNewRoman"/>
        </w:rPr>
        <w:t>ż</w:t>
      </w:r>
      <w:r w:rsidRPr="00EF600F">
        <w:t>da przegroda powinna mie</w:t>
      </w:r>
      <w:r w:rsidRPr="00EF600F">
        <w:rPr>
          <w:rFonts w:eastAsia="TimesNewRoman"/>
        </w:rPr>
        <w:t xml:space="preserve">ć </w:t>
      </w:r>
      <w:r w:rsidRPr="00EF600F">
        <w:t>wykroje umo</w:t>
      </w:r>
      <w:r w:rsidRPr="00EF600F">
        <w:rPr>
          <w:rFonts w:eastAsia="TimesNewRoman"/>
        </w:rPr>
        <w:t>ż</w:t>
      </w:r>
      <w:r w:rsidRPr="00EF600F">
        <w:t>liwiaj</w:t>
      </w:r>
      <w:r w:rsidRPr="00EF600F">
        <w:rPr>
          <w:rFonts w:eastAsia="TimesNewRoman"/>
        </w:rPr>
        <w:t>ą</w:t>
      </w:r>
      <w:r w:rsidRPr="00EF600F">
        <w:t>ce przepływ emulsji. Cysterny, pojemniki i zbiorniki przeznaczone do transportu lub składowania emulsji powinny by</w:t>
      </w:r>
      <w:r w:rsidRPr="00EF600F">
        <w:rPr>
          <w:rFonts w:eastAsia="TimesNewRoman"/>
        </w:rPr>
        <w:t xml:space="preserve">ć </w:t>
      </w:r>
      <w:r w:rsidRPr="00EF600F">
        <w:t>czyste i nie powinny zawiera</w:t>
      </w:r>
      <w:r w:rsidRPr="00EF600F">
        <w:rPr>
          <w:rFonts w:eastAsia="TimesNewRoman"/>
        </w:rPr>
        <w:t xml:space="preserve">ć </w:t>
      </w:r>
      <w:r w:rsidRPr="00EF600F">
        <w:t>resztek innych lepiszczy.</w:t>
      </w:r>
    </w:p>
    <w:p w14:paraId="6B13C358" w14:textId="77777777" w:rsidR="0017782A" w:rsidRPr="00EF600F" w:rsidRDefault="0017782A" w:rsidP="00E47320">
      <w:pPr>
        <w:pStyle w:val="Nagwek2"/>
        <w:keepLines w:val="0"/>
        <w:numPr>
          <w:ilvl w:val="1"/>
          <w:numId w:val="19"/>
        </w:numPr>
        <w:autoSpaceDN/>
        <w:spacing w:before="120" w:after="120"/>
        <w:textAlignment w:val="auto"/>
        <w:rPr>
          <w:lang w:eastAsia="pl-PL"/>
        </w:rPr>
      </w:pPr>
      <w:r w:rsidRPr="00EF600F">
        <w:rPr>
          <w:lang w:eastAsia="pl-PL"/>
        </w:rPr>
        <w:t>5. WYKONANIE ROBÓT</w:t>
      </w:r>
    </w:p>
    <w:p w14:paraId="7039EF44" w14:textId="77777777" w:rsidR="0017782A" w:rsidRPr="00EF600F" w:rsidRDefault="0017782A" w:rsidP="00E47320">
      <w:pPr>
        <w:pStyle w:val="Arial10"/>
        <w:spacing w:line="276" w:lineRule="auto"/>
      </w:pPr>
      <w:r w:rsidRPr="00EF600F">
        <w:t xml:space="preserve">5.1. Ogólne zasady wykonania robót </w:t>
      </w:r>
    </w:p>
    <w:p w14:paraId="799CFDE8" w14:textId="2F2B4E6B" w:rsidR="0017782A" w:rsidRPr="00EF600F" w:rsidRDefault="0017782A" w:rsidP="00E47320">
      <w:r w:rsidRPr="00EF600F">
        <w:t>Ogólne zasady wykonywania Robót podano w ST D-00.00.00. „Wymagania ogólne” pkt. 5.</w:t>
      </w:r>
    </w:p>
    <w:p w14:paraId="16C5B760" w14:textId="77777777" w:rsidR="0017782A" w:rsidRPr="00EF600F" w:rsidRDefault="0017782A" w:rsidP="00E47320">
      <w:pPr>
        <w:pStyle w:val="Arial10"/>
        <w:spacing w:line="276" w:lineRule="auto"/>
      </w:pPr>
      <w:r w:rsidRPr="00EF600F">
        <w:t>5.2. Oczyszczenie warstw nawierzchni</w:t>
      </w:r>
    </w:p>
    <w:p w14:paraId="3A18AEB9" w14:textId="77777777" w:rsidR="0017782A" w:rsidRPr="00EF600F" w:rsidRDefault="0017782A" w:rsidP="00E47320">
      <w:r w:rsidRPr="00EF600F">
        <w:t>Oczyszczenie warstw nawierzchni polega na usuni</w:t>
      </w:r>
      <w:r w:rsidRPr="00EF600F">
        <w:rPr>
          <w:rFonts w:eastAsia="TimesNewRoman"/>
        </w:rPr>
        <w:t>ę</w:t>
      </w:r>
      <w:r w:rsidRPr="00EF600F">
        <w:t>ciu lu</w:t>
      </w:r>
      <w:r w:rsidRPr="00EF600F">
        <w:rPr>
          <w:rFonts w:eastAsia="TimesNewRoman"/>
        </w:rPr>
        <w:t>ź</w:t>
      </w:r>
      <w:r w:rsidRPr="00EF600F">
        <w:t>nego materiału, brudu, błota i kurzu przez oczyszczenie mechaniczne lub przy u</w:t>
      </w:r>
      <w:r w:rsidRPr="00EF600F">
        <w:rPr>
          <w:rFonts w:eastAsia="TimesNewRoman"/>
        </w:rPr>
        <w:t>ż</w:t>
      </w:r>
      <w:r w:rsidRPr="00EF600F">
        <w:t>yciu spr</w:t>
      </w:r>
      <w:r w:rsidRPr="00EF600F">
        <w:rPr>
          <w:rFonts w:eastAsia="TimesNewRoman"/>
        </w:rPr>
        <w:t>ęż</w:t>
      </w:r>
      <w:r w:rsidRPr="00EF600F">
        <w:t>onego powietrza.</w:t>
      </w:r>
    </w:p>
    <w:p w14:paraId="5FF3C8AB" w14:textId="77777777" w:rsidR="0017782A" w:rsidRPr="00EF600F" w:rsidRDefault="0017782A" w:rsidP="00E47320">
      <w:pPr>
        <w:pStyle w:val="Arial10"/>
        <w:spacing w:line="276" w:lineRule="auto"/>
      </w:pPr>
      <w:r w:rsidRPr="00EF600F">
        <w:t>5.3. Skropienie warstw nawierzchni</w:t>
      </w:r>
    </w:p>
    <w:p w14:paraId="266643AE" w14:textId="77777777" w:rsidR="0017782A" w:rsidRPr="00EF600F" w:rsidRDefault="0017782A" w:rsidP="00E47320">
      <w:r w:rsidRPr="00EF600F">
        <w:t>Warstwa przed skropieniem powinna by</w:t>
      </w:r>
      <w:r w:rsidRPr="00EF600F">
        <w:rPr>
          <w:rFonts w:eastAsia="TimesNewRoman"/>
        </w:rPr>
        <w:t xml:space="preserve">ć </w:t>
      </w:r>
      <w:r w:rsidRPr="00EF600F">
        <w:t>oczyszczona. Je</w:t>
      </w:r>
      <w:r w:rsidRPr="00EF600F">
        <w:rPr>
          <w:rFonts w:eastAsia="TimesNewRoman"/>
        </w:rPr>
        <w:t>ż</w:t>
      </w:r>
      <w:r w:rsidRPr="00EF600F">
        <w:t>eli do oczyszczenia warstwy była u</w:t>
      </w:r>
      <w:r w:rsidRPr="00EF600F">
        <w:rPr>
          <w:rFonts w:eastAsia="TimesNewRoman"/>
        </w:rPr>
        <w:t>ż</w:t>
      </w:r>
      <w:r w:rsidRPr="00EF600F">
        <w:t>ywana woda to skropienie lepiszczem mo</w:t>
      </w:r>
      <w:r w:rsidRPr="00EF600F">
        <w:rPr>
          <w:rFonts w:eastAsia="TimesNewRoman"/>
        </w:rPr>
        <w:t>ż</w:t>
      </w:r>
      <w:r w:rsidRPr="00EF600F">
        <w:t>e nast</w:t>
      </w:r>
      <w:r w:rsidRPr="00EF600F">
        <w:rPr>
          <w:rFonts w:eastAsia="TimesNewRoman"/>
        </w:rPr>
        <w:t>ą</w:t>
      </w:r>
      <w:r w:rsidRPr="00EF600F">
        <w:t>pi</w:t>
      </w:r>
      <w:r w:rsidRPr="00EF600F">
        <w:rPr>
          <w:rFonts w:eastAsia="TimesNewRoman"/>
        </w:rPr>
        <w:t xml:space="preserve">ć </w:t>
      </w:r>
      <w:r w:rsidRPr="00EF600F">
        <w:t>dopiero po wyschni</w:t>
      </w:r>
      <w:r w:rsidRPr="00EF600F">
        <w:rPr>
          <w:rFonts w:eastAsia="TimesNewRoman"/>
        </w:rPr>
        <w:t>ę</w:t>
      </w:r>
      <w:r w:rsidRPr="00EF600F">
        <w:t>ciu warstwy. Skropienie warstwy mo</w:t>
      </w:r>
      <w:r w:rsidRPr="00EF600F">
        <w:rPr>
          <w:rFonts w:eastAsia="TimesNewRoman"/>
        </w:rPr>
        <w:t>ż</w:t>
      </w:r>
      <w:r w:rsidRPr="00EF600F">
        <w:t>e rozpocz</w:t>
      </w:r>
      <w:r w:rsidRPr="00EF600F">
        <w:rPr>
          <w:rFonts w:eastAsia="TimesNewRoman"/>
        </w:rPr>
        <w:t xml:space="preserve">ąć </w:t>
      </w:r>
      <w:r w:rsidRPr="00EF600F">
        <w:t>si</w:t>
      </w:r>
      <w:r w:rsidRPr="00EF600F">
        <w:rPr>
          <w:rFonts w:eastAsia="TimesNewRoman"/>
        </w:rPr>
        <w:t xml:space="preserve">ę </w:t>
      </w:r>
      <w:r w:rsidRPr="00EF600F">
        <w:t>po akceptacji przez In</w:t>
      </w:r>
      <w:r w:rsidRPr="00EF600F">
        <w:rPr>
          <w:rFonts w:eastAsia="TimesNewRoman"/>
        </w:rPr>
        <w:t>ż</w:t>
      </w:r>
      <w:r w:rsidRPr="00EF600F">
        <w:t>yniera jej oczyszczenia.</w:t>
      </w:r>
    </w:p>
    <w:p w14:paraId="3C3F31D8" w14:textId="77777777" w:rsidR="0017782A" w:rsidRPr="00EF600F" w:rsidRDefault="0017782A" w:rsidP="00E47320">
      <w:r w:rsidRPr="00EF600F">
        <w:t>Temperatura emulsji asfaltowej kationowej powinna by</w:t>
      </w:r>
      <w:r w:rsidRPr="00EF600F">
        <w:rPr>
          <w:rFonts w:eastAsia="TimesNewRoman"/>
        </w:rPr>
        <w:t xml:space="preserve">ć </w:t>
      </w:r>
      <w:r w:rsidRPr="00EF600F">
        <w:t>zgodna z temperatur</w:t>
      </w:r>
      <w:r w:rsidRPr="00EF600F">
        <w:rPr>
          <w:rFonts w:eastAsia="TimesNewRoman"/>
        </w:rPr>
        <w:t xml:space="preserve">ą </w:t>
      </w:r>
      <w:r w:rsidRPr="00EF600F">
        <w:t>zalecan</w:t>
      </w:r>
      <w:r w:rsidRPr="00EF600F">
        <w:rPr>
          <w:rFonts w:eastAsia="TimesNewRoman"/>
        </w:rPr>
        <w:t xml:space="preserve">ą </w:t>
      </w:r>
      <w:r w:rsidRPr="00EF600F">
        <w:t>przez Producenta.</w:t>
      </w:r>
    </w:p>
    <w:p w14:paraId="5F67F7D2" w14:textId="2A10692D" w:rsidR="0017782A" w:rsidRPr="00EF600F" w:rsidRDefault="0017782A" w:rsidP="00E47320">
      <w:r w:rsidRPr="00EF600F">
        <w:t>Skropienie powinno by</w:t>
      </w:r>
      <w:r w:rsidRPr="00EF600F">
        <w:rPr>
          <w:rFonts w:eastAsia="TimesNewRoman"/>
        </w:rPr>
        <w:t xml:space="preserve">ć </w:t>
      </w:r>
      <w:r w:rsidRPr="00EF600F">
        <w:t>równomierne, a ilo</w:t>
      </w:r>
      <w:r w:rsidRPr="00EF600F">
        <w:rPr>
          <w:rFonts w:eastAsia="TimesNewRoman"/>
        </w:rPr>
        <w:t xml:space="preserve">ść </w:t>
      </w:r>
      <w:r w:rsidRPr="00EF600F">
        <w:t>rozkładanego lepiszcza po odparowaniu wody powinna by</w:t>
      </w:r>
      <w:r w:rsidRPr="00EF600F">
        <w:rPr>
          <w:rFonts w:eastAsia="TimesNewRoman"/>
        </w:rPr>
        <w:t xml:space="preserve">ć </w:t>
      </w:r>
      <w:r w:rsidRPr="00EF600F">
        <w:t>równa ilo</w:t>
      </w:r>
      <w:r w:rsidRPr="00EF600F">
        <w:rPr>
          <w:rFonts w:eastAsia="TimesNewRoman"/>
        </w:rPr>
        <w:t>ś</w:t>
      </w:r>
      <w:r w:rsidRPr="00EF600F">
        <w:t>ci zało</w:t>
      </w:r>
      <w:r w:rsidRPr="00EF600F">
        <w:rPr>
          <w:rFonts w:eastAsia="TimesNewRoman"/>
        </w:rPr>
        <w:t>ż</w:t>
      </w:r>
      <w:r w:rsidRPr="00EF600F">
        <w:t>onej w p.5.</w:t>
      </w:r>
      <w:r w:rsidR="00E47320" w:rsidRPr="00EF600F">
        <w:t>3</w:t>
      </w:r>
      <w:r w:rsidRPr="00EF600F">
        <w:t>.1. Skropiona emulsj</w:t>
      </w:r>
      <w:r w:rsidRPr="00EF600F">
        <w:rPr>
          <w:rFonts w:eastAsia="TimesNewRoman"/>
        </w:rPr>
        <w:t xml:space="preserve">ą </w:t>
      </w:r>
      <w:r w:rsidRPr="00EF600F">
        <w:t>asfaltow</w:t>
      </w:r>
      <w:r w:rsidRPr="00EF600F">
        <w:rPr>
          <w:rFonts w:eastAsia="TimesNewRoman"/>
        </w:rPr>
        <w:t xml:space="preserve">ą </w:t>
      </w:r>
      <w:r w:rsidRPr="00EF600F">
        <w:t>warstwa powinna by</w:t>
      </w:r>
      <w:r w:rsidRPr="00EF600F">
        <w:rPr>
          <w:rFonts w:eastAsia="TimesNewRoman"/>
        </w:rPr>
        <w:t xml:space="preserve">ć </w:t>
      </w:r>
      <w:r w:rsidRPr="00EF600F">
        <w:t>pozostawiona bez jakiegokolwiek ruchu na okres niezb</w:t>
      </w:r>
      <w:r w:rsidRPr="00EF600F">
        <w:rPr>
          <w:rFonts w:eastAsia="TimesNewRoman"/>
        </w:rPr>
        <w:t>ę</w:t>
      </w:r>
      <w:r w:rsidRPr="00EF600F">
        <w:t>dny do całkowitego rozpadu emulsji i odparowania wody z emulsji.</w:t>
      </w:r>
    </w:p>
    <w:p w14:paraId="329B10A7" w14:textId="77777777" w:rsidR="0017782A" w:rsidRPr="00EF600F" w:rsidRDefault="0017782A" w:rsidP="00E47320">
      <w:r w:rsidRPr="00EF600F">
        <w:t>Przed uło</w:t>
      </w:r>
      <w:r w:rsidRPr="00EF600F">
        <w:rPr>
          <w:rFonts w:eastAsia="TimesNewRoman"/>
        </w:rPr>
        <w:t>ż</w:t>
      </w:r>
      <w:r w:rsidRPr="00EF600F">
        <w:t>eniem warstwy z mieszanki mineralno-bitumicznej Wykonawca powinien zabezpieczy</w:t>
      </w:r>
      <w:r w:rsidRPr="00EF600F">
        <w:rPr>
          <w:rFonts w:eastAsia="TimesNewRoman"/>
        </w:rPr>
        <w:t xml:space="preserve">ć </w:t>
      </w:r>
      <w:r w:rsidRPr="00EF600F">
        <w:t>skropion</w:t>
      </w:r>
      <w:r w:rsidRPr="00EF600F">
        <w:rPr>
          <w:rFonts w:eastAsia="TimesNewRoman"/>
        </w:rPr>
        <w:t xml:space="preserve">ą </w:t>
      </w:r>
      <w:r w:rsidRPr="00EF600F">
        <w:t>warstw</w:t>
      </w:r>
      <w:r w:rsidRPr="00EF600F">
        <w:rPr>
          <w:rFonts w:eastAsia="TimesNewRoman"/>
        </w:rPr>
        <w:t xml:space="preserve">ę </w:t>
      </w:r>
      <w:r w:rsidRPr="00EF600F">
        <w:t>nawierzchni przed uszkodzeniem dopuszczaj</w:t>
      </w:r>
      <w:r w:rsidRPr="00EF600F">
        <w:rPr>
          <w:rFonts w:eastAsia="TimesNewRoman"/>
        </w:rPr>
        <w:t>ą</w:t>
      </w:r>
      <w:r w:rsidRPr="00EF600F">
        <w:t>c tylko niezb</w:t>
      </w:r>
      <w:r w:rsidRPr="00EF600F">
        <w:rPr>
          <w:rFonts w:eastAsia="TimesNewRoman"/>
        </w:rPr>
        <w:t>ę</w:t>
      </w:r>
      <w:r w:rsidRPr="00EF600F">
        <w:t>dny ruch budowlany. Jakiekolwiek uszkodzenia powierzchni</w:t>
      </w:r>
      <w:r w:rsidRPr="00EF600F">
        <w:rPr>
          <w:rFonts w:eastAsia="TimesNewRoman"/>
        </w:rPr>
        <w:t xml:space="preserve"> </w:t>
      </w:r>
      <w:r w:rsidRPr="00EF600F">
        <w:t>powinny by</w:t>
      </w:r>
      <w:r w:rsidRPr="00EF600F">
        <w:rPr>
          <w:rFonts w:eastAsia="TimesNewRoman"/>
        </w:rPr>
        <w:t xml:space="preserve">ć </w:t>
      </w:r>
      <w:r w:rsidRPr="00EF600F">
        <w:t>przez Wykonawc</w:t>
      </w:r>
      <w:r w:rsidRPr="00EF600F">
        <w:rPr>
          <w:rFonts w:eastAsia="TimesNewRoman"/>
        </w:rPr>
        <w:t xml:space="preserve">ę </w:t>
      </w:r>
      <w:r w:rsidRPr="00EF600F">
        <w:t>naprawione.</w:t>
      </w:r>
    </w:p>
    <w:p w14:paraId="01DA9696" w14:textId="77777777" w:rsidR="0017782A" w:rsidRPr="00EF600F" w:rsidRDefault="0017782A" w:rsidP="00E47320">
      <w:pPr>
        <w:rPr>
          <w:b/>
          <w:bCs/>
        </w:rPr>
      </w:pPr>
      <w:r w:rsidRPr="00EF600F">
        <w:rPr>
          <w:b/>
          <w:bCs/>
        </w:rPr>
        <w:t xml:space="preserve">5.3.1. </w:t>
      </w:r>
      <w:r w:rsidRPr="00EF600F">
        <w:rPr>
          <w:bCs/>
        </w:rPr>
        <w:t>Zużycie emulsji</w:t>
      </w:r>
    </w:p>
    <w:p w14:paraId="39CFA9A5" w14:textId="77777777" w:rsidR="0017782A" w:rsidRPr="00EF600F" w:rsidRDefault="0017782A" w:rsidP="00E47320">
      <w:r w:rsidRPr="00EF600F">
        <w:t>Zalecane ilości emulsji asfaltowej do skropienia podłoża z mieszanki niezwiązanej =  0,5 – 0,7 kg/m2</w:t>
      </w:r>
    </w:p>
    <w:p w14:paraId="5759EEFC" w14:textId="143B2D80" w:rsidR="0017782A" w:rsidRPr="00EF600F" w:rsidRDefault="0017782A" w:rsidP="00E47320">
      <w:r w:rsidRPr="00EF600F">
        <w:t>Zalecane ilości emulsji asfaltowej do skropienia warstwy wiążącej =  0,2 – 0,4 kg/m2</w:t>
      </w:r>
    </w:p>
    <w:p w14:paraId="30321988" w14:textId="77777777" w:rsidR="0017782A" w:rsidRPr="00EF600F" w:rsidRDefault="0017782A" w:rsidP="00E47320">
      <w:pPr>
        <w:pStyle w:val="Nagwek2"/>
        <w:keepLines w:val="0"/>
        <w:numPr>
          <w:ilvl w:val="1"/>
          <w:numId w:val="19"/>
        </w:numPr>
        <w:autoSpaceDN/>
        <w:spacing w:before="120" w:after="120"/>
        <w:textAlignment w:val="auto"/>
        <w:rPr>
          <w:lang w:eastAsia="pl-PL"/>
        </w:rPr>
      </w:pPr>
      <w:r w:rsidRPr="00EF600F">
        <w:rPr>
          <w:lang w:eastAsia="pl-PL"/>
        </w:rPr>
        <w:lastRenderedPageBreak/>
        <w:t>6. KONTROLA JAKOŚCI ROBÓT</w:t>
      </w:r>
    </w:p>
    <w:p w14:paraId="0D0A4409" w14:textId="77777777" w:rsidR="0017782A" w:rsidRPr="00EF600F" w:rsidRDefault="0017782A" w:rsidP="00E47320">
      <w:pPr>
        <w:pStyle w:val="Arial10"/>
        <w:spacing w:line="276" w:lineRule="auto"/>
      </w:pPr>
      <w:r w:rsidRPr="00EF600F">
        <w:t>6.1. Ogólne zasady kontroli jakości robót</w:t>
      </w:r>
    </w:p>
    <w:p w14:paraId="5DE0C7A3" w14:textId="4FD4498A" w:rsidR="0017782A" w:rsidRPr="00EF600F" w:rsidRDefault="0017782A" w:rsidP="00E47320">
      <w:r w:rsidRPr="00EF600F">
        <w:t>Ogólne zasady kontroli jako</w:t>
      </w:r>
      <w:r w:rsidRPr="00EF600F">
        <w:rPr>
          <w:rFonts w:eastAsia="TimesNewRoman"/>
        </w:rPr>
        <w:t>ś</w:t>
      </w:r>
      <w:r w:rsidRPr="00EF600F">
        <w:t>ci robót podano w ST D-00.00.00. „Wymagania ogólne” pkt. 6.</w:t>
      </w:r>
    </w:p>
    <w:p w14:paraId="1357A52A" w14:textId="77777777" w:rsidR="0017782A" w:rsidRPr="00EF600F" w:rsidRDefault="0017782A" w:rsidP="00E47320">
      <w:pPr>
        <w:pStyle w:val="Arial10"/>
        <w:spacing w:line="276" w:lineRule="auto"/>
      </w:pPr>
      <w:r w:rsidRPr="00EF600F">
        <w:t>6.2. Badania i pomiary przed przystąpieniem do robót</w:t>
      </w:r>
    </w:p>
    <w:p w14:paraId="2467F3C8" w14:textId="77777777" w:rsidR="0017782A" w:rsidRPr="00EF600F" w:rsidRDefault="0017782A" w:rsidP="00E47320">
      <w:r w:rsidRPr="00EF600F">
        <w:t>Przed przystąpieniem do robót Wykonawca powinien uzyskać wymagane dokumenty, dopuszczające wyroby budowlane do obrotu i powszechnego stosowania (np. informacje o wyrobie budowlanym, stwierdzenie o oznakowaniu materiału znakiem CE lub znakiem budowlanym B, certyfikat zgodności, deklarację właściwości użytkowych, ocenę techniczną, ew. badania materiałów wykonane przez dostawców itp.). Wszystkie dokumenty oraz wyniki badań Wykonawca przedstawia Inżynierowi/Inspektorowi Nadzoru do akceptacji.</w:t>
      </w:r>
    </w:p>
    <w:p w14:paraId="430009FC" w14:textId="77777777" w:rsidR="0017782A" w:rsidRPr="00EF600F" w:rsidRDefault="0017782A" w:rsidP="00E47320">
      <w:pPr>
        <w:pStyle w:val="Arial10"/>
        <w:spacing w:line="276" w:lineRule="auto"/>
      </w:pPr>
      <w:r w:rsidRPr="00EF600F">
        <w:t>6.3. Badania i kontrola w czasie robót</w:t>
      </w:r>
    </w:p>
    <w:p w14:paraId="598CB538" w14:textId="0E2799D5" w:rsidR="0017782A" w:rsidRPr="005A0DE9" w:rsidRDefault="0017782A" w:rsidP="00E47320">
      <w:r w:rsidRPr="005A0DE9">
        <w:rPr>
          <w:b/>
        </w:rPr>
        <w:t>6.3.1.</w:t>
      </w:r>
      <w:r w:rsidRPr="005A0DE9">
        <w:t xml:space="preserve"> Badania emulsji</w:t>
      </w:r>
      <w:r w:rsidR="007D5B1C" w:rsidRPr="005A0DE9">
        <w:t xml:space="preserve"> - </w:t>
      </w:r>
      <w:r w:rsidRPr="005A0DE9">
        <w:t>Ocena emulsji powinna być dokonana na podstawie dokumentów dostarczonych przez producenta lepiszcza określonych w pkt. 6.1.</w:t>
      </w:r>
    </w:p>
    <w:p w14:paraId="5902D2BD" w14:textId="4211A992" w:rsidR="0017782A" w:rsidRPr="005A0DE9" w:rsidRDefault="0017782A" w:rsidP="00E47320">
      <w:r w:rsidRPr="005A0DE9">
        <w:rPr>
          <w:b/>
        </w:rPr>
        <w:t>6.3.2.</w:t>
      </w:r>
      <w:r w:rsidRPr="005A0DE9">
        <w:t xml:space="preserve"> Sprawdzenie jednorodności skropienia i zużycia lepiszcza</w:t>
      </w:r>
      <w:r w:rsidR="007D5B1C" w:rsidRPr="005A0DE9">
        <w:t xml:space="preserve"> - </w:t>
      </w:r>
      <w:r w:rsidRPr="005A0DE9">
        <w:t>Należy przeprowadzić kontrolę ilości rozkładanego lepiszcza według normy PN-EN 12272-1. Dopuszcza się tolerancję ±10 % w stosunku do ilości założonej.</w:t>
      </w:r>
    </w:p>
    <w:p w14:paraId="5C5B8DBA" w14:textId="77777777" w:rsidR="0017782A" w:rsidRPr="005A0DE9" w:rsidRDefault="0017782A" w:rsidP="00E47320">
      <w:r w:rsidRPr="005A0DE9">
        <w:t>Oznaczanie dokładności dozowania emulsji zgodnie z normą PN-EN 12272-1 pkt. 6.</w:t>
      </w:r>
    </w:p>
    <w:p w14:paraId="52E5517B" w14:textId="77777777" w:rsidR="0017782A" w:rsidRPr="005A0DE9" w:rsidRDefault="0017782A" w:rsidP="00E47320">
      <w:pPr>
        <w:pStyle w:val="Nagwek2"/>
        <w:keepLines w:val="0"/>
        <w:numPr>
          <w:ilvl w:val="1"/>
          <w:numId w:val="19"/>
        </w:numPr>
        <w:autoSpaceDN/>
        <w:spacing w:before="120" w:after="120"/>
        <w:textAlignment w:val="auto"/>
        <w:rPr>
          <w:lang w:eastAsia="pl-PL"/>
        </w:rPr>
      </w:pPr>
      <w:r w:rsidRPr="005A0DE9">
        <w:rPr>
          <w:lang w:eastAsia="pl-PL"/>
        </w:rPr>
        <w:t>7. OBMIAR ROBÓT</w:t>
      </w:r>
    </w:p>
    <w:p w14:paraId="4273AAF5" w14:textId="77777777" w:rsidR="0017782A" w:rsidRPr="005A0DE9" w:rsidRDefault="0017782A" w:rsidP="00E47320">
      <w:pPr>
        <w:pStyle w:val="Arial10"/>
        <w:spacing w:line="276" w:lineRule="auto"/>
      </w:pPr>
      <w:r w:rsidRPr="005A0DE9">
        <w:t>7.1. Ogólne zasady obmiaru robót</w:t>
      </w:r>
    </w:p>
    <w:p w14:paraId="6A725996" w14:textId="4F109D39" w:rsidR="0017782A" w:rsidRPr="005A0DE9" w:rsidRDefault="0017782A" w:rsidP="00E47320">
      <w:r w:rsidRPr="005A0DE9">
        <w:t>Ogólne zasady obmiaru robót podano w ST D-00.00.00 „Wymagania ogólne” pkt 7.</w:t>
      </w:r>
    </w:p>
    <w:p w14:paraId="1CAA4AA1" w14:textId="77777777" w:rsidR="0017782A" w:rsidRPr="005A0DE9" w:rsidRDefault="0017782A" w:rsidP="00E47320">
      <w:pPr>
        <w:pStyle w:val="Arial10"/>
        <w:spacing w:line="276" w:lineRule="auto"/>
      </w:pPr>
      <w:r w:rsidRPr="005A0DE9">
        <w:t>7.2. Jednostka obmiarowa</w:t>
      </w:r>
    </w:p>
    <w:p w14:paraId="4BFDCC11" w14:textId="77777777" w:rsidR="0017782A" w:rsidRPr="005A0DE9" w:rsidRDefault="0017782A" w:rsidP="00E47320">
      <w:r w:rsidRPr="005A0DE9">
        <w:t>Jednostk</w:t>
      </w:r>
      <w:r w:rsidRPr="005A0DE9">
        <w:rPr>
          <w:rFonts w:eastAsia="TimesNewRoman"/>
        </w:rPr>
        <w:t xml:space="preserve">ą </w:t>
      </w:r>
      <w:r w:rsidRPr="005A0DE9">
        <w:t>obmiarow</w:t>
      </w:r>
      <w:r w:rsidRPr="005A0DE9">
        <w:rPr>
          <w:rFonts w:eastAsia="TimesNewRoman"/>
        </w:rPr>
        <w:t xml:space="preserve">ą </w:t>
      </w:r>
      <w:r w:rsidRPr="005A0DE9">
        <w:t>jest 1 m2 (metr kwadratowy) oczyszczonej i skropionej powierzchni.</w:t>
      </w:r>
    </w:p>
    <w:p w14:paraId="78CCCC8D" w14:textId="77777777" w:rsidR="0017782A" w:rsidRPr="005A0DE9" w:rsidRDefault="0017782A" w:rsidP="00E47320">
      <w:pPr>
        <w:pStyle w:val="Nagwek2"/>
        <w:keepLines w:val="0"/>
        <w:numPr>
          <w:ilvl w:val="1"/>
          <w:numId w:val="19"/>
        </w:numPr>
        <w:autoSpaceDN/>
        <w:spacing w:before="120" w:after="120"/>
        <w:textAlignment w:val="auto"/>
        <w:rPr>
          <w:lang w:eastAsia="pl-PL"/>
        </w:rPr>
      </w:pPr>
      <w:r w:rsidRPr="005A0DE9">
        <w:rPr>
          <w:lang w:eastAsia="pl-PL"/>
        </w:rPr>
        <w:t>8. ODBIÓR ROBÓT</w:t>
      </w:r>
    </w:p>
    <w:p w14:paraId="44646C47" w14:textId="1B0F35E3" w:rsidR="0017782A" w:rsidRPr="005A0DE9" w:rsidRDefault="0017782A" w:rsidP="00E47320">
      <w:r w:rsidRPr="005A0DE9">
        <w:t>Ogólne zasady odbioru robót podano w ST D-00.00.00. „Wymagania ogólne” pkt. 8.</w:t>
      </w:r>
    </w:p>
    <w:p w14:paraId="5B9AC7F1" w14:textId="77777777" w:rsidR="0017782A" w:rsidRPr="005A0DE9" w:rsidRDefault="0017782A" w:rsidP="00E47320">
      <w:r w:rsidRPr="005A0DE9">
        <w:t>Do odbioru Wykonawca przedstawia wszystkie wyniki bada</w:t>
      </w:r>
      <w:r w:rsidRPr="005A0DE9">
        <w:rPr>
          <w:rFonts w:eastAsia="TimesNewRoman"/>
        </w:rPr>
        <w:t xml:space="preserve">ń </w:t>
      </w:r>
      <w:r w:rsidRPr="005A0DE9">
        <w:t>z bie</w:t>
      </w:r>
      <w:r w:rsidRPr="005A0DE9">
        <w:rPr>
          <w:rFonts w:eastAsia="TimesNewRoman"/>
        </w:rPr>
        <w:t>żą</w:t>
      </w:r>
      <w:r w:rsidRPr="005A0DE9">
        <w:t>cej kontroli emulsji, ilo</w:t>
      </w:r>
      <w:r w:rsidRPr="005A0DE9">
        <w:rPr>
          <w:rFonts w:eastAsia="TimesNewRoman"/>
        </w:rPr>
        <w:t>ś</w:t>
      </w:r>
      <w:r w:rsidRPr="005A0DE9">
        <w:t>ci rozło</w:t>
      </w:r>
      <w:r w:rsidRPr="005A0DE9">
        <w:rPr>
          <w:rFonts w:eastAsia="TimesNewRoman"/>
        </w:rPr>
        <w:t>ż</w:t>
      </w:r>
      <w:r w:rsidRPr="005A0DE9">
        <w:t>onego lepiszcza, deklaracje zgodno</w:t>
      </w:r>
      <w:r w:rsidRPr="005A0DE9">
        <w:rPr>
          <w:rFonts w:eastAsia="TimesNewRoman"/>
        </w:rPr>
        <w:t>ś</w:t>
      </w:r>
      <w:r w:rsidRPr="005A0DE9">
        <w:t>ci producenta.</w:t>
      </w:r>
    </w:p>
    <w:p w14:paraId="5BF554D2" w14:textId="77777777" w:rsidR="0017782A" w:rsidRPr="005A0DE9" w:rsidRDefault="0017782A" w:rsidP="00E47320">
      <w:r w:rsidRPr="005A0DE9">
        <w:t>Odbioru dokonuje In</w:t>
      </w:r>
      <w:r w:rsidRPr="005A0DE9">
        <w:rPr>
          <w:rFonts w:eastAsia="TimesNewRoman"/>
        </w:rPr>
        <w:t>ż</w:t>
      </w:r>
      <w:r w:rsidRPr="005A0DE9">
        <w:t>ynier na podstawie wyników bada</w:t>
      </w:r>
      <w:r w:rsidRPr="005A0DE9">
        <w:rPr>
          <w:rFonts w:eastAsia="TimesNewRoman"/>
        </w:rPr>
        <w:t xml:space="preserve">ń </w:t>
      </w:r>
      <w:r w:rsidRPr="005A0DE9">
        <w:t>Wykonawcy i ogl</w:t>
      </w:r>
      <w:r w:rsidRPr="005A0DE9">
        <w:rPr>
          <w:rFonts w:eastAsia="TimesNewRoman"/>
        </w:rPr>
        <w:t>ę</w:t>
      </w:r>
      <w:r w:rsidRPr="005A0DE9">
        <w:t>dzin warstwy.</w:t>
      </w:r>
    </w:p>
    <w:p w14:paraId="0FAF427F" w14:textId="77777777" w:rsidR="0017782A" w:rsidRPr="005A0DE9" w:rsidRDefault="0017782A" w:rsidP="00E47320">
      <w:pPr>
        <w:pStyle w:val="Nagwek2"/>
        <w:keepLines w:val="0"/>
        <w:numPr>
          <w:ilvl w:val="1"/>
          <w:numId w:val="19"/>
        </w:numPr>
        <w:autoSpaceDN/>
        <w:spacing w:before="120" w:after="120"/>
        <w:textAlignment w:val="auto"/>
        <w:rPr>
          <w:lang w:eastAsia="pl-PL"/>
        </w:rPr>
      </w:pPr>
      <w:r w:rsidRPr="005A0DE9">
        <w:rPr>
          <w:lang w:eastAsia="pl-PL"/>
        </w:rPr>
        <w:t>9. PODSTAWA PŁATNOŚCI</w:t>
      </w:r>
    </w:p>
    <w:p w14:paraId="5196B982" w14:textId="77777777" w:rsidR="0017782A" w:rsidRPr="005A0DE9" w:rsidRDefault="0017782A" w:rsidP="00E47320">
      <w:pPr>
        <w:pStyle w:val="Arial10"/>
        <w:spacing w:line="276" w:lineRule="auto"/>
      </w:pPr>
      <w:r w:rsidRPr="005A0DE9">
        <w:t>9.1. Ogólne ustalenia dotyczące podstawy płatności</w:t>
      </w:r>
    </w:p>
    <w:p w14:paraId="1E5792FC" w14:textId="6E56A7DE" w:rsidR="0017782A" w:rsidRPr="005A0DE9" w:rsidRDefault="0017782A" w:rsidP="00E47320">
      <w:r w:rsidRPr="005A0DE9">
        <w:t>Ogólne ustalenia dotycz</w:t>
      </w:r>
      <w:r w:rsidRPr="005A0DE9">
        <w:rPr>
          <w:rFonts w:eastAsia="TimesNewRoman"/>
        </w:rPr>
        <w:t>ą</w:t>
      </w:r>
      <w:r w:rsidRPr="005A0DE9">
        <w:t>ce podstawy płatno</w:t>
      </w:r>
      <w:r w:rsidRPr="005A0DE9">
        <w:rPr>
          <w:rFonts w:eastAsia="TimesNewRoman"/>
        </w:rPr>
        <w:t>ś</w:t>
      </w:r>
      <w:r w:rsidRPr="005A0DE9">
        <w:t>ci podano w ST D-00.00.00 „Wymagania ogólne” pkt 9.</w:t>
      </w:r>
    </w:p>
    <w:p w14:paraId="20AE9076" w14:textId="77777777" w:rsidR="0017782A" w:rsidRPr="005A0DE9" w:rsidRDefault="0017782A" w:rsidP="00E47320">
      <w:pPr>
        <w:pStyle w:val="Arial10"/>
        <w:spacing w:line="276" w:lineRule="auto"/>
      </w:pPr>
      <w:r w:rsidRPr="005A0DE9">
        <w:t>9.2. Cena jednostki obmiarowej</w:t>
      </w:r>
    </w:p>
    <w:p w14:paraId="63E8BA35" w14:textId="77777777" w:rsidR="0017782A" w:rsidRPr="005A0DE9" w:rsidRDefault="0017782A" w:rsidP="00E47320">
      <w:r w:rsidRPr="005A0DE9">
        <w:t>Cena 1 m</w:t>
      </w:r>
      <w:r w:rsidRPr="005A0DE9">
        <w:rPr>
          <w:vertAlign w:val="superscript"/>
        </w:rPr>
        <w:t>2</w:t>
      </w:r>
      <w:r w:rsidRPr="005A0DE9">
        <w:t xml:space="preserve"> oczyszczenia i skropienia warstw konstrukcyjnych obejmuje:</w:t>
      </w:r>
    </w:p>
    <w:p w14:paraId="723C7E0F" w14:textId="6848E001" w:rsidR="0017782A" w:rsidRPr="005A0DE9" w:rsidRDefault="00E47320" w:rsidP="00E47320">
      <w:r w:rsidRPr="005A0DE9">
        <w:t xml:space="preserve">- </w:t>
      </w:r>
      <w:r w:rsidR="0017782A" w:rsidRPr="005A0DE9">
        <w:t>zakup i dostarczenie materiałów</w:t>
      </w:r>
    </w:p>
    <w:p w14:paraId="15BCFA7D" w14:textId="2BD87764" w:rsidR="0017782A" w:rsidRPr="005A0DE9" w:rsidRDefault="00E47320" w:rsidP="00E47320">
      <w:r w:rsidRPr="005A0DE9">
        <w:t xml:space="preserve">- </w:t>
      </w:r>
      <w:r w:rsidR="0017782A" w:rsidRPr="005A0DE9">
        <w:t>mechaniczne oczyszczenie ka</w:t>
      </w:r>
      <w:r w:rsidR="0017782A" w:rsidRPr="005A0DE9">
        <w:rPr>
          <w:rFonts w:eastAsia="TimesNewRoman"/>
        </w:rPr>
        <w:t>ż</w:t>
      </w:r>
      <w:r w:rsidR="0017782A" w:rsidRPr="005A0DE9">
        <w:t>dej ni</w:t>
      </w:r>
      <w:r w:rsidR="0017782A" w:rsidRPr="005A0DE9">
        <w:rPr>
          <w:rFonts w:eastAsia="TimesNewRoman"/>
        </w:rPr>
        <w:t>ż</w:t>
      </w:r>
      <w:r w:rsidR="0017782A" w:rsidRPr="005A0DE9">
        <w:t>ej poło</w:t>
      </w:r>
      <w:r w:rsidR="0017782A" w:rsidRPr="005A0DE9">
        <w:rPr>
          <w:rFonts w:eastAsia="TimesNewRoman"/>
        </w:rPr>
        <w:t>ż</w:t>
      </w:r>
      <w:r w:rsidR="0017782A" w:rsidRPr="005A0DE9">
        <w:t>onej warstwy konstrukcyjnej nawierzchni z ewentualnym polewaniem wod</w:t>
      </w:r>
      <w:r w:rsidR="0017782A" w:rsidRPr="005A0DE9">
        <w:rPr>
          <w:rFonts w:eastAsia="TimesNewRoman"/>
        </w:rPr>
        <w:t xml:space="preserve">ą </w:t>
      </w:r>
      <w:r w:rsidR="0017782A" w:rsidRPr="005A0DE9">
        <w:t>lub u</w:t>
      </w:r>
      <w:r w:rsidR="0017782A" w:rsidRPr="005A0DE9">
        <w:rPr>
          <w:rFonts w:eastAsia="TimesNewRoman"/>
        </w:rPr>
        <w:t>ż</w:t>
      </w:r>
      <w:r w:rsidR="0017782A" w:rsidRPr="005A0DE9">
        <w:t>yciem spr</w:t>
      </w:r>
      <w:r w:rsidR="0017782A" w:rsidRPr="005A0DE9">
        <w:rPr>
          <w:rFonts w:eastAsia="TimesNewRoman"/>
        </w:rPr>
        <w:t>ęż</w:t>
      </w:r>
      <w:r w:rsidR="0017782A" w:rsidRPr="005A0DE9">
        <w:t>onego powietrza,</w:t>
      </w:r>
    </w:p>
    <w:p w14:paraId="0DE25CC3" w14:textId="19FE44BB" w:rsidR="0017782A" w:rsidRPr="005A0DE9" w:rsidRDefault="00E47320" w:rsidP="00E47320">
      <w:r w:rsidRPr="005A0DE9">
        <w:t xml:space="preserve">- </w:t>
      </w:r>
      <w:r w:rsidR="0017782A" w:rsidRPr="005A0DE9">
        <w:t>r</w:t>
      </w:r>
      <w:r w:rsidR="0017782A" w:rsidRPr="005A0DE9">
        <w:rPr>
          <w:rFonts w:eastAsia="TimesNewRoman"/>
        </w:rPr>
        <w:t>ę</w:t>
      </w:r>
      <w:r w:rsidR="0017782A" w:rsidRPr="005A0DE9">
        <w:t>czne odspojenie stwardniałych zanieczyszcze</w:t>
      </w:r>
      <w:r w:rsidR="0017782A" w:rsidRPr="005A0DE9">
        <w:rPr>
          <w:rFonts w:eastAsia="TimesNewRoman"/>
        </w:rPr>
        <w:t>ń</w:t>
      </w:r>
      <w:r w:rsidR="0017782A" w:rsidRPr="005A0DE9">
        <w:t>.</w:t>
      </w:r>
    </w:p>
    <w:p w14:paraId="400D6607" w14:textId="60FBA967" w:rsidR="0017782A" w:rsidRPr="005A0DE9" w:rsidRDefault="00E47320" w:rsidP="00E47320">
      <w:r w:rsidRPr="005A0DE9">
        <w:t xml:space="preserve">- </w:t>
      </w:r>
      <w:r w:rsidR="0017782A" w:rsidRPr="005A0DE9">
        <w:t>napełnienie skrapiarek lepiszczem,</w:t>
      </w:r>
    </w:p>
    <w:p w14:paraId="5D0FF56E" w14:textId="30592299" w:rsidR="0017782A" w:rsidRPr="005A0DE9" w:rsidRDefault="00E47320" w:rsidP="00E47320">
      <w:r w:rsidRPr="005A0DE9">
        <w:t xml:space="preserve">- </w:t>
      </w:r>
      <w:r w:rsidR="0017782A" w:rsidRPr="005A0DE9">
        <w:t>podgrzanie lepiszcza do wymaganej temperatury,</w:t>
      </w:r>
    </w:p>
    <w:p w14:paraId="48476376" w14:textId="540E0B8E" w:rsidR="0017782A" w:rsidRPr="005A0DE9" w:rsidRDefault="00E47320" w:rsidP="00E47320">
      <w:r w:rsidRPr="005A0DE9">
        <w:t xml:space="preserve">- </w:t>
      </w:r>
      <w:r w:rsidR="0017782A" w:rsidRPr="005A0DE9">
        <w:t>skropienie powierzchni warstwy lepiszczem w ilo</w:t>
      </w:r>
      <w:r w:rsidR="0017782A" w:rsidRPr="005A0DE9">
        <w:rPr>
          <w:rFonts w:eastAsia="TimesNewRoman"/>
        </w:rPr>
        <w:t>ś</w:t>
      </w:r>
      <w:r w:rsidR="0017782A" w:rsidRPr="005A0DE9">
        <w:t>ci zgodnie z pkt.5.</w:t>
      </w:r>
      <w:r w:rsidRPr="005A0DE9">
        <w:t>3</w:t>
      </w:r>
      <w:r w:rsidR="0017782A" w:rsidRPr="005A0DE9">
        <w:t>.1,</w:t>
      </w:r>
    </w:p>
    <w:p w14:paraId="75BF9249" w14:textId="1D041F71" w:rsidR="0017782A" w:rsidRPr="005A0DE9" w:rsidRDefault="00E47320" w:rsidP="00E47320">
      <w:r w:rsidRPr="005A0DE9">
        <w:t xml:space="preserve">- </w:t>
      </w:r>
      <w:r w:rsidR="0017782A" w:rsidRPr="005A0DE9">
        <w:t>przeprowadzenie pomiarów i bada</w:t>
      </w:r>
      <w:r w:rsidR="0017782A" w:rsidRPr="005A0DE9">
        <w:rPr>
          <w:rFonts w:eastAsia="TimesNewRoman"/>
        </w:rPr>
        <w:t xml:space="preserve">ń </w:t>
      </w:r>
      <w:r w:rsidR="0017782A" w:rsidRPr="005A0DE9">
        <w:t>laboratoryjnych wymaganych w specyfikacji technicznej.</w:t>
      </w:r>
    </w:p>
    <w:p w14:paraId="4FBA0805" w14:textId="77777777" w:rsidR="0017782A" w:rsidRPr="005A0DE9" w:rsidRDefault="0017782A" w:rsidP="00E47320">
      <w:pPr>
        <w:pStyle w:val="Nagwek2"/>
        <w:keepLines w:val="0"/>
        <w:numPr>
          <w:ilvl w:val="1"/>
          <w:numId w:val="19"/>
        </w:numPr>
        <w:autoSpaceDN/>
        <w:spacing w:before="120" w:after="120"/>
        <w:textAlignment w:val="auto"/>
        <w:rPr>
          <w:lang w:eastAsia="pl-PL"/>
        </w:rPr>
      </w:pPr>
      <w:r w:rsidRPr="005A0DE9">
        <w:rPr>
          <w:lang w:eastAsia="pl-PL"/>
        </w:rPr>
        <w:t>10. PRZEPISY ZWIĄZANE</w:t>
      </w:r>
    </w:p>
    <w:p w14:paraId="2ED2942A" w14:textId="335BC056" w:rsidR="0017782A" w:rsidRPr="005A0DE9" w:rsidRDefault="0017782A" w:rsidP="007D5B1C">
      <w:r w:rsidRPr="005A0DE9">
        <w:t>PN-EN 13808 Asfalty i lepiszcza asfaltowe. Zasady klasyfikacji kationowych emulsji asfaltowych</w:t>
      </w:r>
    </w:p>
    <w:p w14:paraId="5F8ADBC2" w14:textId="1F8685AA" w:rsidR="0017782A" w:rsidRPr="005A0DE9" w:rsidRDefault="0017782A" w:rsidP="007D5B1C">
      <w:r w:rsidRPr="005A0DE9">
        <w:t>PN-EN 12272-1 Powierzchniowe utrwalenie. Metody badań. Część 1: Dozowanie i poprzeczny rozkład lepiszcza i kruszywa.</w:t>
      </w:r>
    </w:p>
    <w:p w14:paraId="6D1D8CC5" w14:textId="4705246F" w:rsidR="0017782A" w:rsidRPr="005A0DE9" w:rsidRDefault="0017782A" w:rsidP="007D5B1C">
      <w:r w:rsidRPr="005A0DE9">
        <w:t>PN-EN 12271-3 Powierzchniowe utrwalenie. Wymagania techniczne. Część 3. Dozowanie i dokładność dozowania lepiszcza i kruszywa.</w:t>
      </w:r>
    </w:p>
    <w:p w14:paraId="21AE65F8" w14:textId="62F89CE3" w:rsidR="0017782A" w:rsidRPr="005A0DE9" w:rsidRDefault="0017782A" w:rsidP="00E47320">
      <w:r w:rsidRPr="005A0DE9">
        <w:t xml:space="preserve">WT-2 2016 – część II Wykonanie warstw nawierzchni asfaltowych. Wymagania techniczne. </w:t>
      </w:r>
    </w:p>
    <w:p w14:paraId="1DCA6789" w14:textId="15521638" w:rsidR="0017782A" w:rsidRPr="005A0DE9" w:rsidRDefault="0017782A">
      <w:pPr>
        <w:jc w:val="left"/>
        <w:rPr>
          <w:rFonts w:cs="Tahoma"/>
        </w:rPr>
      </w:pPr>
      <w:r w:rsidRPr="005A0DE9">
        <w:rPr>
          <w:rFonts w:cs="Tahoma"/>
        </w:rPr>
        <w:br w:type="page"/>
      </w:r>
    </w:p>
    <w:p w14:paraId="507E68DF" w14:textId="320FB541" w:rsidR="00D16452" w:rsidRPr="005A0DE9" w:rsidRDefault="00D16452" w:rsidP="00D16452">
      <w:pPr>
        <w:pStyle w:val="Nagwek1"/>
        <w:keepLines/>
        <w:numPr>
          <w:ilvl w:val="0"/>
          <w:numId w:val="19"/>
        </w:numPr>
        <w:autoSpaceDN/>
        <w:spacing w:before="120" w:after="120"/>
        <w:jc w:val="center"/>
        <w:textAlignment w:val="auto"/>
      </w:pPr>
      <w:bookmarkStart w:id="19" w:name="_Toc106959782"/>
      <w:bookmarkStart w:id="20" w:name="_Toc106959793"/>
      <w:bookmarkStart w:id="21" w:name="_Toc151971230"/>
      <w:bookmarkStart w:id="22" w:name="_Toc151972026"/>
      <w:r w:rsidRPr="005A0DE9">
        <w:lastRenderedPageBreak/>
        <w:t>D</w:t>
      </w:r>
      <w:r w:rsidR="00201D19" w:rsidRPr="005A0DE9">
        <w:t xml:space="preserve"> </w:t>
      </w:r>
      <w:r w:rsidRPr="005A0DE9">
        <w:t>-</w:t>
      </w:r>
      <w:r w:rsidR="00201D19" w:rsidRPr="005A0DE9">
        <w:t xml:space="preserve"> </w:t>
      </w:r>
      <w:r w:rsidRPr="005A0DE9">
        <w:t>04.04.00 PODBUDOWA Z KRUSZYW WYMAGANIA OGÓLNE</w:t>
      </w:r>
      <w:bookmarkEnd w:id="19"/>
      <w:bookmarkEnd w:id="20"/>
      <w:bookmarkEnd w:id="21"/>
      <w:bookmarkEnd w:id="22"/>
    </w:p>
    <w:p w14:paraId="7DADD245" w14:textId="77777777" w:rsidR="00D16452" w:rsidRPr="005A0DE9" w:rsidRDefault="00D16452" w:rsidP="00D16452">
      <w:pPr>
        <w:pStyle w:val="Nagwek2"/>
        <w:keepLines w:val="0"/>
        <w:numPr>
          <w:ilvl w:val="1"/>
          <w:numId w:val="19"/>
        </w:numPr>
        <w:autoSpaceDN/>
        <w:spacing w:before="120" w:after="120"/>
        <w:textAlignment w:val="auto"/>
        <w:rPr>
          <w:lang w:eastAsia="pl-PL"/>
        </w:rPr>
      </w:pPr>
    </w:p>
    <w:p w14:paraId="1C8A1ADD" w14:textId="57233B7B"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1. WSTĘP</w:t>
      </w:r>
    </w:p>
    <w:p w14:paraId="793560AE" w14:textId="3240F2CC" w:rsidR="00D16452" w:rsidRPr="005A0DE9" w:rsidRDefault="00D16452" w:rsidP="00D16452">
      <w:pPr>
        <w:pStyle w:val="Arial10"/>
        <w:spacing w:line="276" w:lineRule="auto"/>
      </w:pPr>
      <w:r w:rsidRPr="005A0DE9">
        <w:t>1.1. Przedmiot ST</w:t>
      </w:r>
    </w:p>
    <w:p w14:paraId="0FCAEF98" w14:textId="745C0394" w:rsidR="00D16452" w:rsidRPr="005A0DE9" w:rsidRDefault="00D16452" w:rsidP="00D16452">
      <w:r w:rsidRPr="005A0DE9">
        <w:t>Przedmiotem niniejszej szczegółowej specyfikacji technicznej (ST) są wymagania ogólne dotyczące wykonania i odbioru robót drogowych związanych z podbudową z kruszyw łamanych.</w:t>
      </w:r>
    </w:p>
    <w:p w14:paraId="775661C6" w14:textId="3E17CDDA" w:rsidR="00D16452" w:rsidRPr="005A0DE9" w:rsidRDefault="00D16452" w:rsidP="00D16452">
      <w:pPr>
        <w:pStyle w:val="Arial10"/>
        <w:spacing w:line="276" w:lineRule="auto"/>
      </w:pPr>
      <w:r w:rsidRPr="005A0DE9">
        <w:t>1.2. Zakres stosowania ST</w:t>
      </w:r>
    </w:p>
    <w:p w14:paraId="47F1D4AD" w14:textId="77777777" w:rsidR="00D16452" w:rsidRPr="005A0DE9" w:rsidRDefault="00D16452" w:rsidP="00D16452">
      <w:r w:rsidRPr="005A0DE9">
        <w:t>Szczegółowa specyfikacja techniczna stanowi dokument przetargowy i kontraktowy przy zlecaniu i realizacji robót na drogach.</w:t>
      </w:r>
    </w:p>
    <w:p w14:paraId="2378D27B" w14:textId="4C0D8799" w:rsidR="00D16452" w:rsidRPr="005A0DE9" w:rsidRDefault="00D16452" w:rsidP="00D16452">
      <w:pPr>
        <w:pStyle w:val="Arial10"/>
        <w:spacing w:line="276" w:lineRule="auto"/>
      </w:pPr>
      <w:r w:rsidRPr="005A0DE9">
        <w:t>1.3. Zakres robót objętych ST</w:t>
      </w:r>
    </w:p>
    <w:p w14:paraId="6D2F8628" w14:textId="55D2E229" w:rsidR="00D16452" w:rsidRPr="005A0DE9" w:rsidRDefault="00D16452" w:rsidP="00D16452">
      <w:r w:rsidRPr="005A0DE9">
        <w:t>Ustalenia zawarte w niniejszej specyfikacji dotyczą zasad prowadzenia robót związanych z wykonywaniem podbudów</w:t>
      </w:r>
      <w:r w:rsidR="000A5FB6" w:rsidRPr="005A0DE9">
        <w:t xml:space="preserve"> </w:t>
      </w:r>
      <w:r w:rsidRPr="005A0DE9">
        <w:t xml:space="preserve">z kruszyw stabilizowanych mechanicznie wg PN-S-06102 w ramach robót związanych z </w:t>
      </w:r>
      <w:r w:rsidR="005A0DE9" w:rsidRPr="005A0DE9">
        <w:t>wyznaczeniem wyniesionego przejścia dla pieszych w ul. Głównej w Krzykach</w:t>
      </w:r>
      <w:r w:rsidRPr="005A0DE9">
        <w:t>.</w:t>
      </w:r>
    </w:p>
    <w:p w14:paraId="533AA5B1" w14:textId="77777777" w:rsidR="00D16452" w:rsidRPr="005A0DE9" w:rsidRDefault="00D16452" w:rsidP="00D16452">
      <w:pPr>
        <w:pStyle w:val="Arial10"/>
        <w:spacing w:line="276" w:lineRule="auto"/>
      </w:pPr>
      <w:r w:rsidRPr="005A0DE9">
        <w:t>1.4. Określenia podstawowe</w:t>
      </w:r>
    </w:p>
    <w:p w14:paraId="0BF34634" w14:textId="77777777" w:rsidR="00D16452" w:rsidRPr="005A0DE9" w:rsidRDefault="00D16452" w:rsidP="00D16452">
      <w:r w:rsidRPr="005A0DE9">
        <w:t>Stabilizacja mechaniczna - proces technologiczny, polegający na odpowiednim zagęszczeniu w optymalnej wilgotności kruszywa o właściwie dobranym uziarnieniu.</w:t>
      </w:r>
    </w:p>
    <w:p w14:paraId="347A721B" w14:textId="1F50D7D8" w:rsidR="00D16452" w:rsidRPr="005A0DE9" w:rsidRDefault="00D16452" w:rsidP="00D16452">
      <w:r w:rsidRPr="005A0DE9">
        <w:t>Pozostałe określenia podstawowe są zgodne z obowiązującymi, odpowiednimi polskimi normami oraz z definicjami podanymi w ST D - 00.00.00 „Wymagania ogólne” pkt 1.4 oraz w ST dotyczących poszczególnych rodzajów podbudów z kruszyw stabilizowanych mechanicznie</w:t>
      </w:r>
      <w:r w:rsidR="00B109EE" w:rsidRPr="005A0DE9">
        <w:t xml:space="preserve">: </w:t>
      </w:r>
      <w:r w:rsidRPr="005A0DE9">
        <w:t>D-04.04.02</w:t>
      </w:r>
      <w:r w:rsidR="00B109EE" w:rsidRPr="005A0DE9">
        <w:t>.</w:t>
      </w:r>
    </w:p>
    <w:p w14:paraId="587833B3" w14:textId="77777777" w:rsidR="00D16452" w:rsidRPr="005A0DE9" w:rsidRDefault="00D16452" w:rsidP="00D16452">
      <w:pPr>
        <w:pStyle w:val="Arial10"/>
        <w:spacing w:line="276" w:lineRule="auto"/>
      </w:pPr>
      <w:r w:rsidRPr="005A0DE9">
        <w:t>1.5. Wymagania dotyczące robót</w:t>
      </w:r>
    </w:p>
    <w:p w14:paraId="16643538" w14:textId="3105F179" w:rsidR="00D16452" w:rsidRPr="005A0DE9" w:rsidRDefault="00D16452" w:rsidP="00D16452">
      <w:r w:rsidRPr="005A0DE9">
        <w:t>Wymagania dotyczące robót podano w ST D - 00.00.00 „Wymagania ogólne” pkt 1.5.</w:t>
      </w:r>
    </w:p>
    <w:p w14:paraId="2E619E36"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2. MATERIAŁY</w:t>
      </w:r>
    </w:p>
    <w:p w14:paraId="71FF5295" w14:textId="77777777" w:rsidR="00D16452" w:rsidRPr="005A0DE9" w:rsidRDefault="00D16452" w:rsidP="00D16452">
      <w:pPr>
        <w:pStyle w:val="Arial10"/>
        <w:spacing w:line="276" w:lineRule="auto"/>
      </w:pPr>
      <w:r w:rsidRPr="005A0DE9">
        <w:t>2.1. Wymagania dotyczące materiałów</w:t>
      </w:r>
    </w:p>
    <w:p w14:paraId="6B101D94" w14:textId="5EDD9B57" w:rsidR="00D16452" w:rsidRPr="005A0DE9" w:rsidRDefault="00D16452" w:rsidP="00D16452">
      <w:r w:rsidRPr="005A0DE9">
        <w:t>Wymagania dotyczące materiałów, ich pozyskiwania i składowania, podano w ST D - 00.00.00 „Wymagania ogólne” pkt 2.</w:t>
      </w:r>
    </w:p>
    <w:p w14:paraId="644BB5EB" w14:textId="77777777" w:rsidR="00D16452" w:rsidRPr="005A0DE9" w:rsidRDefault="00D16452" w:rsidP="00D16452">
      <w:pPr>
        <w:pStyle w:val="Arial10"/>
        <w:spacing w:line="276" w:lineRule="auto"/>
      </w:pPr>
      <w:r w:rsidRPr="005A0DE9">
        <w:t>2.2. Rodzaje materiałów</w:t>
      </w:r>
    </w:p>
    <w:p w14:paraId="478EDBA7" w14:textId="5E72EB25" w:rsidR="00D16452" w:rsidRPr="005A0DE9" w:rsidRDefault="00D16452" w:rsidP="00D16452">
      <w:r w:rsidRPr="005A0DE9">
        <w:t>Materiały stosowane do wykonania podbudów z kruszyw stabilizowanych mechanicznie podano w ST dotyczących poszczególnych rodzajów podbudów: D-04.04.02.</w:t>
      </w:r>
    </w:p>
    <w:p w14:paraId="4E8D62FE" w14:textId="77777777" w:rsidR="00D16452" w:rsidRPr="005A0DE9" w:rsidRDefault="00D16452" w:rsidP="00D16452">
      <w:pPr>
        <w:pStyle w:val="Arial10"/>
        <w:spacing w:line="276" w:lineRule="auto"/>
      </w:pPr>
      <w:r w:rsidRPr="005A0DE9">
        <w:t>2.3. Wymagania dla materiałów</w:t>
      </w:r>
    </w:p>
    <w:p w14:paraId="211B957F" w14:textId="77777777" w:rsidR="00D16452" w:rsidRPr="005A0DE9" w:rsidRDefault="00D16452" w:rsidP="00D16452">
      <w:r w:rsidRPr="005A0DE9">
        <w:rPr>
          <w:b/>
        </w:rPr>
        <w:t>2.3.1</w:t>
      </w:r>
      <w:r w:rsidRPr="005A0DE9">
        <w:t>. Uziarnienie kruszywa</w:t>
      </w:r>
    </w:p>
    <w:p w14:paraId="3A430034" w14:textId="1068932F" w:rsidR="00D16452" w:rsidRPr="005A0DE9" w:rsidRDefault="00D16452" w:rsidP="00D16452">
      <w:r w:rsidRPr="005A0DE9">
        <w:t>Krzywa uziarnienia kruszywa, określona według WT-4 powinna leżeć między krzywymi granicznymi pól dobrego uziarnienia podanymi na rysunku 1.</w:t>
      </w:r>
    </w:p>
    <w:p w14:paraId="16E33E21" w14:textId="77777777" w:rsidR="00D16452" w:rsidRPr="005A0DE9" w:rsidRDefault="00D16452" w:rsidP="00D16452"/>
    <w:p w14:paraId="376BA747" w14:textId="77777777" w:rsidR="00D16452" w:rsidRPr="005A0DE9" w:rsidRDefault="00D16452" w:rsidP="00D16452">
      <w:r w:rsidRPr="005A0DE9">
        <w:t>Rysunek 1. Pole dobrego uziarnienia kruszyw przeznaczonych na podbudowy wykonywane metodą stabilizacji mechanicznej</w:t>
      </w:r>
    </w:p>
    <w:p w14:paraId="37FD2736" w14:textId="77777777" w:rsidR="00D16452" w:rsidRPr="005A0DE9" w:rsidRDefault="00D16452" w:rsidP="00D16452"/>
    <w:p w14:paraId="05D602FC" w14:textId="77777777" w:rsidR="00D16452" w:rsidRPr="005A0DE9" w:rsidRDefault="00D16452" w:rsidP="00D16452"/>
    <w:p w14:paraId="7E3D3225" w14:textId="4B4BA0B8" w:rsidR="00D16452" w:rsidRPr="005A0DE9" w:rsidRDefault="00D16452" w:rsidP="00D16452">
      <w:r w:rsidRPr="005A0DE9">
        <w:rPr>
          <w:noProof/>
        </w:rPr>
        <w:lastRenderedPageBreak/>
        <w:drawing>
          <wp:inline distT="0" distB="0" distL="0" distR="0" wp14:anchorId="76D94A9C" wp14:editId="6370280E">
            <wp:extent cx="5767070" cy="2764155"/>
            <wp:effectExtent l="0" t="0" r="5080" b="0"/>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7">
                      <a:extLst>
                        <a:ext uri="{28A0092B-C50C-407E-A947-70E740481C1C}">
                          <a14:useLocalDpi xmlns:a14="http://schemas.microsoft.com/office/drawing/2010/main" val="0"/>
                        </a:ext>
                      </a:extLst>
                    </a:blip>
                    <a:srcRect t="6502" b="3716"/>
                    <a:stretch>
                      <a:fillRect/>
                    </a:stretch>
                  </pic:blipFill>
                  <pic:spPr bwMode="auto">
                    <a:xfrm>
                      <a:off x="0" y="0"/>
                      <a:ext cx="5767070" cy="2764155"/>
                    </a:xfrm>
                    <a:prstGeom prst="rect">
                      <a:avLst/>
                    </a:prstGeom>
                    <a:noFill/>
                    <a:ln>
                      <a:noFill/>
                    </a:ln>
                  </pic:spPr>
                </pic:pic>
              </a:graphicData>
            </a:graphic>
          </wp:inline>
        </w:drawing>
      </w:r>
    </w:p>
    <w:p w14:paraId="0CB9A2EA" w14:textId="77777777" w:rsidR="00D16452" w:rsidRPr="005A0DE9" w:rsidRDefault="00D16452" w:rsidP="00D16452"/>
    <w:p w14:paraId="48ABAD05" w14:textId="77777777" w:rsidR="00D16452" w:rsidRPr="005A0DE9" w:rsidRDefault="00D16452" w:rsidP="00D16452">
      <w:r w:rsidRPr="005A0DE9">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1050CDB9" w14:textId="77777777" w:rsidR="00D16452" w:rsidRPr="005A0DE9" w:rsidRDefault="00D16452" w:rsidP="00D16452">
      <w:pPr>
        <w:rPr>
          <w:b/>
        </w:rPr>
      </w:pPr>
    </w:p>
    <w:p w14:paraId="5475C705" w14:textId="26D3397A" w:rsidR="00D16452" w:rsidRPr="005A0DE9" w:rsidRDefault="00D16452" w:rsidP="00D16452">
      <w:r w:rsidRPr="005A0DE9">
        <w:rPr>
          <w:b/>
        </w:rPr>
        <w:t xml:space="preserve">2.3.2. </w:t>
      </w:r>
      <w:r w:rsidRPr="005A0DE9">
        <w:t>Właściwości kruszywa</w:t>
      </w:r>
    </w:p>
    <w:p w14:paraId="4560FB6F" w14:textId="77777777" w:rsidR="00D16452" w:rsidRPr="005A0DE9" w:rsidRDefault="00D16452" w:rsidP="00D16452">
      <w:r w:rsidRPr="005A0DE9">
        <w:t>Kruszywa powinny spełniać wymagania określone w tablicy 1.</w:t>
      </w:r>
    </w:p>
    <w:p w14:paraId="349AAB64" w14:textId="77777777" w:rsidR="00D16452" w:rsidRPr="005A0DE9" w:rsidRDefault="00D16452" w:rsidP="00D16452">
      <w:r w:rsidRPr="005A0DE9">
        <w:t>Tablica 1.</w:t>
      </w:r>
    </w:p>
    <w:p w14:paraId="2CADDB8B" w14:textId="070DA4FC" w:rsidR="00D16452" w:rsidRPr="005A0DE9" w:rsidRDefault="00D16452" w:rsidP="00D16452">
      <w:r w:rsidRPr="005A0DE9">
        <w:rPr>
          <w:noProof/>
        </w:rPr>
        <w:drawing>
          <wp:inline distT="0" distB="0" distL="0" distR="0" wp14:anchorId="09102B20" wp14:editId="00819A6B">
            <wp:extent cx="6047740" cy="3345815"/>
            <wp:effectExtent l="0" t="0" r="0" b="6985"/>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8">
                      <a:extLst>
                        <a:ext uri="{28A0092B-C50C-407E-A947-70E740481C1C}">
                          <a14:useLocalDpi xmlns:a14="http://schemas.microsoft.com/office/drawing/2010/main" val="0"/>
                        </a:ext>
                      </a:extLst>
                    </a:blip>
                    <a:srcRect t="6723" r="331"/>
                    <a:stretch>
                      <a:fillRect/>
                    </a:stretch>
                  </pic:blipFill>
                  <pic:spPr bwMode="auto">
                    <a:xfrm>
                      <a:off x="0" y="0"/>
                      <a:ext cx="6047740" cy="3345815"/>
                    </a:xfrm>
                    <a:prstGeom prst="rect">
                      <a:avLst/>
                    </a:prstGeom>
                    <a:noFill/>
                    <a:ln>
                      <a:noFill/>
                    </a:ln>
                  </pic:spPr>
                </pic:pic>
              </a:graphicData>
            </a:graphic>
          </wp:inline>
        </w:drawing>
      </w:r>
    </w:p>
    <w:p w14:paraId="24CC3086" w14:textId="77777777" w:rsidR="00D16452" w:rsidRPr="005A0DE9" w:rsidRDefault="00D16452" w:rsidP="00D16452"/>
    <w:p w14:paraId="486E5407" w14:textId="02B3A0B3" w:rsidR="00D16452" w:rsidRPr="005A0DE9" w:rsidRDefault="00D16452" w:rsidP="00D16452">
      <w:r w:rsidRPr="005A0DE9">
        <w:rPr>
          <w:noProof/>
        </w:rPr>
        <w:lastRenderedPageBreak/>
        <w:drawing>
          <wp:inline distT="0" distB="0" distL="0" distR="0" wp14:anchorId="4C532631" wp14:editId="12579B0C">
            <wp:extent cx="6203315" cy="3698875"/>
            <wp:effectExtent l="0" t="0" r="6985" b="0"/>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3315" cy="3698875"/>
                    </a:xfrm>
                    <a:prstGeom prst="rect">
                      <a:avLst/>
                    </a:prstGeom>
                    <a:noFill/>
                    <a:ln>
                      <a:noFill/>
                    </a:ln>
                  </pic:spPr>
                </pic:pic>
              </a:graphicData>
            </a:graphic>
          </wp:inline>
        </w:drawing>
      </w:r>
    </w:p>
    <w:p w14:paraId="53A835B4" w14:textId="77777777" w:rsidR="000A5FB6" w:rsidRPr="005A0DE9" w:rsidRDefault="000A5FB6" w:rsidP="00D16452"/>
    <w:p w14:paraId="4B9A7818" w14:textId="77777777" w:rsidR="00D16452" w:rsidRPr="005A0DE9" w:rsidRDefault="00D16452" w:rsidP="00D16452">
      <w:r w:rsidRPr="005A0DE9">
        <w:rPr>
          <w:b/>
        </w:rPr>
        <w:t>2.3.3.</w:t>
      </w:r>
      <w:r w:rsidRPr="005A0DE9">
        <w:t xml:space="preserve"> Materiały do ulepszania właściwości kruszyw</w:t>
      </w:r>
    </w:p>
    <w:p w14:paraId="7FFE0B9A" w14:textId="77777777" w:rsidR="00D16452" w:rsidRPr="005A0DE9" w:rsidRDefault="00D16452" w:rsidP="00D16452">
      <w:r w:rsidRPr="005A0DE9">
        <w:t>Do ulepszania właściwości kruszyw stosuje się:</w:t>
      </w:r>
    </w:p>
    <w:p w14:paraId="50101FCF" w14:textId="61E66B6F" w:rsidR="00D16452" w:rsidRPr="005A0DE9" w:rsidRDefault="00D16452" w:rsidP="00D16452">
      <w:r w:rsidRPr="005A0DE9">
        <w:t>- cement portlandzki wg PN-B-19701,</w:t>
      </w:r>
    </w:p>
    <w:p w14:paraId="15A134A0" w14:textId="50A5864F" w:rsidR="00D16452" w:rsidRPr="005A0DE9" w:rsidRDefault="00D16452" w:rsidP="00D16452">
      <w:r w:rsidRPr="005A0DE9">
        <w:t>- wapno wg PN-B-30020,</w:t>
      </w:r>
    </w:p>
    <w:p w14:paraId="646C8B3B" w14:textId="062CBF42" w:rsidR="00D16452" w:rsidRPr="005A0DE9" w:rsidRDefault="00D16452" w:rsidP="00D16452">
      <w:r w:rsidRPr="005A0DE9">
        <w:t>- popioły lotne wg PN-S-96035,</w:t>
      </w:r>
    </w:p>
    <w:p w14:paraId="33263D9C" w14:textId="7666E1C5" w:rsidR="00D16452" w:rsidRPr="005A0DE9" w:rsidRDefault="00D16452" w:rsidP="00D16452">
      <w:r w:rsidRPr="005A0DE9">
        <w:t>- żużel granulowany wg PN-B-23006.</w:t>
      </w:r>
    </w:p>
    <w:p w14:paraId="3FA3C260" w14:textId="77777777" w:rsidR="00D16452" w:rsidRPr="005A0DE9" w:rsidRDefault="00D16452" w:rsidP="00D16452">
      <w:r w:rsidRPr="005A0DE9">
        <w:t>Dopuszcza się stosowanie innych spoiw pod warunkiem uzyskania równorzędnych efektów ulepszania kruszywa i po zaakceptowaniu przez Inspektora nadzoru.</w:t>
      </w:r>
    </w:p>
    <w:p w14:paraId="0864A110" w14:textId="773D4383" w:rsidR="00D16452" w:rsidRPr="005A0DE9" w:rsidRDefault="00D16452" w:rsidP="00D16452">
      <w:r w:rsidRPr="005A0DE9">
        <w:t>Rodzaj i ilość dodatku ulepszającego należy przyjmować zgodnie z PN-S-06102.</w:t>
      </w:r>
    </w:p>
    <w:p w14:paraId="1783A188" w14:textId="77777777" w:rsidR="00D16452" w:rsidRPr="005A0DE9" w:rsidRDefault="00D16452" w:rsidP="00D16452">
      <w:r w:rsidRPr="005A0DE9">
        <w:rPr>
          <w:b/>
        </w:rPr>
        <w:t>2.3.4</w:t>
      </w:r>
      <w:r w:rsidRPr="005A0DE9">
        <w:t>. Woda</w:t>
      </w:r>
    </w:p>
    <w:p w14:paraId="2FD89328" w14:textId="6472B1ED" w:rsidR="00D16452" w:rsidRPr="005A0DE9" w:rsidRDefault="00D16452" w:rsidP="00D16452">
      <w:r w:rsidRPr="005A0DE9">
        <w:t>Należy stosować wodę wg PN-B-32250.</w:t>
      </w:r>
    </w:p>
    <w:p w14:paraId="5EDDF975"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3. SPRZĘT</w:t>
      </w:r>
    </w:p>
    <w:p w14:paraId="04B7F877" w14:textId="77777777" w:rsidR="00D16452" w:rsidRPr="005A0DE9" w:rsidRDefault="00D16452" w:rsidP="00D16452">
      <w:pPr>
        <w:pStyle w:val="Arial10"/>
        <w:spacing w:line="276" w:lineRule="auto"/>
      </w:pPr>
      <w:r w:rsidRPr="005A0DE9">
        <w:t>3.1. Wymagania dotyczące sprzętu</w:t>
      </w:r>
    </w:p>
    <w:p w14:paraId="20C3A37B" w14:textId="78583D48" w:rsidR="00D16452" w:rsidRPr="005A0DE9" w:rsidRDefault="00D16452" w:rsidP="00D16452">
      <w:r w:rsidRPr="005A0DE9">
        <w:t>Wymagania dotyczące sprzętu podano w</w:t>
      </w:r>
      <w:r w:rsidR="00C22997" w:rsidRPr="005A0DE9">
        <w:t xml:space="preserve"> </w:t>
      </w:r>
      <w:r w:rsidRPr="005A0DE9">
        <w:t>ST D - 00.00.00 „Wymagania ogólne” pkt 3.</w:t>
      </w:r>
    </w:p>
    <w:p w14:paraId="0C636CA5" w14:textId="77777777" w:rsidR="00D16452" w:rsidRPr="005A0DE9" w:rsidRDefault="00D16452" w:rsidP="00D16452">
      <w:pPr>
        <w:pStyle w:val="Arial10"/>
        <w:spacing w:line="276" w:lineRule="auto"/>
      </w:pPr>
      <w:r w:rsidRPr="005A0DE9">
        <w:t>3.2. Sprzęt do wykonania robót</w:t>
      </w:r>
    </w:p>
    <w:p w14:paraId="5D4BA9F1" w14:textId="3B65E221" w:rsidR="00D16452" w:rsidRPr="005A0DE9" w:rsidRDefault="00D16452" w:rsidP="00D16452">
      <w:r w:rsidRPr="005A0DE9">
        <w:t>Wykonawca przystępujący do wykonania podbudowy</w:t>
      </w:r>
      <w:r w:rsidR="000A5FB6" w:rsidRPr="005A0DE9">
        <w:t xml:space="preserve"> i nawierzchni</w:t>
      </w:r>
      <w:r w:rsidRPr="005A0DE9">
        <w:t xml:space="preserve"> z kruszyw stabilizowanych mechanicznie powinien wykazać się możliwością korzystania z następującego sprzętu:</w:t>
      </w:r>
    </w:p>
    <w:p w14:paraId="7412761E" w14:textId="32496AEA" w:rsidR="00D16452" w:rsidRPr="005A0DE9" w:rsidRDefault="00D16452" w:rsidP="00D16452">
      <w:r w:rsidRPr="005A0DE9">
        <w:t>- mieszarek do wytwarzania mieszanki, wyposażonych w urządzenia dozujące wodą. Mieszarki powinny zapewnić wytworzenie jednorodnej mieszanki o wilgotności optymalnej,</w:t>
      </w:r>
    </w:p>
    <w:p w14:paraId="034A541D" w14:textId="77777777" w:rsidR="00D16452" w:rsidRPr="005A0DE9" w:rsidRDefault="00D16452" w:rsidP="00D16452">
      <w:r w:rsidRPr="005A0DE9">
        <w:t>- równiarek albo układarek do rozkładania mieszanki,</w:t>
      </w:r>
    </w:p>
    <w:p w14:paraId="55898FB6" w14:textId="77777777" w:rsidR="00D16452" w:rsidRPr="005A0DE9" w:rsidRDefault="00D16452" w:rsidP="00D16452">
      <w:r w:rsidRPr="005A0DE9">
        <w:t>- walców ogumionych i stalowych wibracyjnych lub statycznych do zagęszczania. W miejscach trudno dostępnych powinny być stosowane zagęszczarki płytowe, ubijaki mechaniczne lub małe walce wibracyjne.</w:t>
      </w:r>
    </w:p>
    <w:p w14:paraId="564C45AB"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4. TRANSPORT</w:t>
      </w:r>
    </w:p>
    <w:p w14:paraId="47199B25" w14:textId="77777777" w:rsidR="00D16452" w:rsidRPr="005A0DE9" w:rsidRDefault="00D16452" w:rsidP="00D16452">
      <w:pPr>
        <w:pStyle w:val="Arial10"/>
        <w:spacing w:line="276" w:lineRule="auto"/>
      </w:pPr>
      <w:r w:rsidRPr="005A0DE9">
        <w:t>4.1. Wymagania dotyczące transportu</w:t>
      </w:r>
    </w:p>
    <w:p w14:paraId="3C61B51B" w14:textId="6C33FB60" w:rsidR="00D16452" w:rsidRPr="005A0DE9" w:rsidRDefault="00D16452" w:rsidP="00D16452">
      <w:r w:rsidRPr="005A0DE9">
        <w:t>Wymagania dotyczące transportu podano w ST D - 00.00.00 „Wymagania ogólne” pkt 4.</w:t>
      </w:r>
    </w:p>
    <w:p w14:paraId="0B6D9E69" w14:textId="77777777" w:rsidR="00D16452" w:rsidRPr="005A0DE9" w:rsidRDefault="00D16452" w:rsidP="00D16452">
      <w:pPr>
        <w:pStyle w:val="Arial10"/>
        <w:spacing w:line="276" w:lineRule="auto"/>
      </w:pPr>
      <w:r w:rsidRPr="005A0DE9">
        <w:t>4.2. Transport materiałów</w:t>
      </w:r>
    </w:p>
    <w:p w14:paraId="0762CE35" w14:textId="77777777" w:rsidR="00D16452" w:rsidRPr="005A0DE9" w:rsidRDefault="00D16452" w:rsidP="00D16452">
      <w:r w:rsidRPr="005A0DE9">
        <w:t>Kruszywa można przewozić dowolnymi środkami transportu w warunkach zabezpieczających je przed zanieczyszczeniem, zmieszaniem z innymi materiałami, nadmiernym wysuszeniem i zawilgoceniem.</w:t>
      </w:r>
    </w:p>
    <w:p w14:paraId="748D733C" w14:textId="47FFC71B" w:rsidR="00D16452" w:rsidRPr="005A0DE9" w:rsidRDefault="00D16452" w:rsidP="00D16452">
      <w:r w:rsidRPr="005A0DE9">
        <w:lastRenderedPageBreak/>
        <w:t>Transport cementu powinien odbywać się zgodnie z BN-88/6731-08.</w:t>
      </w:r>
    </w:p>
    <w:p w14:paraId="718AB689" w14:textId="77777777" w:rsidR="00D16452" w:rsidRPr="005A0DE9" w:rsidRDefault="00D16452" w:rsidP="00D16452">
      <w:r w:rsidRPr="005A0DE9">
        <w:t>Transport pozostałych materiałów powinien odbywać się zgodnie z wymaganiami norm przedmiotowych.</w:t>
      </w:r>
    </w:p>
    <w:p w14:paraId="472A24CB"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5. WYKONANIE ROBÓT</w:t>
      </w:r>
    </w:p>
    <w:p w14:paraId="36D25132" w14:textId="77777777" w:rsidR="00D16452" w:rsidRPr="005A0DE9" w:rsidRDefault="00D16452" w:rsidP="00D16452">
      <w:pPr>
        <w:pStyle w:val="Arial10"/>
        <w:spacing w:line="276" w:lineRule="auto"/>
      </w:pPr>
      <w:r w:rsidRPr="005A0DE9">
        <w:t>5.1. Zasady wykonania robót</w:t>
      </w:r>
    </w:p>
    <w:p w14:paraId="3D81AFA6" w14:textId="3A8639F0" w:rsidR="00D16452" w:rsidRPr="005A0DE9" w:rsidRDefault="00D16452" w:rsidP="00D16452">
      <w:r w:rsidRPr="005A0DE9">
        <w:t>Zasady wykonania robót podano w ST D - 00.00.00 „Wymagania ogólne” pkt 5.</w:t>
      </w:r>
    </w:p>
    <w:p w14:paraId="333C4DE5" w14:textId="77777777" w:rsidR="00D16452" w:rsidRPr="005A0DE9" w:rsidRDefault="00D16452" w:rsidP="00D16452">
      <w:pPr>
        <w:pStyle w:val="Arial10"/>
        <w:spacing w:line="276" w:lineRule="auto"/>
      </w:pPr>
      <w:r w:rsidRPr="005A0DE9">
        <w:t>5.2. Przygotowanie podłoża</w:t>
      </w:r>
    </w:p>
    <w:p w14:paraId="2B8514D2" w14:textId="6DF78A9B" w:rsidR="00D16452" w:rsidRPr="005A0DE9" w:rsidRDefault="00D16452" w:rsidP="00D16452">
      <w:r w:rsidRPr="005A0DE9">
        <w:t>Podłoże pod podbudowę powinno spełniać wymagania określone w ST D - 04.01.01 „Koryto wraz z profilowaniem i zagęszczeniem podłoża”.</w:t>
      </w:r>
    </w:p>
    <w:p w14:paraId="2B7C92D5" w14:textId="77777777" w:rsidR="00D16452" w:rsidRPr="005A0DE9" w:rsidRDefault="00D16452" w:rsidP="00D16452">
      <w:r w:rsidRPr="005A0DE9">
        <w:t>Podbudowa powinna być ułożona na podłożu zapewniającym nieprzenikanie drobnych cząstek gruntu do podbudowy.</w:t>
      </w:r>
    </w:p>
    <w:p w14:paraId="6519C759" w14:textId="77777777" w:rsidR="00D16452" w:rsidRPr="005A0DE9" w:rsidRDefault="00D16452" w:rsidP="00D16452">
      <w:r w:rsidRPr="005A0DE9">
        <w:t>Warunek nieprzenikania należy sprawdzić wzorem:</w:t>
      </w:r>
    </w:p>
    <w:p w14:paraId="29019699" w14:textId="204DAA7B" w:rsidR="00D16452" w:rsidRPr="005A0DE9" w:rsidRDefault="00FB7C45" w:rsidP="00D16452">
      <m:oMathPara>
        <m:oMath>
          <m:f>
            <m:fPr>
              <m:ctrlPr>
                <w:rPr>
                  <w:rFonts w:ascii="Cambria Math" w:eastAsia="Calibri" w:hAnsi="Cambria Math"/>
                  <w:i/>
                  <w:sz w:val="22"/>
                  <w:szCs w:val="22"/>
                  <w:lang w:eastAsia="en-US"/>
                </w:rPr>
              </m:ctrlPr>
            </m:fPr>
            <m:num>
              <m:sSub>
                <m:sSubPr>
                  <m:ctrlPr>
                    <w:rPr>
                      <w:rFonts w:ascii="Cambria Math" w:eastAsia="Calibri" w:hAnsi="Cambria Math"/>
                      <w:i/>
                      <w:sz w:val="22"/>
                      <w:szCs w:val="22"/>
                      <w:lang w:eastAsia="en-US"/>
                    </w:rPr>
                  </m:ctrlPr>
                </m:sSubPr>
                <m:e>
                  <m:r>
                    <w:rPr>
                      <w:rFonts w:ascii="Cambria Math" w:hAnsi="Cambria Math"/>
                    </w:rPr>
                    <m:t>D</m:t>
                  </m:r>
                </m:e>
                <m:sub>
                  <m:r>
                    <w:rPr>
                      <w:rFonts w:ascii="Cambria Math" w:hAnsi="Cambria Math"/>
                    </w:rPr>
                    <m:t>15</m:t>
                  </m:r>
                </m:sub>
              </m:sSub>
            </m:num>
            <m:den>
              <m:sSub>
                <m:sSubPr>
                  <m:ctrlPr>
                    <w:rPr>
                      <w:rFonts w:ascii="Cambria Math" w:eastAsia="Calibri" w:hAnsi="Cambria Math"/>
                      <w:i/>
                      <w:sz w:val="22"/>
                      <w:szCs w:val="22"/>
                      <w:lang w:eastAsia="en-US"/>
                    </w:rPr>
                  </m:ctrlPr>
                </m:sSubPr>
                <m:e>
                  <m:r>
                    <w:rPr>
                      <w:rFonts w:ascii="Cambria Math" w:hAnsi="Cambria Math"/>
                    </w:rPr>
                    <m:t>d</m:t>
                  </m:r>
                </m:e>
                <m:sub>
                  <m:r>
                    <w:rPr>
                      <w:rFonts w:ascii="Cambria Math" w:hAnsi="Cambria Math"/>
                    </w:rPr>
                    <m:t>85</m:t>
                  </m:r>
                </m:sub>
              </m:sSub>
            </m:den>
          </m:f>
          <m:r>
            <w:rPr>
              <w:rFonts w:ascii="Cambria Math" w:hAnsi="Cambria Math"/>
            </w:rPr>
            <m:t>≤5</m:t>
          </m:r>
        </m:oMath>
      </m:oMathPara>
    </w:p>
    <w:p w14:paraId="3CFB2953" w14:textId="77777777" w:rsidR="00D16452" w:rsidRPr="005A0DE9" w:rsidRDefault="00D16452" w:rsidP="00D16452">
      <w:r w:rsidRPr="005A0DE9">
        <w:t>(1)</w:t>
      </w:r>
    </w:p>
    <w:p w14:paraId="0A6D2268" w14:textId="77777777" w:rsidR="00D16452" w:rsidRPr="005A0DE9" w:rsidRDefault="00D16452" w:rsidP="00D16452">
      <w:r w:rsidRPr="005A0DE9">
        <w:t>w którym:</w:t>
      </w:r>
    </w:p>
    <w:p w14:paraId="17CDADAD" w14:textId="77777777" w:rsidR="00D16452" w:rsidRPr="005A0DE9" w:rsidRDefault="00D16452" w:rsidP="00D16452">
      <w:r w:rsidRPr="005A0DE9">
        <w:t xml:space="preserve">D15 - wymiar boku oczka sita, przez które przechodzi 15% </w:t>
      </w:r>
      <w:proofErr w:type="spellStart"/>
      <w:r w:rsidRPr="005A0DE9">
        <w:t>ziarn</w:t>
      </w:r>
      <w:proofErr w:type="spellEnd"/>
      <w:r w:rsidRPr="005A0DE9">
        <w:t xml:space="preserve"> warstwy podbudowy lub warstwy odsączającej, w milimetrach,</w:t>
      </w:r>
    </w:p>
    <w:p w14:paraId="488C7AAC" w14:textId="77777777" w:rsidR="00D16452" w:rsidRPr="005A0DE9" w:rsidRDefault="00D16452" w:rsidP="00D16452">
      <w:r w:rsidRPr="005A0DE9">
        <w:t xml:space="preserve">d85 - wymiar boku oczka sita, przez które przechodzi 85% </w:t>
      </w:r>
      <w:proofErr w:type="spellStart"/>
      <w:r w:rsidRPr="005A0DE9">
        <w:t>ziarn</w:t>
      </w:r>
      <w:proofErr w:type="spellEnd"/>
      <w:r w:rsidRPr="005A0DE9">
        <w:t xml:space="preserve"> gruntu podłoża, w milimetrach.</w:t>
      </w:r>
    </w:p>
    <w:p w14:paraId="504AF47F" w14:textId="77777777" w:rsidR="00D16452" w:rsidRPr="005A0DE9" w:rsidRDefault="00D16452" w:rsidP="00D16452">
      <w:r w:rsidRPr="005A0DE9">
        <w:t>Jeżeli warunek (1) nie może być spełniony, należy na podłożu ułożyć warstwę odcinającą lub odpowiednio dobraną geowłókninę. Ochronne właściwości geowłókniny, przeciw przenikaniu drobnych cząstek gruntu, wyznacza się z warunku:</w:t>
      </w:r>
    </w:p>
    <w:p w14:paraId="66928812" w14:textId="67BD04B3" w:rsidR="00D16452" w:rsidRPr="005A0DE9" w:rsidRDefault="00FB7C45" w:rsidP="00D16452">
      <m:oMathPara>
        <m:oMath>
          <m:f>
            <m:fPr>
              <m:ctrlPr>
                <w:rPr>
                  <w:rFonts w:ascii="Cambria Math" w:eastAsia="Calibri" w:hAnsi="Cambria Math"/>
                  <w:i/>
                  <w:sz w:val="22"/>
                  <w:szCs w:val="22"/>
                  <w:lang w:eastAsia="en-US"/>
                </w:rPr>
              </m:ctrlPr>
            </m:fPr>
            <m:num>
              <m:sSub>
                <m:sSubPr>
                  <m:ctrlPr>
                    <w:rPr>
                      <w:rFonts w:ascii="Cambria Math" w:eastAsia="Calibri" w:hAnsi="Cambria Math"/>
                      <w:i/>
                      <w:sz w:val="22"/>
                      <w:szCs w:val="22"/>
                      <w:lang w:eastAsia="en-US"/>
                    </w:rPr>
                  </m:ctrlPr>
                </m:sSubPr>
                <m:e>
                  <m:r>
                    <w:rPr>
                      <w:rFonts w:ascii="Cambria Math" w:hAnsi="Cambria Math"/>
                    </w:rPr>
                    <m:t>d</m:t>
                  </m:r>
                </m:e>
                <m:sub>
                  <m:r>
                    <w:rPr>
                      <w:rFonts w:ascii="Cambria Math" w:hAnsi="Cambria Math"/>
                    </w:rPr>
                    <m:t>50</m:t>
                  </m:r>
                </m:sub>
              </m:sSub>
            </m:num>
            <m:den>
              <m:sSub>
                <m:sSubPr>
                  <m:ctrlPr>
                    <w:rPr>
                      <w:rFonts w:ascii="Cambria Math" w:eastAsia="Calibri" w:hAnsi="Cambria Math"/>
                      <w:i/>
                      <w:sz w:val="22"/>
                      <w:szCs w:val="22"/>
                      <w:lang w:eastAsia="en-US"/>
                    </w:rPr>
                  </m:ctrlPr>
                </m:sSubPr>
                <m:e>
                  <m:r>
                    <w:rPr>
                      <w:rFonts w:ascii="Cambria Math" w:hAnsi="Cambria Math"/>
                    </w:rPr>
                    <m:t>O</m:t>
                  </m:r>
                </m:e>
                <m:sub>
                  <m:r>
                    <w:rPr>
                      <w:rFonts w:ascii="Cambria Math" w:hAnsi="Cambria Math"/>
                    </w:rPr>
                    <m:t>90</m:t>
                  </m:r>
                </m:sub>
              </m:sSub>
            </m:den>
          </m:f>
          <m:r>
            <w:rPr>
              <w:rFonts w:ascii="Cambria Math" w:hAnsi="Cambria Math"/>
            </w:rPr>
            <m:t>≤1,2</m:t>
          </m:r>
        </m:oMath>
      </m:oMathPara>
    </w:p>
    <w:p w14:paraId="1E7B15E0" w14:textId="77777777" w:rsidR="00D16452" w:rsidRPr="005A0DE9" w:rsidRDefault="00D16452" w:rsidP="00D16452">
      <w:r w:rsidRPr="005A0DE9">
        <w:t xml:space="preserve"> (2)</w:t>
      </w:r>
    </w:p>
    <w:p w14:paraId="7302E519" w14:textId="77777777" w:rsidR="00D16452" w:rsidRPr="005A0DE9" w:rsidRDefault="00D16452" w:rsidP="00D16452">
      <w:r w:rsidRPr="005A0DE9">
        <w:t>w którym:</w:t>
      </w:r>
    </w:p>
    <w:p w14:paraId="511BEF29" w14:textId="77777777" w:rsidR="00D16452" w:rsidRPr="005A0DE9" w:rsidRDefault="00D16452" w:rsidP="00D16452">
      <w:r w:rsidRPr="005A0DE9">
        <w:t xml:space="preserve">d50 - wymiar boku oczka sita, przez które przechodzi 50 % </w:t>
      </w:r>
      <w:proofErr w:type="spellStart"/>
      <w:r w:rsidRPr="005A0DE9">
        <w:t>ziarn</w:t>
      </w:r>
      <w:proofErr w:type="spellEnd"/>
      <w:r w:rsidRPr="005A0DE9">
        <w:t xml:space="preserve"> gruntu podłoża, w milimetrach,</w:t>
      </w:r>
    </w:p>
    <w:p w14:paraId="37B2D422" w14:textId="77777777" w:rsidR="00D16452" w:rsidRPr="005A0DE9" w:rsidRDefault="00D16452" w:rsidP="00D16452">
      <w:r w:rsidRPr="005A0DE9">
        <w:t>O90 - umowna średnica porów geowłókniny odpowiadająca wymiarom frakcji gruntu zatrzymująca się na geowłókninie w ilości 90% (m/m); wartość parametru 090 powinna być podawana przez producenta geowłókniny.</w:t>
      </w:r>
    </w:p>
    <w:p w14:paraId="6280E6D4" w14:textId="77777777" w:rsidR="00D16452" w:rsidRPr="005A0DE9" w:rsidRDefault="00D16452" w:rsidP="00D16452">
      <w:r w:rsidRPr="005A0DE9">
        <w:t>Paliki lub szpilki do prawidłowego ukształtowania podbudowy powinny być wcześniej przygotowane.</w:t>
      </w:r>
    </w:p>
    <w:p w14:paraId="062441FD" w14:textId="77777777" w:rsidR="00D16452" w:rsidRPr="005A0DE9" w:rsidRDefault="00D16452" w:rsidP="00D16452">
      <w:r w:rsidRPr="005A0DE9">
        <w:t>Paliki lub szpilki powinny być ustawione w osi drogi i w rzędach równoległych do osi drogi, lub w inny sposób zaakceptowany przez Inspektora nadzoru.</w:t>
      </w:r>
    </w:p>
    <w:p w14:paraId="38043AC3" w14:textId="77777777" w:rsidR="00D16452" w:rsidRPr="005A0DE9" w:rsidRDefault="00D16452" w:rsidP="00D16452">
      <w:r w:rsidRPr="005A0DE9">
        <w:t>Rozmieszczenie palików lub szpilek powinno umożliwiać naciągnięcie sznurków lub linek do wytyczenia robót w odstępach nie większych niż co 10 m.</w:t>
      </w:r>
    </w:p>
    <w:p w14:paraId="154F18FE" w14:textId="77777777" w:rsidR="00D16452" w:rsidRPr="005A0DE9" w:rsidRDefault="00D16452" w:rsidP="00D16452">
      <w:pPr>
        <w:pStyle w:val="Arial10"/>
        <w:spacing w:line="276" w:lineRule="auto"/>
      </w:pPr>
      <w:r w:rsidRPr="005A0DE9">
        <w:t>5.3. Wytwarzanie mieszanki kruszywa</w:t>
      </w:r>
    </w:p>
    <w:p w14:paraId="167E8D0F" w14:textId="77777777" w:rsidR="00D16452" w:rsidRPr="005A0DE9" w:rsidRDefault="00D16452" w:rsidP="00D16452">
      <w:r w:rsidRPr="005A0DE9">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0FF6488D" w14:textId="77777777" w:rsidR="00D16452" w:rsidRPr="005A0DE9" w:rsidRDefault="00D16452" w:rsidP="00D16452">
      <w:pPr>
        <w:pStyle w:val="Arial10"/>
        <w:spacing w:line="276" w:lineRule="auto"/>
      </w:pPr>
      <w:r w:rsidRPr="005A0DE9">
        <w:t>5.4. Wbudowywanie i zagęszczanie mieszanki</w:t>
      </w:r>
    </w:p>
    <w:p w14:paraId="764A035D" w14:textId="77777777" w:rsidR="00D16452" w:rsidRPr="005A0DE9" w:rsidRDefault="00D16452" w:rsidP="00D16452">
      <w:r w:rsidRPr="005A0DE9">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Inspektora nadzoru.</w:t>
      </w:r>
    </w:p>
    <w:p w14:paraId="10700531" w14:textId="4749EDAF" w:rsidR="00D16452" w:rsidRPr="005A0DE9" w:rsidRDefault="00D16452" w:rsidP="00D16452">
      <w:r w:rsidRPr="005A0DE9">
        <w:t xml:space="preserve">Wilgotność mieszanki kruszywa podczas zagęszczania powinna odpowiadać wilgotności optymalnej, określonej według próby </w:t>
      </w:r>
      <w:proofErr w:type="spellStart"/>
      <w:r w:rsidRPr="005A0DE9">
        <w:t>Proctora</w:t>
      </w:r>
      <w:proofErr w:type="spellEnd"/>
      <w:r w:rsidRPr="005A0DE9">
        <w:t xml:space="preserve">,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w:t>
      </w:r>
      <w:r w:rsidRPr="005A0DE9">
        <w:lastRenderedPageBreak/>
        <w:t>optymalnej o 10% jej wartości, mieszankę należy osuszyć.</w:t>
      </w:r>
    </w:p>
    <w:p w14:paraId="3483ECC3" w14:textId="25C888CF" w:rsidR="00D16452" w:rsidRPr="005A0DE9" w:rsidRDefault="00D16452" w:rsidP="00D16452">
      <w:r w:rsidRPr="005A0DE9">
        <w:t>Wskaźnik zagęszczenia podbudowy wg BN-77/8931-12 powinien odpowiadać przyjętemu poziomowi wskaźnika nośności podbudowy wg tablicy 1, lp. 11.</w:t>
      </w:r>
    </w:p>
    <w:p w14:paraId="441EC503" w14:textId="77777777" w:rsidR="00D16452" w:rsidRPr="005A0DE9" w:rsidRDefault="00D16452" w:rsidP="00D16452">
      <w:pPr>
        <w:pStyle w:val="Arial10"/>
        <w:spacing w:line="276" w:lineRule="auto"/>
      </w:pPr>
      <w:r w:rsidRPr="005A0DE9">
        <w:t>5.5. Odcinek próbny</w:t>
      </w:r>
    </w:p>
    <w:p w14:paraId="6B78EB90" w14:textId="193541F2" w:rsidR="00D16452" w:rsidRPr="005A0DE9" w:rsidRDefault="00D16452" w:rsidP="00D16452">
      <w:r w:rsidRPr="005A0DE9">
        <w:t>Jeżeli w ST przewidziano konieczność wykonania odcinka próbnego, to co najmniej na 3 dni przed rozpoczęciem robót, Wykonawca powinien wykonać odcinek próbny w celu:</w:t>
      </w:r>
    </w:p>
    <w:p w14:paraId="18F1ED99" w14:textId="5DDD9529" w:rsidR="00D16452" w:rsidRPr="005A0DE9" w:rsidRDefault="00C22997" w:rsidP="00D16452">
      <w:r w:rsidRPr="005A0DE9">
        <w:t xml:space="preserve">- </w:t>
      </w:r>
      <w:r w:rsidR="00D16452" w:rsidRPr="005A0DE9">
        <w:t>stwierdzenia czy sprzęt budowlany do mieszania, rozkładania i zagęszczania kruszywa jest właściwy,</w:t>
      </w:r>
    </w:p>
    <w:p w14:paraId="1434CAD8" w14:textId="37EF1EC5" w:rsidR="00D16452" w:rsidRPr="005A0DE9" w:rsidRDefault="00C22997" w:rsidP="00D16452">
      <w:r w:rsidRPr="005A0DE9">
        <w:t xml:space="preserve">- </w:t>
      </w:r>
      <w:r w:rsidR="00D16452" w:rsidRPr="005A0DE9">
        <w:t>określenia grubości warstwy materiału w stanie luźnym, koniecznej do uzyskania wymaganej grubości warstwy po zagęszczeniu,</w:t>
      </w:r>
    </w:p>
    <w:p w14:paraId="48568627" w14:textId="1A6E0DB9" w:rsidR="00D16452" w:rsidRPr="005A0DE9" w:rsidRDefault="00C22997" w:rsidP="00D16452">
      <w:r w:rsidRPr="005A0DE9">
        <w:t xml:space="preserve">- </w:t>
      </w:r>
      <w:r w:rsidR="00D16452" w:rsidRPr="005A0DE9">
        <w:t>określenia liczby przejść sprzętu zagęszczającego, potrzebnej do uzyskania wymaganego wskaźnika zagęszczenia.</w:t>
      </w:r>
    </w:p>
    <w:p w14:paraId="3A655D29" w14:textId="77777777" w:rsidR="00D16452" w:rsidRPr="005A0DE9" w:rsidRDefault="00D16452" w:rsidP="00D16452">
      <w:r w:rsidRPr="005A0DE9">
        <w:t>Na odcinku próbnym Wykonawca powinien użyć takich materiałów oraz sprzętu do mieszania, rozkładania i zagęszczania, jakie były stosowane do wykonywania podbudowy.</w:t>
      </w:r>
    </w:p>
    <w:p w14:paraId="5DB3C350" w14:textId="77777777" w:rsidR="00D16452" w:rsidRPr="005A0DE9" w:rsidRDefault="00D16452" w:rsidP="00D16452">
      <w:r w:rsidRPr="005A0DE9">
        <w:t>Powierzchnia odcinka próbnego powinna wynosić od 400 do 800 m2.</w:t>
      </w:r>
    </w:p>
    <w:p w14:paraId="5458B099" w14:textId="77777777" w:rsidR="00D16452" w:rsidRPr="005A0DE9" w:rsidRDefault="00D16452" w:rsidP="00D16452">
      <w:r w:rsidRPr="005A0DE9">
        <w:t>Odcinek próbny powinien być zlokalizowany w miejscu wskazanym przez Inspektora nadzoru.</w:t>
      </w:r>
    </w:p>
    <w:p w14:paraId="697BC3EF" w14:textId="77777777" w:rsidR="00D16452" w:rsidRPr="005A0DE9" w:rsidRDefault="00D16452" w:rsidP="00D16452">
      <w:r w:rsidRPr="005A0DE9">
        <w:t>Wykonawca może przystąpić do wykonywania podbudowy po zaakceptowaniu odcinka próbnego przez Inspektora nadzoru.</w:t>
      </w:r>
    </w:p>
    <w:p w14:paraId="4C18864F" w14:textId="77777777" w:rsidR="00D16452" w:rsidRPr="005A0DE9" w:rsidRDefault="00D16452" w:rsidP="00D16452">
      <w:pPr>
        <w:pStyle w:val="Arial10"/>
        <w:spacing w:line="276" w:lineRule="auto"/>
      </w:pPr>
      <w:r w:rsidRPr="005A0DE9">
        <w:t>5.6. Utrzymanie podbudowy</w:t>
      </w:r>
    </w:p>
    <w:p w14:paraId="63E56069" w14:textId="77777777" w:rsidR="00D16452" w:rsidRPr="005A0DE9" w:rsidRDefault="00D16452" w:rsidP="00D16452">
      <w:r w:rsidRPr="005A0DE9">
        <w:t>Podbudowa po wykonaniu, a przed ułożeniem następnej warstwy, powinna być utrzymywana w dobrym stanie. Jeżeli Wykonawca będzie wykorzystywać, za zgodą Inspektora nadzoru, gotową podbudowę do ruchu budowlanego, to jest obowiązany naprawić wszelkie uszkodzenia podbudowy, spowodowane przez ten ruch. Koszt napraw wynikających z niewłaściwego utrzymania podbudowy obciąża Wykonawcę robót.</w:t>
      </w:r>
    </w:p>
    <w:p w14:paraId="1B8E007F"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6. KONTROLA JAKOŚCI ROBÓT</w:t>
      </w:r>
    </w:p>
    <w:p w14:paraId="31B5B984" w14:textId="77777777" w:rsidR="00D16452" w:rsidRPr="005A0DE9" w:rsidRDefault="00D16452" w:rsidP="00D16452">
      <w:pPr>
        <w:pStyle w:val="Arial10"/>
        <w:spacing w:line="276" w:lineRule="auto"/>
      </w:pPr>
      <w:r w:rsidRPr="005A0DE9">
        <w:t>6.1. Zasady kontroli jakości robót</w:t>
      </w:r>
    </w:p>
    <w:p w14:paraId="239ACB55" w14:textId="0B112889" w:rsidR="00D16452" w:rsidRPr="005A0DE9" w:rsidRDefault="00D16452" w:rsidP="00D16452">
      <w:r w:rsidRPr="005A0DE9">
        <w:t>Zasady kontroli jakości robót podano w ST D - 00.00.00 „Wymagania ogólne” pkt 6.</w:t>
      </w:r>
    </w:p>
    <w:p w14:paraId="04772F35" w14:textId="77777777" w:rsidR="00D16452" w:rsidRPr="005A0DE9" w:rsidRDefault="00D16452" w:rsidP="00D16452">
      <w:pPr>
        <w:pStyle w:val="Arial10"/>
        <w:spacing w:line="276" w:lineRule="auto"/>
      </w:pPr>
      <w:r w:rsidRPr="005A0DE9">
        <w:t>6.2. Badania przed przystąpieniem do robót</w:t>
      </w:r>
    </w:p>
    <w:p w14:paraId="6B5AC7FD" w14:textId="2C4CB755" w:rsidR="00D16452" w:rsidRPr="005A0DE9" w:rsidRDefault="00D16452" w:rsidP="00D16452">
      <w:r w:rsidRPr="005A0DE9">
        <w:t>Przed przystąpieniem do robót Wykonawca powinien wykonać badania kruszyw przeznaczonych do wykonania robót i przedstawić wyniki tych badań Inspektorowi nadzoru w celu akceptacji materiałów. Badania te powinny obejmować wszystkie właściwości określone w pkt 2.3 niniejszej ST.</w:t>
      </w:r>
    </w:p>
    <w:p w14:paraId="14B7168B" w14:textId="77777777" w:rsidR="00D16452" w:rsidRPr="005A0DE9" w:rsidRDefault="00D16452" w:rsidP="00D16452">
      <w:pPr>
        <w:pStyle w:val="Arial10"/>
        <w:spacing w:line="276" w:lineRule="auto"/>
      </w:pPr>
      <w:r w:rsidRPr="005A0DE9">
        <w:t>6.3. Badania w czasie robót</w:t>
      </w:r>
    </w:p>
    <w:p w14:paraId="4EE8A00C" w14:textId="77777777" w:rsidR="00D16452" w:rsidRPr="005A0DE9" w:rsidRDefault="00D16452" w:rsidP="00D16452">
      <w:r w:rsidRPr="005A0DE9">
        <w:rPr>
          <w:b/>
        </w:rPr>
        <w:t>6.3.1.</w:t>
      </w:r>
      <w:r w:rsidRPr="005A0DE9">
        <w:t xml:space="preserve"> Częstotliwość oraz zakres badań i pomiarów</w:t>
      </w:r>
    </w:p>
    <w:p w14:paraId="4D50C61F" w14:textId="0438A176" w:rsidR="00D16452" w:rsidRPr="005A0DE9" w:rsidRDefault="00D16452" w:rsidP="00D16452">
      <w:r w:rsidRPr="005A0DE9">
        <w:t>Częstotliwość oraz zakres badań podano w tablicy 2.</w:t>
      </w:r>
    </w:p>
    <w:p w14:paraId="0B96CC64" w14:textId="77777777" w:rsidR="00D16452" w:rsidRPr="005A0DE9" w:rsidRDefault="00D16452" w:rsidP="00D16452"/>
    <w:p w14:paraId="2ECD8454" w14:textId="77777777" w:rsidR="00D16452" w:rsidRPr="005A0DE9" w:rsidRDefault="00D16452" w:rsidP="00D16452">
      <w:r w:rsidRPr="005A0DE9">
        <w:t>Tablica 2. Częstotliwość oraz zakres badań przy budowie podbudowy z kruszyw stabilizowanych mechanicznie</w:t>
      </w:r>
    </w:p>
    <w:p w14:paraId="1D5A6807" w14:textId="69849C5B" w:rsidR="00D16452" w:rsidRPr="005A0DE9" w:rsidRDefault="00D16452" w:rsidP="00D16452">
      <w:r w:rsidRPr="005A0DE9">
        <w:rPr>
          <w:noProof/>
        </w:rPr>
        <w:drawing>
          <wp:inline distT="0" distB="0" distL="0" distR="0" wp14:anchorId="6D6733C6" wp14:editId="3E5BF9A2">
            <wp:extent cx="6120130" cy="1205230"/>
            <wp:effectExtent l="0" t="0" r="0" b="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10">
                      <a:extLst>
                        <a:ext uri="{28A0092B-C50C-407E-A947-70E740481C1C}">
                          <a14:useLocalDpi xmlns:a14="http://schemas.microsoft.com/office/drawing/2010/main" val="0"/>
                        </a:ext>
                      </a:extLst>
                    </a:blip>
                    <a:srcRect t="1871" b="1871"/>
                    <a:stretch>
                      <a:fillRect/>
                    </a:stretch>
                  </pic:blipFill>
                  <pic:spPr bwMode="auto">
                    <a:xfrm>
                      <a:off x="0" y="0"/>
                      <a:ext cx="6120130" cy="1205230"/>
                    </a:xfrm>
                    <a:prstGeom prst="rect">
                      <a:avLst/>
                    </a:prstGeom>
                    <a:noFill/>
                    <a:ln>
                      <a:noFill/>
                    </a:ln>
                  </pic:spPr>
                </pic:pic>
              </a:graphicData>
            </a:graphic>
          </wp:inline>
        </w:drawing>
      </w:r>
    </w:p>
    <w:p w14:paraId="3055A265" w14:textId="77777777" w:rsidR="00D16452" w:rsidRPr="005A0DE9" w:rsidRDefault="00D16452" w:rsidP="00D16452">
      <w:r w:rsidRPr="005A0DE9">
        <w:rPr>
          <w:b/>
        </w:rPr>
        <w:t>6.3.2.</w:t>
      </w:r>
      <w:r w:rsidRPr="005A0DE9">
        <w:t xml:space="preserve"> Uziarnienie mieszanki</w:t>
      </w:r>
    </w:p>
    <w:p w14:paraId="6043CBF7" w14:textId="77777777" w:rsidR="00D16452" w:rsidRPr="005A0DE9" w:rsidRDefault="00D16452" w:rsidP="00D16452">
      <w:r w:rsidRPr="005A0DE9">
        <w:t>Uziarnienie mieszanki powinno być zgodne z wymaganiami podanymi w pkt 2.3. Próbki należy pobierać w sposób losowy, z rozłożonej warstwy, przed jej zagęszczeniem. Wyniki badań powinny być na bieżąco przekazywane Inspektorowi nadzoru.</w:t>
      </w:r>
    </w:p>
    <w:p w14:paraId="23F4A351" w14:textId="77777777" w:rsidR="00D16452" w:rsidRPr="005A0DE9" w:rsidRDefault="00D16452" w:rsidP="00D16452">
      <w:r w:rsidRPr="005A0DE9">
        <w:rPr>
          <w:b/>
        </w:rPr>
        <w:t>6.3.3.</w:t>
      </w:r>
      <w:r w:rsidRPr="005A0DE9">
        <w:t xml:space="preserve"> Wilgotność mieszanki</w:t>
      </w:r>
    </w:p>
    <w:p w14:paraId="7B2A1311" w14:textId="7F084A75" w:rsidR="00D16452" w:rsidRPr="005A0DE9" w:rsidRDefault="00D16452" w:rsidP="00D16452">
      <w:r w:rsidRPr="005A0DE9">
        <w:t xml:space="preserve">Wilgotność mieszanki powinna odpowiadać wilgotności optymalnej, określonej według próby </w:t>
      </w:r>
      <w:proofErr w:type="spellStart"/>
      <w:r w:rsidRPr="005A0DE9">
        <w:t>Proctora</w:t>
      </w:r>
      <w:proofErr w:type="spellEnd"/>
      <w:r w:rsidRPr="005A0DE9">
        <w:t>, zgodnie z PNB-04481 (metoda II), z tolerancją +10% -20%.</w:t>
      </w:r>
    </w:p>
    <w:p w14:paraId="182A7FAB" w14:textId="51064CAF" w:rsidR="00D16452" w:rsidRPr="005A0DE9" w:rsidRDefault="00D16452" w:rsidP="00D16452">
      <w:r w:rsidRPr="005A0DE9">
        <w:t>Wilgotność należy określić według PN-B-06714-17.</w:t>
      </w:r>
    </w:p>
    <w:p w14:paraId="31708CC7" w14:textId="77777777" w:rsidR="00D16452" w:rsidRPr="005A0DE9" w:rsidRDefault="00D16452" w:rsidP="00D16452">
      <w:r w:rsidRPr="005A0DE9">
        <w:rPr>
          <w:b/>
        </w:rPr>
        <w:t>6.3.4.</w:t>
      </w:r>
      <w:r w:rsidRPr="005A0DE9">
        <w:t xml:space="preserve"> Zagęszczenie podbudowy</w:t>
      </w:r>
    </w:p>
    <w:p w14:paraId="45D576F9" w14:textId="77777777" w:rsidR="00D16452" w:rsidRPr="005A0DE9" w:rsidRDefault="00D16452" w:rsidP="00D16452">
      <w:r w:rsidRPr="005A0DE9">
        <w:t xml:space="preserve">Zagęszczenie każdej warstwy powinno odbywać się aż do osiągnięcia wymaganego wskaźnika </w:t>
      </w:r>
      <w:r w:rsidRPr="005A0DE9">
        <w:lastRenderedPageBreak/>
        <w:t>zagęszczenia.</w:t>
      </w:r>
    </w:p>
    <w:p w14:paraId="29420FA4" w14:textId="02D8B027" w:rsidR="00D16452" w:rsidRPr="005A0DE9" w:rsidRDefault="00D16452" w:rsidP="00D16452">
      <w:r w:rsidRPr="005A0DE9">
        <w:t>Zagęszczenie podbudowy należy sprawdzać według BN-77/8931-12. W przypadku, gdy przeprowadzenie badania jest niemożliwe ze względu na gruboziarniste kruszywo, kontrolę zagęszczenia należy oprzeć na metodzie obciążeń płytowych, wg BN-64/8931-02 i nie rzadziej niż raz na 5000 m2, lub według zaleceń Inspektora nadzoru.</w:t>
      </w:r>
    </w:p>
    <w:p w14:paraId="665ED09B" w14:textId="77777777" w:rsidR="00D16452" w:rsidRPr="005A0DE9" w:rsidRDefault="00D16452" w:rsidP="00D16452">
      <w:r w:rsidRPr="005A0DE9">
        <w:t>Zagęszczenie podbudowy stabilizowanej mechanicznie należy uznać za prawidłowe, gdy stosunek wtórnego modułu E2 do pierwotnego modułu odkształcenia E1 jest nie większy od 2,2 dla każdej warstwy konstrukcyjnej podbudowy.</w:t>
      </w:r>
    </w:p>
    <w:p w14:paraId="5E75B5D4" w14:textId="2813E871" w:rsidR="00D16452" w:rsidRPr="005A0DE9" w:rsidRDefault="00FB7C45" w:rsidP="00D16452">
      <m:oMathPara>
        <m:oMath>
          <m:f>
            <m:fPr>
              <m:ctrlPr>
                <w:rPr>
                  <w:rFonts w:ascii="Cambria Math" w:eastAsia="Calibri" w:hAnsi="Cambria Math"/>
                  <w:i/>
                  <w:sz w:val="22"/>
                  <w:szCs w:val="22"/>
                  <w:lang w:eastAsia="en-US"/>
                </w:rPr>
              </m:ctrlPr>
            </m:fPr>
            <m:num>
              <m:sSub>
                <m:sSubPr>
                  <m:ctrlPr>
                    <w:rPr>
                      <w:rFonts w:ascii="Cambria Math" w:eastAsia="Calibri" w:hAnsi="Cambria Math"/>
                      <w:i/>
                      <w:sz w:val="22"/>
                      <w:szCs w:val="22"/>
                      <w:lang w:eastAsia="en-US"/>
                    </w:rPr>
                  </m:ctrlPr>
                </m:sSubPr>
                <m:e>
                  <m:r>
                    <w:rPr>
                      <w:rFonts w:ascii="Cambria Math" w:hAnsi="Cambria Math"/>
                    </w:rPr>
                    <m:t>E</m:t>
                  </m:r>
                </m:e>
                <m:sub>
                  <m:r>
                    <w:rPr>
                      <w:rFonts w:ascii="Cambria Math" w:hAnsi="Cambria Math"/>
                    </w:rPr>
                    <m:t>2</m:t>
                  </m:r>
                </m:sub>
              </m:sSub>
            </m:num>
            <m:den>
              <m:sSub>
                <m:sSubPr>
                  <m:ctrlPr>
                    <w:rPr>
                      <w:rFonts w:ascii="Cambria Math" w:eastAsia="Calibri" w:hAnsi="Cambria Math"/>
                      <w:i/>
                      <w:sz w:val="22"/>
                      <w:szCs w:val="22"/>
                      <w:lang w:eastAsia="en-US"/>
                    </w:rPr>
                  </m:ctrlPr>
                </m:sSubPr>
                <m:e>
                  <m:r>
                    <w:rPr>
                      <w:rFonts w:ascii="Cambria Math" w:hAnsi="Cambria Math"/>
                    </w:rPr>
                    <m:t>E</m:t>
                  </m:r>
                </m:e>
                <m:sub>
                  <m:r>
                    <w:rPr>
                      <w:rFonts w:ascii="Cambria Math" w:hAnsi="Cambria Math"/>
                    </w:rPr>
                    <m:t>1</m:t>
                  </m:r>
                </m:sub>
              </m:sSub>
            </m:den>
          </m:f>
          <m:r>
            <w:rPr>
              <w:rFonts w:ascii="Cambria Math" w:hAnsi="Cambria Math"/>
            </w:rPr>
            <m:t>≤2,2</m:t>
          </m:r>
        </m:oMath>
      </m:oMathPara>
    </w:p>
    <w:p w14:paraId="64CD78F4" w14:textId="77777777" w:rsidR="00D16452" w:rsidRPr="005A0DE9" w:rsidRDefault="00D16452" w:rsidP="00D16452">
      <w:r w:rsidRPr="005A0DE9">
        <w:rPr>
          <w:b/>
        </w:rPr>
        <w:t>6.3.5.</w:t>
      </w:r>
      <w:r w:rsidRPr="005A0DE9">
        <w:t xml:space="preserve"> Właściwości kruszywa</w:t>
      </w:r>
    </w:p>
    <w:p w14:paraId="39A61AE8" w14:textId="77777777" w:rsidR="00D16452" w:rsidRPr="005A0DE9" w:rsidRDefault="00D16452" w:rsidP="00D16452">
      <w:r w:rsidRPr="005A0DE9">
        <w:t>Badania kruszywa powinny obejmować ocenę wszystkich właściwości określonych w pkt 2.3.2.</w:t>
      </w:r>
    </w:p>
    <w:p w14:paraId="34631032" w14:textId="77777777" w:rsidR="00D16452" w:rsidRPr="005A0DE9" w:rsidRDefault="00D16452" w:rsidP="00D16452">
      <w:r w:rsidRPr="005A0DE9">
        <w:t>Próbki do badań pełnych powinny być pobierane przez Wykonawcę w sposób losowy w obecności Inspektora nadzoru.</w:t>
      </w:r>
    </w:p>
    <w:p w14:paraId="2AEA821B" w14:textId="77777777" w:rsidR="00D16452" w:rsidRPr="005A0DE9" w:rsidRDefault="00D16452" w:rsidP="00D16452">
      <w:pPr>
        <w:pStyle w:val="Arial10"/>
        <w:spacing w:line="276" w:lineRule="auto"/>
      </w:pPr>
      <w:r w:rsidRPr="005A0DE9">
        <w:t>6.4. Wymagania dotyczące cech geometrycznych podbudowy</w:t>
      </w:r>
    </w:p>
    <w:p w14:paraId="018E146A" w14:textId="77777777" w:rsidR="00D16452" w:rsidRPr="005A0DE9" w:rsidRDefault="00D16452" w:rsidP="00D16452">
      <w:r w:rsidRPr="005A0DE9">
        <w:rPr>
          <w:b/>
        </w:rPr>
        <w:t>6.4.1.</w:t>
      </w:r>
      <w:r w:rsidRPr="005A0DE9">
        <w:t xml:space="preserve"> Częstotliwość oraz zakres pomiarów</w:t>
      </w:r>
    </w:p>
    <w:p w14:paraId="42B1C860" w14:textId="77777777" w:rsidR="00D16452" w:rsidRPr="005A0DE9" w:rsidRDefault="00D16452" w:rsidP="00D16452">
      <w:r w:rsidRPr="005A0DE9">
        <w:t>Częstotliwość oraz zakres pomiarów dotyczących cech geometrycznych podbudowy podano w tablicy 3.</w:t>
      </w:r>
    </w:p>
    <w:p w14:paraId="3960E89D" w14:textId="77777777" w:rsidR="00D16452" w:rsidRPr="005A0DE9" w:rsidRDefault="00D16452" w:rsidP="00D16452">
      <w:r w:rsidRPr="005A0DE9">
        <w:t>Tablica 3. Częstotliwość oraz zakres pomiarów wykonanej podbudowy z kruszywa stabilizowanego mechanicznie</w:t>
      </w:r>
    </w:p>
    <w:p w14:paraId="55C896E4" w14:textId="77913B53" w:rsidR="00D16452" w:rsidRPr="005A0DE9" w:rsidRDefault="00D16452" w:rsidP="00D16452">
      <w:r w:rsidRPr="005A0DE9">
        <w:rPr>
          <w:noProof/>
        </w:rPr>
        <w:drawing>
          <wp:inline distT="0" distB="0" distL="0" distR="0" wp14:anchorId="70A9299D" wp14:editId="5B45A94A">
            <wp:extent cx="5724525" cy="2346448"/>
            <wp:effectExtent l="0" t="0" r="0" b="0"/>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3567" cy="2350154"/>
                    </a:xfrm>
                    <a:prstGeom prst="rect">
                      <a:avLst/>
                    </a:prstGeom>
                    <a:noFill/>
                    <a:ln>
                      <a:noFill/>
                    </a:ln>
                  </pic:spPr>
                </pic:pic>
              </a:graphicData>
            </a:graphic>
          </wp:inline>
        </w:drawing>
      </w:r>
      <w:r w:rsidRPr="005A0DE9">
        <w:t>*) Dodatkowe pomiary spadków poprzecznych i ukształtowania osi w planie należy wykonać w punktach głównych łuków poziomych.</w:t>
      </w:r>
    </w:p>
    <w:p w14:paraId="0B518A17" w14:textId="77777777" w:rsidR="00D16452" w:rsidRPr="005A0DE9" w:rsidRDefault="00D16452" w:rsidP="00D16452">
      <w:r w:rsidRPr="005A0DE9">
        <w:rPr>
          <w:b/>
        </w:rPr>
        <w:t>6.4.2</w:t>
      </w:r>
      <w:r w:rsidRPr="005A0DE9">
        <w:t>. Szerokość podbudowy</w:t>
      </w:r>
    </w:p>
    <w:p w14:paraId="522B3EFD" w14:textId="77777777" w:rsidR="00D16452" w:rsidRPr="005A0DE9" w:rsidRDefault="00D16452" w:rsidP="00D16452">
      <w:r w:rsidRPr="005A0DE9">
        <w:t>Szerokość podbudowy nie może różnić się od szerokości projektowanej o więcej niż +10 cm, -5 cm.</w:t>
      </w:r>
    </w:p>
    <w:p w14:paraId="601C574F" w14:textId="77777777" w:rsidR="00D16452" w:rsidRPr="005A0DE9" w:rsidRDefault="00D16452" w:rsidP="00D16452">
      <w:r w:rsidRPr="005A0DE9">
        <w:t>Na jezdniach bez krawężników szerokość podbudowy powinna być większa od szerokości warstwy wyżej leżącej o co najmniej 25 cm lub o wartość wskazaną w dokumentacji projektowej.</w:t>
      </w:r>
    </w:p>
    <w:p w14:paraId="3A4E6504" w14:textId="77777777" w:rsidR="00D16452" w:rsidRPr="005A0DE9" w:rsidRDefault="00D16452" w:rsidP="00D16452">
      <w:r w:rsidRPr="005A0DE9">
        <w:rPr>
          <w:b/>
        </w:rPr>
        <w:t>6.4.3.</w:t>
      </w:r>
      <w:r w:rsidRPr="005A0DE9">
        <w:t xml:space="preserve"> Równość podbudowy</w:t>
      </w:r>
    </w:p>
    <w:p w14:paraId="6C8612D5" w14:textId="0A445B4A" w:rsidR="00D16452" w:rsidRPr="005A0DE9" w:rsidRDefault="00D16452" w:rsidP="00D16452">
      <w:r w:rsidRPr="005A0DE9">
        <w:t xml:space="preserve">Nierówności podłużne podbudowy należy mierzyć 4-metrową łatą lub </w:t>
      </w:r>
      <w:proofErr w:type="spellStart"/>
      <w:r w:rsidRPr="005A0DE9">
        <w:t>planografem</w:t>
      </w:r>
      <w:proofErr w:type="spellEnd"/>
      <w:r w:rsidRPr="005A0DE9">
        <w:t>, zgodnie z BN-68/8931-04.</w:t>
      </w:r>
    </w:p>
    <w:p w14:paraId="6E8D610C" w14:textId="77777777" w:rsidR="00D16452" w:rsidRPr="005A0DE9" w:rsidRDefault="00D16452" w:rsidP="00D16452">
      <w:r w:rsidRPr="005A0DE9">
        <w:t>Nierówności poprzeczne podbudowy należy mierzyć 4-metrową łatą.</w:t>
      </w:r>
    </w:p>
    <w:p w14:paraId="40D10A50" w14:textId="77777777" w:rsidR="00D16452" w:rsidRPr="005A0DE9" w:rsidRDefault="00D16452" w:rsidP="00D16452">
      <w:r w:rsidRPr="005A0DE9">
        <w:t>Nierówności podbudowy nie mogą przekraczać:</w:t>
      </w:r>
    </w:p>
    <w:p w14:paraId="2E8569C4" w14:textId="77777777" w:rsidR="00D16452" w:rsidRPr="005A0DE9" w:rsidRDefault="00D16452" w:rsidP="00D16452">
      <w:r w:rsidRPr="005A0DE9">
        <w:t>- 10 mm dla podbudowy zasadniczej,</w:t>
      </w:r>
    </w:p>
    <w:p w14:paraId="4F3761B7" w14:textId="77777777" w:rsidR="00D16452" w:rsidRPr="005A0DE9" w:rsidRDefault="00D16452" w:rsidP="00D16452">
      <w:r w:rsidRPr="005A0DE9">
        <w:t>- 20 mm dla podbudowy pomocniczej.</w:t>
      </w:r>
    </w:p>
    <w:p w14:paraId="1AAC7755" w14:textId="77777777" w:rsidR="00D16452" w:rsidRPr="005A0DE9" w:rsidRDefault="00D16452" w:rsidP="00D16452">
      <w:r w:rsidRPr="005A0DE9">
        <w:rPr>
          <w:b/>
        </w:rPr>
        <w:t>6.4.4.</w:t>
      </w:r>
      <w:r w:rsidRPr="005A0DE9">
        <w:t xml:space="preserve"> Spadki poprzeczne podbudowy</w:t>
      </w:r>
    </w:p>
    <w:p w14:paraId="656AC727" w14:textId="77777777" w:rsidR="00D16452" w:rsidRPr="005A0DE9" w:rsidRDefault="00D16452" w:rsidP="00D16452">
      <w:r w:rsidRPr="005A0DE9">
        <w:t>Spadki poprzeczne podbudowy na prostych i łukach powinny być zgodne z dokumentacją projektową, z tolerancją ± 0,5 %.</w:t>
      </w:r>
    </w:p>
    <w:p w14:paraId="4C6703C0" w14:textId="77777777" w:rsidR="00D16452" w:rsidRPr="005A0DE9" w:rsidRDefault="00D16452" w:rsidP="00D16452">
      <w:r w:rsidRPr="005A0DE9">
        <w:rPr>
          <w:b/>
        </w:rPr>
        <w:t>6.4.5.</w:t>
      </w:r>
      <w:r w:rsidRPr="005A0DE9">
        <w:t xml:space="preserve"> Rzędne wysokościowe podbudowy</w:t>
      </w:r>
    </w:p>
    <w:p w14:paraId="2707BBC3" w14:textId="77777777" w:rsidR="00D16452" w:rsidRPr="005A0DE9" w:rsidRDefault="00D16452" w:rsidP="00D16452">
      <w:r w:rsidRPr="005A0DE9">
        <w:t>Różnice pomiędzy rzędnymi wysokościowymi podbudowy i rzędnymi projektowanymi nie powinny przekraczać + 1 cm, -2 cm.</w:t>
      </w:r>
    </w:p>
    <w:p w14:paraId="6EBAE79A" w14:textId="77777777" w:rsidR="00D16452" w:rsidRPr="005A0DE9" w:rsidRDefault="00D16452" w:rsidP="00D16452">
      <w:r w:rsidRPr="005A0DE9">
        <w:rPr>
          <w:b/>
        </w:rPr>
        <w:t>6.4.6</w:t>
      </w:r>
      <w:r w:rsidRPr="005A0DE9">
        <w:t>. Ukształtowanie osi podbudowy i ulepszonego podłoża</w:t>
      </w:r>
    </w:p>
    <w:p w14:paraId="1353EEE4" w14:textId="77777777" w:rsidR="00D16452" w:rsidRPr="005A0DE9" w:rsidRDefault="00D16452" w:rsidP="00D16452">
      <w:r w:rsidRPr="005A0DE9">
        <w:t>Oś podbudowy w planie nie może być przesunięta w stosunku do osi projektowanej o więcej niż ± 5 cm.</w:t>
      </w:r>
    </w:p>
    <w:p w14:paraId="160062B1" w14:textId="77777777" w:rsidR="00D16452" w:rsidRPr="005A0DE9" w:rsidRDefault="00D16452" w:rsidP="00D16452">
      <w:r w:rsidRPr="005A0DE9">
        <w:rPr>
          <w:b/>
        </w:rPr>
        <w:t>6.4.7.</w:t>
      </w:r>
      <w:r w:rsidRPr="005A0DE9">
        <w:t xml:space="preserve"> Grubość podbudowy i ulepszonego podłoża</w:t>
      </w:r>
    </w:p>
    <w:p w14:paraId="27D6ED2E" w14:textId="77777777" w:rsidR="00D16452" w:rsidRPr="005A0DE9" w:rsidRDefault="00D16452" w:rsidP="00D16452">
      <w:r w:rsidRPr="005A0DE9">
        <w:t>Grubość podbudowy nie może się różnić od grubości projektowanej o więcej niż:</w:t>
      </w:r>
    </w:p>
    <w:p w14:paraId="7B55BF1F" w14:textId="77777777" w:rsidR="00D16452" w:rsidRPr="005A0DE9" w:rsidRDefault="00D16452" w:rsidP="00D16452">
      <w:r w:rsidRPr="005A0DE9">
        <w:t>- dla podbudowy zasadniczej ± 10%,</w:t>
      </w:r>
    </w:p>
    <w:p w14:paraId="2391F80F" w14:textId="77777777" w:rsidR="00D16452" w:rsidRPr="005A0DE9" w:rsidRDefault="00D16452" w:rsidP="00D16452">
      <w:r w:rsidRPr="005A0DE9">
        <w:lastRenderedPageBreak/>
        <w:t>- dla podbudowy pomocniczej +10%, -15%.</w:t>
      </w:r>
    </w:p>
    <w:p w14:paraId="31E60B3A" w14:textId="77777777" w:rsidR="00D16452" w:rsidRPr="005A0DE9" w:rsidRDefault="00D16452" w:rsidP="00D16452">
      <w:r w:rsidRPr="005A0DE9">
        <w:rPr>
          <w:b/>
        </w:rPr>
        <w:t>6.4.8.</w:t>
      </w:r>
      <w:r w:rsidRPr="005A0DE9">
        <w:t xml:space="preserve"> Nośność podbudowy</w:t>
      </w:r>
    </w:p>
    <w:p w14:paraId="61497740" w14:textId="54501EEB" w:rsidR="00D16452" w:rsidRPr="005A0DE9" w:rsidRDefault="00D16452" w:rsidP="00D16452">
      <w:r w:rsidRPr="005A0DE9">
        <w:t>moduł odkształcenia wg BN-64/8931-02 powinien być zgodny z podanym w tablicy 4,</w:t>
      </w:r>
    </w:p>
    <w:p w14:paraId="5A70C184" w14:textId="107C24D3" w:rsidR="00D16452" w:rsidRPr="005A0DE9" w:rsidRDefault="00D16452" w:rsidP="00D16452">
      <w:r w:rsidRPr="005A0DE9">
        <w:t>ugięcie sprężyste wg BN-70/8931-06 powinno być zgodne z podanym w tablicy 4.</w:t>
      </w:r>
    </w:p>
    <w:p w14:paraId="32BCDB0B" w14:textId="77777777" w:rsidR="00D16452" w:rsidRPr="005A0DE9" w:rsidRDefault="00D16452" w:rsidP="00D16452">
      <w:r w:rsidRPr="005A0DE9">
        <w:t>Tablica 4. Cechy podbudowy</w:t>
      </w:r>
    </w:p>
    <w:p w14:paraId="122BF2AA" w14:textId="77777777" w:rsidR="00D16452" w:rsidRPr="005A0DE9" w:rsidRDefault="00D16452" w:rsidP="00D16452">
      <w:r w:rsidRPr="005A0DE9">
        <w:t>Wymagane cechy podbudowy</w:t>
      </w:r>
    </w:p>
    <w:p w14:paraId="3B092A0B" w14:textId="72B10533" w:rsidR="00D16452" w:rsidRPr="005A0DE9" w:rsidRDefault="00D16452" w:rsidP="00D16452">
      <w:r w:rsidRPr="005A0DE9">
        <w:rPr>
          <w:noProof/>
        </w:rPr>
        <w:drawing>
          <wp:inline distT="0" distB="0" distL="0" distR="0" wp14:anchorId="24AE5EFA" wp14:editId="50D0BB5F">
            <wp:extent cx="5559425" cy="1517015"/>
            <wp:effectExtent l="0" t="0" r="3175" b="6985"/>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12">
                      <a:extLst>
                        <a:ext uri="{28A0092B-C50C-407E-A947-70E740481C1C}">
                          <a14:useLocalDpi xmlns:a14="http://schemas.microsoft.com/office/drawing/2010/main" val="0"/>
                        </a:ext>
                      </a:extLst>
                    </a:blip>
                    <a:srcRect r="385"/>
                    <a:stretch>
                      <a:fillRect/>
                    </a:stretch>
                  </pic:blipFill>
                  <pic:spPr bwMode="auto">
                    <a:xfrm>
                      <a:off x="0" y="0"/>
                      <a:ext cx="5559425" cy="1517015"/>
                    </a:xfrm>
                    <a:prstGeom prst="rect">
                      <a:avLst/>
                    </a:prstGeom>
                    <a:noFill/>
                    <a:ln>
                      <a:noFill/>
                    </a:ln>
                  </pic:spPr>
                </pic:pic>
              </a:graphicData>
            </a:graphic>
          </wp:inline>
        </w:drawing>
      </w:r>
    </w:p>
    <w:p w14:paraId="699EAA01" w14:textId="77777777" w:rsidR="00D16452" w:rsidRPr="005A0DE9" w:rsidRDefault="00D16452" w:rsidP="00D16452"/>
    <w:p w14:paraId="06ECE98B" w14:textId="77777777" w:rsidR="00D16452" w:rsidRPr="005A0DE9" w:rsidRDefault="00D16452" w:rsidP="00D16452">
      <w:pPr>
        <w:pStyle w:val="Arial10"/>
        <w:spacing w:line="276" w:lineRule="auto"/>
      </w:pPr>
      <w:r w:rsidRPr="005A0DE9">
        <w:t>6.5. Zasady postępowania z wadliwie wykonanymi odcinkami podbudowy</w:t>
      </w:r>
    </w:p>
    <w:p w14:paraId="49C832AB" w14:textId="77777777" w:rsidR="00D16452" w:rsidRPr="005A0DE9" w:rsidRDefault="00D16452" w:rsidP="00D16452">
      <w:r w:rsidRPr="005A0DE9">
        <w:rPr>
          <w:b/>
        </w:rPr>
        <w:t>6.5.1.</w:t>
      </w:r>
      <w:r w:rsidRPr="005A0DE9">
        <w:t xml:space="preserve"> Niewłaściwe cechy geometryczne podbudowy</w:t>
      </w:r>
    </w:p>
    <w:p w14:paraId="204C944D" w14:textId="77777777" w:rsidR="00D16452" w:rsidRPr="005A0DE9" w:rsidRDefault="00D16452" w:rsidP="00D16452">
      <w:r w:rsidRPr="005A0DE9">
        <w:t>Wszystkie powierzchnie podbudowy, które wykazują większe odchylenia od określonych w punkcie 6.4 powinny być naprawione przez spulchnienie lub zerwanie do głębokości co najmniej 10 cm, wyrównane i powtórnie zagęszczone.</w:t>
      </w:r>
    </w:p>
    <w:p w14:paraId="34E22112" w14:textId="77777777" w:rsidR="00D16452" w:rsidRPr="005A0DE9" w:rsidRDefault="00D16452" w:rsidP="00D16452">
      <w:r w:rsidRPr="005A0DE9">
        <w:t>Dodanie nowego materiału bez spulchnienia wykonanej warstwy jest niedopuszczalne.</w:t>
      </w:r>
    </w:p>
    <w:p w14:paraId="621B73DF" w14:textId="77777777" w:rsidR="00D16452" w:rsidRPr="005A0DE9" w:rsidRDefault="00D16452" w:rsidP="00D16452">
      <w:r w:rsidRPr="005A0DE9">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52392507" w14:textId="77777777" w:rsidR="00D16452" w:rsidRPr="005A0DE9" w:rsidRDefault="00D16452" w:rsidP="00D16452">
      <w:r w:rsidRPr="005A0DE9">
        <w:rPr>
          <w:b/>
        </w:rPr>
        <w:t>6.5.2.</w:t>
      </w:r>
      <w:r w:rsidRPr="005A0DE9">
        <w:t xml:space="preserve"> Niewłaściwa grubość podbudowy</w:t>
      </w:r>
    </w:p>
    <w:p w14:paraId="754E5069" w14:textId="77777777" w:rsidR="00D16452" w:rsidRPr="005A0DE9" w:rsidRDefault="00D16452" w:rsidP="00D16452">
      <w:r w:rsidRPr="005A0DE9">
        <w:t>Na wszystkich powierzchniach wadliwych pod względem grubości, Wykonawca wykona naprawę podbudowy. Powierzchnie powinny być naprawione przez spulchnienie lub wybranie warstwy na odpowiednią głębokość, zgodnie z decyzją Inspektora nadzoru, uzupełnione nowym materiałem o odpowiednich właściwościach, wyrównane i ponownie zagęszczone.</w:t>
      </w:r>
    </w:p>
    <w:p w14:paraId="586FC84D" w14:textId="77777777" w:rsidR="00D16452" w:rsidRPr="005A0DE9" w:rsidRDefault="00D16452" w:rsidP="00D16452">
      <w:r w:rsidRPr="005A0DE9">
        <w:t>Roboty te Wykonawca wykona na własny koszt. Po wykonaniu tych robót nastąpi ponowny pomiar i ocena grubości warstwy, według wyżej podanych zasad, na koszt Wykonawcy.</w:t>
      </w:r>
    </w:p>
    <w:p w14:paraId="53640B10" w14:textId="77777777" w:rsidR="00D16452" w:rsidRPr="005A0DE9" w:rsidRDefault="00D16452" w:rsidP="00D16452">
      <w:r w:rsidRPr="005A0DE9">
        <w:rPr>
          <w:b/>
        </w:rPr>
        <w:t>6.5.3</w:t>
      </w:r>
      <w:r w:rsidRPr="005A0DE9">
        <w:t>. Niewłaściwa nośność podbudowy</w:t>
      </w:r>
    </w:p>
    <w:p w14:paraId="40093D87" w14:textId="77777777" w:rsidR="00D16452" w:rsidRPr="005A0DE9" w:rsidRDefault="00D16452" w:rsidP="00D16452">
      <w:r w:rsidRPr="005A0DE9">
        <w:t>Jeżeli nośność podbudowy będzie mniejsza od wymaganej, to Wykonawca wykona wszelkie roboty niezbędne do zapewnienia wymaganej nośności, zalecone przez Inspektora nadzoru.</w:t>
      </w:r>
    </w:p>
    <w:p w14:paraId="3D8A4048" w14:textId="77777777" w:rsidR="00D16452" w:rsidRPr="005A0DE9" w:rsidRDefault="00D16452" w:rsidP="00D16452">
      <w:r w:rsidRPr="005A0DE9">
        <w:t>Koszty tych dodatkowych robót poniesie Wykonawca podbudowy tylko wtedy, gdy zaniżenie nośności podbudowy wynikło z niewłaściwego wykonania robót przez Wykonawcę podbudowy.</w:t>
      </w:r>
    </w:p>
    <w:p w14:paraId="157A39D3"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7. OBMIAR ROBÓT</w:t>
      </w:r>
    </w:p>
    <w:p w14:paraId="0D090795" w14:textId="77777777" w:rsidR="00D16452" w:rsidRPr="005A0DE9" w:rsidRDefault="00D16452" w:rsidP="00D16452">
      <w:pPr>
        <w:pStyle w:val="Arial10"/>
        <w:spacing w:line="276" w:lineRule="auto"/>
      </w:pPr>
      <w:r w:rsidRPr="005A0DE9">
        <w:t>7.1. Zasady obmiaru robót</w:t>
      </w:r>
    </w:p>
    <w:p w14:paraId="2E748DE3" w14:textId="7B6ECC78" w:rsidR="00D16452" w:rsidRPr="005A0DE9" w:rsidRDefault="00D16452" w:rsidP="00D16452">
      <w:r w:rsidRPr="005A0DE9">
        <w:t>Zasady obmiaru robót podano w ST D - 00.00.00 „Wymagania ogólne” pkt 7.</w:t>
      </w:r>
    </w:p>
    <w:p w14:paraId="4873FE21" w14:textId="77777777" w:rsidR="00D16452" w:rsidRPr="005A0DE9" w:rsidRDefault="00D16452" w:rsidP="00D16452">
      <w:pPr>
        <w:pStyle w:val="Arial10"/>
        <w:spacing w:line="276" w:lineRule="auto"/>
      </w:pPr>
      <w:r w:rsidRPr="005A0DE9">
        <w:t>7.2. Jednostka obmiarowa</w:t>
      </w:r>
    </w:p>
    <w:p w14:paraId="24E90877" w14:textId="77777777" w:rsidR="00D16452" w:rsidRPr="005A0DE9" w:rsidRDefault="00D16452" w:rsidP="00D16452">
      <w:r w:rsidRPr="005A0DE9">
        <w:t>Jednostką obmiarową jest m2 (metr kwadratowy) podbudowy z kruszywa stabilizowanego mechanicznie.</w:t>
      </w:r>
    </w:p>
    <w:p w14:paraId="7BC75BFE"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8. ODBIÓR ROBÓT</w:t>
      </w:r>
    </w:p>
    <w:p w14:paraId="2A210B66" w14:textId="64A70656" w:rsidR="00D16452" w:rsidRPr="005A0DE9" w:rsidRDefault="00D16452" w:rsidP="00D16452">
      <w:r w:rsidRPr="005A0DE9">
        <w:t>Zasady odbioru robót podano w ST D - 00.00.00 „Wymagania ogólne” pkt 8.</w:t>
      </w:r>
    </w:p>
    <w:p w14:paraId="50BEFFBA" w14:textId="76AAFD10" w:rsidR="00D16452" w:rsidRPr="005A0DE9" w:rsidRDefault="00D16452" w:rsidP="00D16452">
      <w:r w:rsidRPr="005A0DE9">
        <w:t>Roboty uznaje się za zgodne z dokumentacją projektową, ST i wymaganiami Inspektora nadzoru, jeżeli wszystkie pomiary i badania z zachowaniem tolerancji wg pkt 6 dały wyniki pozytywne.</w:t>
      </w:r>
    </w:p>
    <w:p w14:paraId="2D5A9C89"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9. PODSTAWA PŁATNOŚCI</w:t>
      </w:r>
    </w:p>
    <w:p w14:paraId="0833F09D" w14:textId="77777777" w:rsidR="00D16452" w:rsidRPr="005A0DE9" w:rsidRDefault="00D16452" w:rsidP="00D16452">
      <w:pPr>
        <w:pStyle w:val="Arial10"/>
        <w:spacing w:line="276" w:lineRule="auto"/>
      </w:pPr>
      <w:r w:rsidRPr="005A0DE9">
        <w:t>9.1. Ustalenia dotyczące podstawy płatności</w:t>
      </w:r>
    </w:p>
    <w:p w14:paraId="4BA27D64" w14:textId="18BB3744" w:rsidR="00D16452" w:rsidRPr="005A0DE9" w:rsidRDefault="00D16452" w:rsidP="00D16452">
      <w:r w:rsidRPr="005A0DE9">
        <w:t>Ustalenia dotyczące podstawy płatności podano w ST D - 00.00.00 „Wymagania ogólne” pkt 9.</w:t>
      </w:r>
    </w:p>
    <w:p w14:paraId="350A212D" w14:textId="77777777" w:rsidR="00D16452" w:rsidRPr="005A0DE9" w:rsidRDefault="00D16452" w:rsidP="00D16452">
      <w:pPr>
        <w:pStyle w:val="Arial10"/>
        <w:spacing w:line="276" w:lineRule="auto"/>
      </w:pPr>
      <w:r w:rsidRPr="005A0DE9">
        <w:t>9.2. Cena jednostki obmiarowej</w:t>
      </w:r>
    </w:p>
    <w:p w14:paraId="60A79B41" w14:textId="6603619D" w:rsidR="00D16452" w:rsidRPr="005A0DE9" w:rsidRDefault="00D16452" w:rsidP="00D16452">
      <w:r w:rsidRPr="005A0DE9">
        <w:lastRenderedPageBreak/>
        <w:t>Zakres czynności objętych ceną jednostkową 1 m2 podbudowy z kruszywa stabilizowanego mechanicznie, podano w ST</w:t>
      </w:r>
      <w:r w:rsidR="00C22997" w:rsidRPr="005A0DE9">
        <w:t xml:space="preserve"> D</w:t>
      </w:r>
      <w:r w:rsidRPr="005A0DE9">
        <w:t>-04.04.02 Podbudowa z kruszywa łamanego stabilizowanego mechanicznie,</w:t>
      </w:r>
    </w:p>
    <w:p w14:paraId="15A4A0B5" w14:textId="77777777" w:rsidR="00D16452" w:rsidRPr="005A0DE9" w:rsidRDefault="00D16452" w:rsidP="00D16452">
      <w:pPr>
        <w:pStyle w:val="Nagwek2"/>
        <w:keepLines w:val="0"/>
        <w:numPr>
          <w:ilvl w:val="1"/>
          <w:numId w:val="19"/>
        </w:numPr>
        <w:autoSpaceDN/>
        <w:spacing w:before="120" w:after="120"/>
        <w:textAlignment w:val="auto"/>
        <w:rPr>
          <w:lang w:eastAsia="pl-PL"/>
        </w:rPr>
      </w:pPr>
      <w:r w:rsidRPr="005A0DE9">
        <w:rPr>
          <w:lang w:eastAsia="pl-PL"/>
        </w:rPr>
        <w:t>10. PRZEPISY ZWIĄZANE</w:t>
      </w:r>
    </w:p>
    <w:p w14:paraId="67B605F6" w14:textId="77777777" w:rsidR="00D16452" w:rsidRPr="005A0DE9" w:rsidRDefault="00D16452" w:rsidP="00D16452">
      <w:pPr>
        <w:pStyle w:val="Arial10"/>
        <w:spacing w:line="276" w:lineRule="auto"/>
      </w:pPr>
      <w:r w:rsidRPr="005A0DE9">
        <w:t>10.1. Normy</w:t>
      </w:r>
    </w:p>
    <w:p w14:paraId="5774241A" w14:textId="2D89996F" w:rsidR="00D16452" w:rsidRPr="005A0DE9" w:rsidRDefault="00D16452" w:rsidP="004752EE">
      <w:pPr>
        <w:ind w:left="2124" w:hanging="2124"/>
      </w:pPr>
      <w:r w:rsidRPr="005A0DE9">
        <w:t>PN-</w:t>
      </w:r>
      <w:r w:rsidR="0099541F" w:rsidRPr="005A0DE9">
        <w:t>EN</w:t>
      </w:r>
      <w:r w:rsidRPr="005A0DE9">
        <w:t>-</w:t>
      </w:r>
      <w:r w:rsidR="0099541F" w:rsidRPr="005A0DE9">
        <w:t>13043:2004</w:t>
      </w:r>
      <w:r w:rsidRPr="005A0DE9">
        <w:t xml:space="preserve"> </w:t>
      </w:r>
      <w:r w:rsidRPr="005A0DE9">
        <w:tab/>
      </w:r>
      <w:r w:rsidR="0099541F" w:rsidRPr="005A0DE9">
        <w:t>Kr</w:t>
      </w:r>
      <w:r w:rsidR="0099541F" w:rsidRPr="005A0DE9">
        <w:rPr>
          <w:rStyle w:val="search-result-value"/>
        </w:rPr>
        <w:t>uszywa do mieszanek bitumicznych i powierzchniowych utrwaleń stosowanych na drogach, lotniskach i innych powierzchniach przeznaczonych do ruchu</w:t>
      </w:r>
      <w:r w:rsidR="004752EE" w:rsidRPr="005A0DE9">
        <w:tab/>
      </w:r>
    </w:p>
    <w:p w14:paraId="10715BDD" w14:textId="22DBAE8E" w:rsidR="00D16452" w:rsidRPr="005A0DE9" w:rsidRDefault="00D16452" w:rsidP="004752EE">
      <w:r w:rsidRPr="005A0DE9">
        <w:t xml:space="preserve">PN-S-06102 </w:t>
      </w:r>
      <w:r w:rsidRPr="005A0DE9">
        <w:tab/>
      </w:r>
      <w:r w:rsidR="004752EE" w:rsidRPr="005A0DE9">
        <w:tab/>
      </w:r>
      <w:r w:rsidRPr="005A0DE9">
        <w:t>Drogi samochodowe. Podbudowy z kruszyw stabilizowanych mechanicznie</w:t>
      </w:r>
    </w:p>
    <w:p w14:paraId="7CC55D7D" w14:textId="4D3ED981" w:rsidR="00D16452" w:rsidRPr="005A0DE9" w:rsidRDefault="00D16452" w:rsidP="004752EE">
      <w:r w:rsidRPr="005A0DE9">
        <w:t xml:space="preserve">BN-84/6774-02 </w:t>
      </w:r>
      <w:r w:rsidR="004752EE" w:rsidRPr="005A0DE9">
        <w:tab/>
      </w:r>
      <w:r w:rsidRPr="005A0DE9">
        <w:tab/>
        <w:t>Kruszywo mineralne. Kruszywo kamienne łamane do nawierzchni drogowych</w:t>
      </w:r>
    </w:p>
    <w:p w14:paraId="3AA07FF8" w14:textId="7F2AFADB" w:rsidR="00D16452" w:rsidRPr="005A0DE9" w:rsidRDefault="00D16452" w:rsidP="004752EE">
      <w:r w:rsidRPr="005A0DE9">
        <w:t xml:space="preserve">BN-64/8931-01 </w:t>
      </w:r>
      <w:r w:rsidR="004752EE" w:rsidRPr="005A0DE9">
        <w:tab/>
      </w:r>
      <w:r w:rsidRPr="005A0DE9">
        <w:tab/>
        <w:t>Drogi samochodowe. Oznaczanie wskaźnika piaskowego</w:t>
      </w:r>
    </w:p>
    <w:p w14:paraId="3A5A14CD" w14:textId="2AFC1299" w:rsidR="00D16452" w:rsidRPr="005A0DE9" w:rsidRDefault="00D16452" w:rsidP="004752EE">
      <w:pPr>
        <w:ind w:left="2124" w:hanging="2124"/>
      </w:pPr>
      <w:r w:rsidRPr="005A0DE9">
        <w:t xml:space="preserve">BN-64/8931-02 </w:t>
      </w:r>
      <w:r w:rsidR="004752EE" w:rsidRPr="005A0DE9">
        <w:tab/>
      </w:r>
      <w:r w:rsidRPr="005A0DE9">
        <w:t>Drogi samochodowe. Oznaczanie modułu odkształcenia nawierzchni podatnych i podłoża przez obciążenie płytą</w:t>
      </w:r>
    </w:p>
    <w:p w14:paraId="2CDCCFCB" w14:textId="632D8A1A" w:rsidR="00D16452" w:rsidRPr="005A0DE9" w:rsidRDefault="00D16452" w:rsidP="004752EE">
      <w:r w:rsidRPr="005A0DE9">
        <w:t xml:space="preserve">BN-68/8931-04 </w:t>
      </w:r>
      <w:r w:rsidR="004752EE" w:rsidRPr="005A0DE9">
        <w:tab/>
      </w:r>
      <w:r w:rsidRPr="005A0DE9">
        <w:tab/>
        <w:t xml:space="preserve">Drogi samochodowe. Pomiar równości nawierzchni </w:t>
      </w:r>
      <w:proofErr w:type="spellStart"/>
      <w:r w:rsidRPr="005A0DE9">
        <w:t>planografem</w:t>
      </w:r>
      <w:proofErr w:type="spellEnd"/>
      <w:r w:rsidRPr="005A0DE9">
        <w:t xml:space="preserve"> i łatą</w:t>
      </w:r>
    </w:p>
    <w:p w14:paraId="2E1C77FD" w14:textId="6517F630" w:rsidR="00D16452" w:rsidRPr="005A0DE9" w:rsidRDefault="00D16452" w:rsidP="004752EE">
      <w:r w:rsidRPr="005A0DE9">
        <w:t xml:space="preserve">BN-70/8931-06 </w:t>
      </w:r>
      <w:r w:rsidR="004752EE" w:rsidRPr="005A0DE9">
        <w:tab/>
      </w:r>
      <w:r w:rsidRPr="005A0DE9">
        <w:tab/>
        <w:t xml:space="preserve">Drogi samochodowe. Pomiar ugięć podatnych </w:t>
      </w:r>
      <w:proofErr w:type="spellStart"/>
      <w:r w:rsidRPr="005A0DE9">
        <w:t>ugięciomierzem</w:t>
      </w:r>
      <w:proofErr w:type="spellEnd"/>
      <w:r w:rsidRPr="005A0DE9">
        <w:t xml:space="preserve"> belkowym</w:t>
      </w:r>
    </w:p>
    <w:p w14:paraId="1533E534" w14:textId="634C7B1C" w:rsidR="00D16452" w:rsidRPr="005A0DE9" w:rsidRDefault="00D16452" w:rsidP="004752EE">
      <w:r w:rsidRPr="005A0DE9">
        <w:t xml:space="preserve">BN-77/8931-12 </w:t>
      </w:r>
      <w:r w:rsidR="004752EE" w:rsidRPr="005A0DE9">
        <w:tab/>
      </w:r>
      <w:r w:rsidRPr="005A0DE9">
        <w:tab/>
        <w:t>Oznaczanie wskaźnika zagęszczenia gruntu</w:t>
      </w:r>
    </w:p>
    <w:p w14:paraId="72D06035" w14:textId="77777777" w:rsidR="00D16452" w:rsidRPr="005A0DE9" w:rsidRDefault="00D16452" w:rsidP="00D16452">
      <w:pPr>
        <w:pStyle w:val="Arial10"/>
        <w:spacing w:line="276" w:lineRule="auto"/>
      </w:pPr>
      <w:r w:rsidRPr="005A0DE9">
        <w:t>10.2. Inne dokumenty</w:t>
      </w:r>
    </w:p>
    <w:p w14:paraId="3F07BFA0" w14:textId="77777777" w:rsidR="00D16452" w:rsidRPr="005A0DE9" w:rsidRDefault="00D16452" w:rsidP="00D16452">
      <w:r w:rsidRPr="005A0DE9">
        <w:t xml:space="preserve">Katalog typowych konstrukcji nawierzchni podatnych i półsztywnych, </w:t>
      </w:r>
      <w:proofErr w:type="spellStart"/>
      <w:r w:rsidRPr="005A0DE9">
        <w:t>IBDiM</w:t>
      </w:r>
      <w:proofErr w:type="spellEnd"/>
      <w:r w:rsidRPr="005A0DE9">
        <w:t xml:space="preserve"> - Warszawa 1997.</w:t>
      </w:r>
    </w:p>
    <w:p w14:paraId="568BBFB3" w14:textId="77777777" w:rsidR="00BC52C2" w:rsidRPr="005A0DE9" w:rsidRDefault="00BC52C2" w:rsidP="00BC52C2">
      <w:r w:rsidRPr="005A0DE9">
        <w:t>WT-4</w:t>
      </w:r>
      <w:r w:rsidRPr="005A0DE9">
        <w:tab/>
      </w:r>
      <w:r w:rsidRPr="005A0DE9">
        <w:tab/>
      </w:r>
      <w:r w:rsidRPr="005A0DE9">
        <w:tab/>
        <w:t>Mieszanki niezwiązane do dróg krajowych</w:t>
      </w:r>
    </w:p>
    <w:p w14:paraId="274F2608" w14:textId="77777777" w:rsidR="00D16452" w:rsidRPr="005A0DE9" w:rsidRDefault="00D16452" w:rsidP="00D16452"/>
    <w:p w14:paraId="2272D0A2" w14:textId="77777777" w:rsidR="00D16452" w:rsidRPr="005A0DE9" w:rsidRDefault="00D16452" w:rsidP="00D16452"/>
    <w:p w14:paraId="6F88D69D" w14:textId="5F0655C7" w:rsidR="00D16452" w:rsidRPr="005A0DE9" w:rsidRDefault="00D16452" w:rsidP="00D16452">
      <w:pPr>
        <w:jc w:val="left"/>
        <w:rPr>
          <w:rFonts w:cs="Tahoma"/>
          <w:b/>
          <w:caps/>
          <w:kern w:val="2"/>
        </w:rPr>
      </w:pPr>
      <w:r w:rsidRPr="005A0DE9">
        <w:br w:type="page"/>
      </w:r>
    </w:p>
    <w:p w14:paraId="4A670A8A" w14:textId="12D064D8" w:rsidR="00297419" w:rsidRPr="005A0DE9" w:rsidRDefault="00297419" w:rsidP="001D6014">
      <w:pPr>
        <w:pStyle w:val="Nagwek1"/>
        <w:jc w:val="center"/>
      </w:pPr>
      <w:bookmarkStart w:id="23" w:name="_Toc151971231"/>
      <w:bookmarkStart w:id="24" w:name="_Toc151972027"/>
      <w:r w:rsidRPr="005A0DE9">
        <w:lastRenderedPageBreak/>
        <w:t>D - 04.04.02 PODBUDOWA POMOCNICZA I ZASADNICZA Z MIESZANKI NIEZWIĄZANEJ</w:t>
      </w:r>
      <w:bookmarkEnd w:id="23"/>
      <w:bookmarkEnd w:id="24"/>
    </w:p>
    <w:p w14:paraId="6E0C39DB" w14:textId="77777777" w:rsidR="00297419" w:rsidRPr="005A0DE9" w:rsidRDefault="00297419" w:rsidP="00297419">
      <w:pPr>
        <w:spacing w:line="100" w:lineRule="atLeast"/>
        <w:jc w:val="center"/>
        <w:rPr>
          <w:rFonts w:cs="Tahoma"/>
          <w:b/>
        </w:rPr>
      </w:pPr>
    </w:p>
    <w:p w14:paraId="66146BB6" w14:textId="77777777" w:rsidR="00297419" w:rsidRPr="005A0DE9" w:rsidRDefault="00297419" w:rsidP="00297419">
      <w:pPr>
        <w:spacing w:line="100" w:lineRule="atLeast"/>
        <w:jc w:val="center"/>
      </w:pPr>
      <w:r w:rsidRPr="005A0DE9">
        <w:rPr>
          <w:rFonts w:cs="Tahoma"/>
          <w:b/>
        </w:rPr>
        <w:t>CPV 45233120-6</w:t>
      </w:r>
    </w:p>
    <w:p w14:paraId="38750759" w14:textId="77777777" w:rsidR="00297419" w:rsidRPr="005A0DE9" w:rsidRDefault="00297419" w:rsidP="00297419">
      <w:pPr>
        <w:spacing w:line="100" w:lineRule="atLeast"/>
        <w:jc w:val="center"/>
      </w:pPr>
      <w:r w:rsidRPr="005A0DE9">
        <w:rPr>
          <w:rFonts w:cs="Tahoma"/>
          <w:b/>
        </w:rPr>
        <w:t>ROBOTY  W ZAKRESIE BUDOWY DRÓG</w:t>
      </w:r>
    </w:p>
    <w:p w14:paraId="7CA7C030" w14:textId="77777777" w:rsidR="00297419" w:rsidRPr="005A0DE9" w:rsidRDefault="00297419" w:rsidP="00297419">
      <w:pPr>
        <w:spacing w:line="100" w:lineRule="atLeast"/>
        <w:rPr>
          <w:rFonts w:cs="Tahoma"/>
          <w:b/>
        </w:rPr>
      </w:pPr>
    </w:p>
    <w:p w14:paraId="4A84EFFE" w14:textId="77777777" w:rsidR="00297419" w:rsidRPr="005A0DE9" w:rsidRDefault="00297419" w:rsidP="00297419">
      <w:pPr>
        <w:pStyle w:val="Nagwek2"/>
        <w:keepLines w:val="0"/>
        <w:numPr>
          <w:ilvl w:val="1"/>
          <w:numId w:val="19"/>
        </w:numPr>
        <w:autoSpaceDN/>
        <w:spacing w:before="120" w:after="120"/>
        <w:textAlignment w:val="auto"/>
        <w:rPr>
          <w:lang w:eastAsia="pl-PL"/>
        </w:rPr>
      </w:pPr>
      <w:r w:rsidRPr="005A0DE9">
        <w:rPr>
          <w:lang w:eastAsia="pl-PL"/>
        </w:rPr>
        <w:t xml:space="preserve">1. WSTĘP </w:t>
      </w:r>
    </w:p>
    <w:p w14:paraId="68FE9B5C" w14:textId="77777777" w:rsidR="00842BB1" w:rsidRPr="005A0DE9" w:rsidRDefault="00842BB1" w:rsidP="00842BB1">
      <w:pPr>
        <w:pStyle w:val="Arial10"/>
        <w:spacing w:line="276" w:lineRule="auto"/>
      </w:pPr>
      <w:r w:rsidRPr="005A0DE9">
        <w:t>1.1. Przedmiot ST</w:t>
      </w:r>
    </w:p>
    <w:p w14:paraId="0A9AFCFB" w14:textId="77777777" w:rsidR="00842BB1" w:rsidRPr="005A0DE9" w:rsidRDefault="00842BB1" w:rsidP="00842BB1">
      <w:r w:rsidRPr="005A0DE9">
        <w:tab/>
        <w:t>Przedmiotem niniejszej specyfikacji technicznej (ST) są wymagania ogólne dotyczące wykonania i odbioru robót związanych z wykonywaniem podbudowy zasadniczej z kruszywa łamanego granitowego 0/31,5.</w:t>
      </w:r>
    </w:p>
    <w:p w14:paraId="76E7D384" w14:textId="77777777" w:rsidR="00842BB1" w:rsidRPr="005A0DE9" w:rsidRDefault="00842BB1" w:rsidP="00842BB1">
      <w:pPr>
        <w:pStyle w:val="Arial10"/>
        <w:spacing w:line="276" w:lineRule="auto"/>
      </w:pPr>
      <w:r w:rsidRPr="005A0DE9">
        <w:t>1.2. Zakres stosowania ST</w:t>
      </w:r>
    </w:p>
    <w:p w14:paraId="36AA60D8" w14:textId="77777777" w:rsidR="00842BB1" w:rsidRPr="005A0DE9" w:rsidRDefault="00842BB1" w:rsidP="00842BB1">
      <w:r w:rsidRPr="005A0DE9">
        <w:tab/>
        <w:t>Specyfikacja techniczna jest stosowana jako dokument przetargowy przy  zleceniu i realizacji robót wymienionych w rozdziale “Wymagania ogólne” w punkcie 1.1.</w:t>
      </w:r>
    </w:p>
    <w:p w14:paraId="41521BE8" w14:textId="77777777" w:rsidR="00842BB1" w:rsidRPr="005A0DE9" w:rsidRDefault="00842BB1" w:rsidP="00842BB1">
      <w:pPr>
        <w:pStyle w:val="Arial10"/>
        <w:spacing w:line="276" w:lineRule="auto"/>
      </w:pPr>
      <w:r w:rsidRPr="005A0DE9">
        <w:t>1.3. Zakres robót objętych ST</w:t>
      </w:r>
    </w:p>
    <w:p w14:paraId="06055A2B" w14:textId="77777777" w:rsidR="00842BB1" w:rsidRPr="005A0DE9" w:rsidRDefault="00842BB1" w:rsidP="00842BB1">
      <w:r w:rsidRPr="005A0DE9">
        <w:tab/>
        <w:t xml:space="preserve">Ustalenia zawarte w niniejszej specyfikacji dotyczą zasad prowadzenia robót związanych z wykonywaniem podbudowy zasadniczej z kruszywa łamanego stabilizowanego mechanicznie. </w:t>
      </w:r>
    </w:p>
    <w:p w14:paraId="1660D0A8" w14:textId="77777777" w:rsidR="00842BB1" w:rsidRPr="005A0DE9" w:rsidRDefault="00842BB1" w:rsidP="00842BB1">
      <w:pPr>
        <w:pStyle w:val="Arial10"/>
        <w:spacing w:line="276" w:lineRule="auto"/>
      </w:pPr>
      <w:r w:rsidRPr="005A0DE9">
        <w:t>1.4. Określenia podstawowe</w:t>
      </w:r>
    </w:p>
    <w:p w14:paraId="1B3176E1" w14:textId="77777777" w:rsidR="00842BB1" w:rsidRPr="005A0DE9" w:rsidRDefault="00842BB1" w:rsidP="00842BB1">
      <w:r w:rsidRPr="005A0DE9">
        <w:rPr>
          <w:b/>
        </w:rPr>
        <w:t xml:space="preserve">1.4.1. </w:t>
      </w:r>
      <w:r w:rsidRPr="005A0DE9">
        <w:t>Podbudowa z kruszywa łamanego stabilizowanego mechanicznie - jedna lub więcej warstw zagęszczonej mieszanki, która stanowi warstwę nośną nawierzchni drogowej.</w:t>
      </w:r>
    </w:p>
    <w:p w14:paraId="53AA51E8" w14:textId="77777777" w:rsidR="00842BB1" w:rsidRPr="007F68CF" w:rsidRDefault="00842BB1" w:rsidP="00842BB1">
      <w:r w:rsidRPr="007F68CF">
        <w:rPr>
          <w:b/>
        </w:rPr>
        <w:t xml:space="preserve">1.4.2. </w:t>
      </w:r>
      <w:r w:rsidRPr="007F68CF">
        <w:t>Stabilizacja mechaniczna - proces technologiczny, polegający na odpowiednim zagęszczeniu w optymalnej wilgotności kruszywa o właściwie dobranym uziarnieniu.</w:t>
      </w:r>
    </w:p>
    <w:p w14:paraId="481505A6" w14:textId="77777777" w:rsidR="00842BB1" w:rsidRPr="007F68CF" w:rsidRDefault="00842BB1" w:rsidP="00842BB1">
      <w:r w:rsidRPr="007F68CF">
        <w:rPr>
          <w:b/>
        </w:rPr>
        <w:t xml:space="preserve">1.4.3. </w:t>
      </w:r>
      <w:r w:rsidRPr="007F68CF">
        <w:t>Pozostałe</w:t>
      </w:r>
      <w:r w:rsidRPr="007F68CF">
        <w:rPr>
          <w:b/>
        </w:rPr>
        <w:t xml:space="preserve"> </w:t>
      </w:r>
      <w:r w:rsidRPr="007F68CF">
        <w:t>określenia podstawowe są zgodne z obowiązującymi, odpowiednimi polskimi normami oraz z definicjami podanymi w ST D-00.00.00 „Wymagania ogólne” pkt 1.4.</w:t>
      </w:r>
    </w:p>
    <w:p w14:paraId="69869F5F" w14:textId="77777777" w:rsidR="00842BB1" w:rsidRPr="007F68CF" w:rsidRDefault="00842BB1" w:rsidP="00842BB1">
      <w:pPr>
        <w:pStyle w:val="Arial10"/>
        <w:spacing w:line="276" w:lineRule="auto"/>
      </w:pPr>
      <w:r w:rsidRPr="007F68CF">
        <w:t>1.5. Ogólne wymagania dotyczące robót</w:t>
      </w:r>
    </w:p>
    <w:p w14:paraId="6C9CF931" w14:textId="77777777" w:rsidR="00842BB1" w:rsidRPr="007F68CF" w:rsidRDefault="00842BB1" w:rsidP="00842BB1">
      <w:r w:rsidRPr="007F68CF">
        <w:tab/>
        <w:t>Ogólne wymagania dotyczące robót podano w ST D-00.00.00 „Wymagania ogólne” pkt 1.5.</w:t>
      </w:r>
    </w:p>
    <w:p w14:paraId="49B19C63"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2. MATERIAŁY </w:t>
      </w:r>
    </w:p>
    <w:p w14:paraId="3DC96492" w14:textId="77777777" w:rsidR="00297419" w:rsidRPr="007F68CF" w:rsidRDefault="00297419" w:rsidP="00842BB1">
      <w:pPr>
        <w:pStyle w:val="Arial10"/>
        <w:spacing w:line="276" w:lineRule="auto"/>
      </w:pPr>
      <w:r w:rsidRPr="007F68CF">
        <w:t xml:space="preserve">2.1. Ogólne wymagania dotyczące materiałów </w:t>
      </w:r>
    </w:p>
    <w:p w14:paraId="298F5C88" w14:textId="77777777" w:rsidR="00842BB1" w:rsidRPr="007F68CF" w:rsidRDefault="00842BB1" w:rsidP="00842BB1">
      <w:r w:rsidRPr="007F68CF">
        <w:tab/>
        <w:t>Ogólne wymagania dotyczące materiałów, ich pozyskiwania i składowania, podano w ST D-00.00.00 „Wymagania ogólne” pkt 2.</w:t>
      </w:r>
    </w:p>
    <w:p w14:paraId="0AB375F8" w14:textId="77777777" w:rsidR="00297419" w:rsidRPr="007F68CF" w:rsidRDefault="00297419" w:rsidP="00842BB1">
      <w:pPr>
        <w:pStyle w:val="Arial10"/>
        <w:spacing w:line="276" w:lineRule="auto"/>
      </w:pPr>
      <w:r w:rsidRPr="007F68CF">
        <w:t xml:space="preserve">2.2. Właściwości kruszywa </w:t>
      </w:r>
    </w:p>
    <w:p w14:paraId="21C15881" w14:textId="77777777" w:rsidR="00297419" w:rsidRPr="007F68CF" w:rsidRDefault="00297419" w:rsidP="00842BB1">
      <w:r w:rsidRPr="007F68CF">
        <w:t xml:space="preserve">Do mieszanek można stosować następujące rodzaje kruszyw: </w:t>
      </w:r>
    </w:p>
    <w:p w14:paraId="116D0331" w14:textId="0D34E4FA" w:rsidR="00297419" w:rsidRPr="007F68CF" w:rsidRDefault="00842BB1" w:rsidP="00842BB1">
      <w:r w:rsidRPr="007F68CF">
        <w:t xml:space="preserve">- </w:t>
      </w:r>
      <w:r w:rsidR="00297419" w:rsidRPr="007F68CF">
        <w:t xml:space="preserve">kruszywo naturalne lub sztuczne, </w:t>
      </w:r>
    </w:p>
    <w:p w14:paraId="1E20165E" w14:textId="78E6730F" w:rsidR="00297419" w:rsidRPr="007F68CF" w:rsidRDefault="00842BB1" w:rsidP="00842BB1">
      <w:r w:rsidRPr="007F68CF">
        <w:t xml:space="preserve">- </w:t>
      </w:r>
      <w:r w:rsidR="00297419" w:rsidRPr="007F68CF">
        <w:t xml:space="preserve">kruszywo z recyklingu, </w:t>
      </w:r>
    </w:p>
    <w:p w14:paraId="5006C407" w14:textId="0D770226" w:rsidR="00297419" w:rsidRPr="007F68CF" w:rsidRDefault="00842BB1" w:rsidP="00842BB1">
      <w:r w:rsidRPr="007F68CF">
        <w:t xml:space="preserve">- </w:t>
      </w:r>
      <w:r w:rsidR="00297419" w:rsidRPr="007F68CF">
        <w:t xml:space="preserve">połączenie kruszyw wymienionych w punktach a) i b) z określeniem proporcji kruszyw z a) i b) </w:t>
      </w:r>
    </w:p>
    <w:p w14:paraId="2E9B1D02" w14:textId="77777777" w:rsidR="00297419" w:rsidRPr="007F68CF" w:rsidRDefault="00297419" w:rsidP="00842BB1">
      <w:r w:rsidRPr="007F68CF">
        <w:t xml:space="preserve">z dokładnością ± 5% m/m. </w:t>
      </w:r>
    </w:p>
    <w:p w14:paraId="0FB48EC0" w14:textId="77777777" w:rsidR="00297419" w:rsidRPr="007F68CF" w:rsidRDefault="00297419" w:rsidP="00842BB1">
      <w:r w:rsidRPr="007F68CF">
        <w:t xml:space="preserve">Należy zastosować kruszywa spełniające wymagania podane w Tablicy 2.1. </w:t>
      </w:r>
    </w:p>
    <w:p w14:paraId="1CD517FF" w14:textId="77777777" w:rsidR="00297419" w:rsidRPr="007F68CF" w:rsidRDefault="00297419" w:rsidP="00842BB1"/>
    <w:p w14:paraId="3606469D" w14:textId="77777777" w:rsidR="00297419" w:rsidRPr="007F68CF" w:rsidRDefault="00297419" w:rsidP="00842BB1">
      <w:r w:rsidRPr="007F68CF">
        <w:rPr>
          <w:b/>
          <w:bCs/>
        </w:rPr>
        <w:t>Tablica 2.1</w:t>
      </w:r>
      <w:r w:rsidRPr="007F68CF">
        <w:t>. Wymagania dla kruszywa do mieszanek niezwiązanych</w:t>
      </w:r>
    </w:p>
    <w:tbl>
      <w:tblPr>
        <w:tblW w:w="0" w:type="auto"/>
        <w:jc w:val="center"/>
        <w:tblLayout w:type="fixed"/>
        <w:tblLook w:val="0000" w:firstRow="0" w:lastRow="0" w:firstColumn="0" w:lastColumn="0" w:noHBand="0" w:noVBand="0"/>
      </w:tblPr>
      <w:tblGrid>
        <w:gridCol w:w="900"/>
        <w:gridCol w:w="3166"/>
        <w:gridCol w:w="1370"/>
        <w:gridCol w:w="1182"/>
        <w:gridCol w:w="1134"/>
        <w:gridCol w:w="1370"/>
        <w:gridCol w:w="1181"/>
      </w:tblGrid>
      <w:tr w:rsidR="00297419" w:rsidRPr="007F68CF" w14:paraId="50576F0E" w14:textId="77777777" w:rsidTr="00135CD6">
        <w:trPr>
          <w:trHeight w:val="566"/>
          <w:jc w:val="center"/>
        </w:trPr>
        <w:tc>
          <w:tcPr>
            <w:tcW w:w="900"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29CFB89F" w14:textId="77777777" w:rsidR="00297419" w:rsidRPr="007F68CF" w:rsidRDefault="00297419" w:rsidP="00842BB1">
            <w:pPr>
              <w:rPr>
                <w:sz w:val="18"/>
                <w:szCs w:val="18"/>
              </w:rPr>
            </w:pPr>
          </w:p>
          <w:p w14:paraId="20EA7F75" w14:textId="77777777" w:rsidR="00297419" w:rsidRPr="007F68CF" w:rsidRDefault="00297419" w:rsidP="00842BB1">
            <w:pPr>
              <w:rPr>
                <w:sz w:val="18"/>
                <w:szCs w:val="18"/>
              </w:rPr>
            </w:pPr>
            <w:r w:rsidRPr="007F68CF">
              <w:rPr>
                <w:sz w:val="18"/>
                <w:szCs w:val="18"/>
              </w:rPr>
              <w:t>Punkt w normie PN-EN 13242</w:t>
            </w:r>
          </w:p>
        </w:tc>
        <w:tc>
          <w:tcPr>
            <w:tcW w:w="3166"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5F288138" w14:textId="77777777" w:rsidR="00297419" w:rsidRPr="007F68CF" w:rsidRDefault="00297419" w:rsidP="00842BB1">
            <w:pPr>
              <w:rPr>
                <w:sz w:val="18"/>
                <w:szCs w:val="18"/>
              </w:rPr>
            </w:pPr>
          </w:p>
          <w:p w14:paraId="2FF239C1" w14:textId="77777777" w:rsidR="00297419" w:rsidRPr="007F68CF" w:rsidRDefault="00297419" w:rsidP="00842BB1">
            <w:pPr>
              <w:rPr>
                <w:sz w:val="18"/>
                <w:szCs w:val="18"/>
              </w:rPr>
            </w:pPr>
          </w:p>
          <w:p w14:paraId="7A9E76FA" w14:textId="77777777" w:rsidR="00297419" w:rsidRPr="007F68CF" w:rsidRDefault="00297419" w:rsidP="00842BB1">
            <w:pPr>
              <w:rPr>
                <w:sz w:val="18"/>
                <w:szCs w:val="18"/>
              </w:rPr>
            </w:pPr>
            <w:r w:rsidRPr="007F68CF">
              <w:rPr>
                <w:sz w:val="18"/>
                <w:szCs w:val="18"/>
              </w:rPr>
              <w:t>Właściwość</w:t>
            </w:r>
          </w:p>
        </w:tc>
        <w:tc>
          <w:tcPr>
            <w:tcW w:w="5056" w:type="dxa"/>
            <w:gridSpan w:val="4"/>
            <w:tcBorders>
              <w:top w:val="single" w:sz="4" w:space="0" w:color="7F7F7F"/>
              <w:left w:val="single" w:sz="4" w:space="0" w:color="7F7F7F"/>
              <w:bottom w:val="single" w:sz="4" w:space="0" w:color="7F7F7F"/>
              <w:right w:val="single" w:sz="4" w:space="0" w:color="7F7F7F"/>
            </w:tcBorders>
            <w:shd w:val="clear" w:color="auto" w:fill="auto"/>
          </w:tcPr>
          <w:p w14:paraId="2C475B2B" w14:textId="77777777" w:rsidR="00297419" w:rsidRPr="007F68CF" w:rsidRDefault="00297419" w:rsidP="00842BB1">
            <w:pPr>
              <w:rPr>
                <w:sz w:val="18"/>
                <w:szCs w:val="18"/>
              </w:rPr>
            </w:pPr>
            <w:r w:rsidRPr="007F68CF">
              <w:rPr>
                <w:sz w:val="18"/>
                <w:szCs w:val="18"/>
              </w:rPr>
              <w:t>Wymagane właściwości kruszywa do mieszanek niezwiązanych</w:t>
            </w:r>
          </w:p>
          <w:p w14:paraId="48814E52" w14:textId="77777777" w:rsidR="00297419" w:rsidRPr="007F68CF" w:rsidRDefault="00297419" w:rsidP="00842BB1">
            <w:pPr>
              <w:rPr>
                <w:sz w:val="18"/>
                <w:szCs w:val="18"/>
              </w:rPr>
            </w:pPr>
            <w:r w:rsidRPr="007F68CF">
              <w:rPr>
                <w:sz w:val="18"/>
                <w:szCs w:val="18"/>
              </w:rPr>
              <w:t>(kategorie według PN-EN 13242)</w:t>
            </w:r>
          </w:p>
        </w:tc>
        <w:tc>
          <w:tcPr>
            <w:tcW w:w="1181"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23A6877E" w14:textId="77777777" w:rsidR="00297419" w:rsidRPr="007F68CF" w:rsidRDefault="00297419" w:rsidP="00842BB1">
            <w:pPr>
              <w:rPr>
                <w:sz w:val="18"/>
                <w:szCs w:val="18"/>
              </w:rPr>
            </w:pPr>
            <w:r w:rsidRPr="007F68CF">
              <w:rPr>
                <w:sz w:val="18"/>
                <w:szCs w:val="18"/>
              </w:rPr>
              <w:t>Odniesienie do tablicy</w:t>
            </w:r>
          </w:p>
          <w:p w14:paraId="46A8AF3C" w14:textId="77777777" w:rsidR="00297419" w:rsidRPr="007F68CF" w:rsidRDefault="00297419" w:rsidP="00842BB1">
            <w:pPr>
              <w:rPr>
                <w:sz w:val="18"/>
                <w:szCs w:val="18"/>
              </w:rPr>
            </w:pPr>
            <w:r w:rsidRPr="007F68CF">
              <w:rPr>
                <w:sz w:val="18"/>
                <w:szCs w:val="18"/>
              </w:rPr>
              <w:t>w PN-EN 13242</w:t>
            </w:r>
          </w:p>
        </w:tc>
      </w:tr>
      <w:tr w:rsidR="00297419" w:rsidRPr="007F68CF" w14:paraId="00ADE82D" w14:textId="77777777" w:rsidTr="00135CD6">
        <w:trPr>
          <w:trHeight w:val="197"/>
          <w:jc w:val="center"/>
        </w:trPr>
        <w:tc>
          <w:tcPr>
            <w:tcW w:w="900" w:type="dxa"/>
            <w:vMerge/>
            <w:tcBorders>
              <w:top w:val="single" w:sz="4" w:space="0" w:color="7F7F7F"/>
              <w:left w:val="single" w:sz="4" w:space="0" w:color="7F7F7F"/>
              <w:bottom w:val="single" w:sz="4" w:space="0" w:color="7F7F7F"/>
              <w:right w:val="single" w:sz="4" w:space="0" w:color="7F7F7F"/>
            </w:tcBorders>
            <w:shd w:val="clear" w:color="auto" w:fill="auto"/>
          </w:tcPr>
          <w:p w14:paraId="454C5942" w14:textId="77777777" w:rsidR="00297419" w:rsidRPr="007F68CF" w:rsidRDefault="00297419" w:rsidP="00842BB1">
            <w:pPr>
              <w:rPr>
                <w:sz w:val="18"/>
                <w:szCs w:val="18"/>
              </w:rPr>
            </w:pPr>
          </w:p>
        </w:tc>
        <w:tc>
          <w:tcPr>
            <w:tcW w:w="3166" w:type="dxa"/>
            <w:vMerge/>
            <w:tcBorders>
              <w:top w:val="single" w:sz="4" w:space="0" w:color="7F7F7F"/>
              <w:left w:val="single" w:sz="4" w:space="0" w:color="7F7F7F"/>
              <w:bottom w:val="single" w:sz="4" w:space="0" w:color="7F7F7F"/>
              <w:right w:val="single" w:sz="4" w:space="0" w:color="7F7F7F"/>
            </w:tcBorders>
            <w:shd w:val="clear" w:color="auto" w:fill="auto"/>
          </w:tcPr>
          <w:p w14:paraId="1D090568" w14:textId="77777777" w:rsidR="00297419" w:rsidRPr="007F68CF" w:rsidRDefault="00297419" w:rsidP="00842BB1">
            <w:pPr>
              <w:rPr>
                <w:sz w:val="18"/>
                <w:szCs w:val="18"/>
              </w:rPr>
            </w:pPr>
          </w:p>
        </w:tc>
        <w:tc>
          <w:tcPr>
            <w:tcW w:w="1370" w:type="dxa"/>
            <w:tcBorders>
              <w:left w:val="single" w:sz="4" w:space="0" w:color="7F7F7F"/>
              <w:right w:val="single" w:sz="4" w:space="0" w:color="7F7F7F"/>
            </w:tcBorders>
            <w:shd w:val="clear" w:color="auto" w:fill="auto"/>
          </w:tcPr>
          <w:p w14:paraId="7E2124BE" w14:textId="77777777" w:rsidR="00297419" w:rsidRPr="007F68CF" w:rsidRDefault="00297419" w:rsidP="00842BB1">
            <w:pPr>
              <w:rPr>
                <w:sz w:val="18"/>
                <w:szCs w:val="18"/>
              </w:rPr>
            </w:pPr>
            <w:r w:rsidRPr="007F68CF">
              <w:rPr>
                <w:sz w:val="18"/>
                <w:szCs w:val="18"/>
              </w:rPr>
              <w:t>podbudowa pomocnicza</w:t>
            </w:r>
          </w:p>
        </w:tc>
        <w:tc>
          <w:tcPr>
            <w:tcW w:w="2316" w:type="dxa"/>
            <w:gridSpan w:val="2"/>
            <w:tcBorders>
              <w:left w:val="single" w:sz="4" w:space="0" w:color="7F7F7F"/>
              <w:right w:val="single" w:sz="4" w:space="0" w:color="7F7F7F"/>
            </w:tcBorders>
            <w:shd w:val="clear" w:color="auto" w:fill="auto"/>
          </w:tcPr>
          <w:p w14:paraId="588B958B" w14:textId="77777777" w:rsidR="00297419" w:rsidRPr="007F68CF" w:rsidRDefault="00297419" w:rsidP="00842BB1">
            <w:pPr>
              <w:rPr>
                <w:sz w:val="18"/>
                <w:szCs w:val="18"/>
              </w:rPr>
            </w:pPr>
            <w:r w:rsidRPr="007F68CF">
              <w:rPr>
                <w:sz w:val="18"/>
                <w:szCs w:val="18"/>
              </w:rPr>
              <w:t>podbudowa zasadnicza</w:t>
            </w:r>
          </w:p>
        </w:tc>
        <w:tc>
          <w:tcPr>
            <w:tcW w:w="1370" w:type="dxa"/>
            <w:tcBorders>
              <w:left w:val="single" w:sz="4" w:space="0" w:color="7F7F7F"/>
              <w:right w:val="single" w:sz="4" w:space="0" w:color="7F7F7F"/>
            </w:tcBorders>
            <w:shd w:val="clear" w:color="auto" w:fill="auto"/>
          </w:tcPr>
          <w:p w14:paraId="7DF4CD89" w14:textId="77777777" w:rsidR="00297419" w:rsidRPr="007F68CF" w:rsidRDefault="00297419" w:rsidP="00842BB1">
            <w:pPr>
              <w:rPr>
                <w:sz w:val="18"/>
                <w:szCs w:val="18"/>
              </w:rPr>
            </w:pPr>
            <w:r w:rsidRPr="007F68CF">
              <w:rPr>
                <w:sz w:val="18"/>
                <w:szCs w:val="18"/>
              </w:rPr>
              <w:t>Nawierzchnia</w:t>
            </w:r>
          </w:p>
        </w:tc>
        <w:tc>
          <w:tcPr>
            <w:tcW w:w="1181" w:type="dxa"/>
            <w:vMerge/>
            <w:tcBorders>
              <w:top w:val="single" w:sz="4" w:space="0" w:color="7F7F7F"/>
              <w:left w:val="single" w:sz="4" w:space="0" w:color="7F7F7F"/>
              <w:bottom w:val="single" w:sz="4" w:space="0" w:color="7F7F7F"/>
              <w:right w:val="single" w:sz="4" w:space="0" w:color="7F7F7F"/>
            </w:tcBorders>
            <w:shd w:val="clear" w:color="auto" w:fill="auto"/>
          </w:tcPr>
          <w:p w14:paraId="337DEB05" w14:textId="77777777" w:rsidR="00297419" w:rsidRPr="007F68CF" w:rsidRDefault="00297419" w:rsidP="00842BB1">
            <w:pPr>
              <w:rPr>
                <w:sz w:val="18"/>
                <w:szCs w:val="18"/>
              </w:rPr>
            </w:pPr>
          </w:p>
        </w:tc>
      </w:tr>
      <w:tr w:rsidR="00297419" w:rsidRPr="007F68CF" w14:paraId="65D51D03" w14:textId="77777777" w:rsidTr="00135CD6">
        <w:trPr>
          <w:trHeight w:val="87"/>
          <w:jc w:val="center"/>
        </w:trPr>
        <w:tc>
          <w:tcPr>
            <w:tcW w:w="900" w:type="dxa"/>
            <w:vMerge/>
            <w:tcBorders>
              <w:top w:val="single" w:sz="4" w:space="0" w:color="7F7F7F"/>
              <w:left w:val="single" w:sz="4" w:space="0" w:color="7F7F7F"/>
              <w:bottom w:val="single" w:sz="4" w:space="0" w:color="7F7F7F"/>
              <w:right w:val="single" w:sz="4" w:space="0" w:color="7F7F7F"/>
            </w:tcBorders>
            <w:shd w:val="clear" w:color="auto" w:fill="auto"/>
          </w:tcPr>
          <w:p w14:paraId="2AB0B328" w14:textId="77777777" w:rsidR="00297419" w:rsidRPr="007F68CF" w:rsidRDefault="00297419" w:rsidP="00842BB1">
            <w:pPr>
              <w:rPr>
                <w:sz w:val="18"/>
                <w:szCs w:val="18"/>
              </w:rPr>
            </w:pPr>
          </w:p>
        </w:tc>
        <w:tc>
          <w:tcPr>
            <w:tcW w:w="3166" w:type="dxa"/>
            <w:vMerge/>
            <w:tcBorders>
              <w:top w:val="single" w:sz="4" w:space="0" w:color="7F7F7F"/>
              <w:left w:val="single" w:sz="4" w:space="0" w:color="7F7F7F"/>
              <w:bottom w:val="single" w:sz="4" w:space="0" w:color="7F7F7F"/>
              <w:right w:val="single" w:sz="4" w:space="0" w:color="7F7F7F"/>
            </w:tcBorders>
            <w:shd w:val="clear" w:color="auto" w:fill="auto"/>
          </w:tcPr>
          <w:p w14:paraId="57D5D0D6" w14:textId="77777777" w:rsidR="00297419" w:rsidRPr="007F68CF" w:rsidRDefault="00297419" w:rsidP="00842BB1">
            <w:pPr>
              <w:rPr>
                <w:sz w:val="18"/>
                <w:szCs w:val="18"/>
              </w:rPr>
            </w:pP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40B975C6" w14:textId="77777777" w:rsidR="00297419" w:rsidRPr="007F68CF" w:rsidRDefault="00297419" w:rsidP="00842BB1">
            <w:pPr>
              <w:rPr>
                <w:sz w:val="18"/>
                <w:szCs w:val="18"/>
              </w:rPr>
            </w:pPr>
            <w:r w:rsidRPr="007F68CF">
              <w:rPr>
                <w:sz w:val="18"/>
                <w:szCs w:val="18"/>
              </w:rPr>
              <w:t>KR 3 - 7</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25E80ECA" w14:textId="77777777" w:rsidR="00297419" w:rsidRPr="007F68CF" w:rsidRDefault="00297419" w:rsidP="00842BB1">
            <w:pPr>
              <w:rPr>
                <w:sz w:val="18"/>
                <w:szCs w:val="18"/>
              </w:rPr>
            </w:pPr>
            <w:r w:rsidRPr="007F68CF">
              <w:rPr>
                <w:sz w:val="18"/>
                <w:szCs w:val="18"/>
              </w:rPr>
              <w:t>KR 1 - 2</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528C1766" w14:textId="77777777" w:rsidR="00297419" w:rsidRPr="007F68CF" w:rsidRDefault="00297419" w:rsidP="00842BB1">
            <w:pPr>
              <w:rPr>
                <w:sz w:val="18"/>
                <w:szCs w:val="18"/>
              </w:rPr>
            </w:pPr>
            <w:r w:rsidRPr="007F68CF">
              <w:rPr>
                <w:sz w:val="18"/>
                <w:szCs w:val="18"/>
              </w:rPr>
              <w:t>KR 3 - 7</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636A90D9" w14:textId="77777777" w:rsidR="00297419" w:rsidRPr="007F68CF" w:rsidRDefault="00297419" w:rsidP="00842BB1">
            <w:pPr>
              <w:rPr>
                <w:sz w:val="18"/>
                <w:szCs w:val="18"/>
              </w:rPr>
            </w:pPr>
            <w:r w:rsidRPr="007F68CF">
              <w:rPr>
                <w:sz w:val="18"/>
                <w:szCs w:val="18"/>
              </w:rPr>
              <w:t>KR 1 - 2</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0A43CB26" w14:textId="77777777" w:rsidR="00297419" w:rsidRPr="007F68CF" w:rsidRDefault="00297419" w:rsidP="00842BB1">
            <w:pPr>
              <w:rPr>
                <w:sz w:val="18"/>
                <w:szCs w:val="18"/>
              </w:rPr>
            </w:pPr>
          </w:p>
        </w:tc>
      </w:tr>
      <w:tr w:rsidR="00297419" w:rsidRPr="007F68CF" w14:paraId="7DF98A9B" w14:textId="77777777" w:rsidTr="00135CD6">
        <w:trPr>
          <w:trHeight w:val="309"/>
          <w:jc w:val="center"/>
        </w:trPr>
        <w:tc>
          <w:tcPr>
            <w:tcW w:w="900" w:type="dxa"/>
            <w:tcBorders>
              <w:left w:val="single" w:sz="4" w:space="0" w:color="808080"/>
              <w:right w:val="single" w:sz="4" w:space="0" w:color="808080"/>
            </w:tcBorders>
            <w:shd w:val="clear" w:color="auto" w:fill="auto"/>
          </w:tcPr>
          <w:p w14:paraId="3BC6DC60" w14:textId="77777777" w:rsidR="00297419" w:rsidRPr="007F68CF" w:rsidRDefault="00297419" w:rsidP="00842BB1">
            <w:pPr>
              <w:rPr>
                <w:sz w:val="18"/>
                <w:szCs w:val="18"/>
              </w:rPr>
            </w:pPr>
          </w:p>
          <w:p w14:paraId="57011202" w14:textId="77777777" w:rsidR="00297419" w:rsidRPr="007F68CF" w:rsidRDefault="00297419" w:rsidP="00842BB1">
            <w:pPr>
              <w:rPr>
                <w:sz w:val="18"/>
                <w:szCs w:val="18"/>
              </w:rPr>
            </w:pPr>
            <w:r w:rsidRPr="007F68CF">
              <w:rPr>
                <w:sz w:val="18"/>
                <w:szCs w:val="18"/>
              </w:rPr>
              <w:t>4.3.1</w:t>
            </w:r>
          </w:p>
        </w:tc>
        <w:tc>
          <w:tcPr>
            <w:tcW w:w="3166" w:type="dxa"/>
            <w:tcBorders>
              <w:left w:val="single" w:sz="4" w:space="0" w:color="808080"/>
              <w:right w:val="single" w:sz="4" w:space="0" w:color="808080"/>
            </w:tcBorders>
            <w:shd w:val="clear" w:color="auto" w:fill="auto"/>
          </w:tcPr>
          <w:p w14:paraId="5F1CCD56" w14:textId="77777777" w:rsidR="00297419" w:rsidRPr="007F68CF" w:rsidRDefault="00297419" w:rsidP="00842BB1">
            <w:pPr>
              <w:rPr>
                <w:sz w:val="18"/>
                <w:szCs w:val="18"/>
              </w:rPr>
            </w:pPr>
            <w:r w:rsidRPr="007F68CF">
              <w:rPr>
                <w:sz w:val="18"/>
                <w:szCs w:val="18"/>
              </w:rPr>
              <w:t xml:space="preserve">Uziarnienie wg PN-EN 933-1, kategoria nie niższa niż </w:t>
            </w:r>
          </w:p>
        </w:tc>
        <w:tc>
          <w:tcPr>
            <w:tcW w:w="1370" w:type="dxa"/>
            <w:tcBorders>
              <w:left w:val="single" w:sz="4" w:space="0" w:color="808080"/>
              <w:right w:val="single" w:sz="4" w:space="0" w:color="808080"/>
            </w:tcBorders>
            <w:shd w:val="clear" w:color="auto" w:fill="auto"/>
          </w:tcPr>
          <w:p w14:paraId="6EFE4AAF" w14:textId="77777777" w:rsidR="00297419" w:rsidRPr="007F68CF" w:rsidRDefault="00297419" w:rsidP="00842BB1">
            <w:pPr>
              <w:rPr>
                <w:sz w:val="18"/>
                <w:szCs w:val="18"/>
              </w:rPr>
            </w:pPr>
            <w:r w:rsidRPr="007F68CF">
              <w:rPr>
                <w:sz w:val="18"/>
                <w:szCs w:val="18"/>
              </w:rPr>
              <w:t>G</w:t>
            </w:r>
            <w:r w:rsidRPr="007F68CF">
              <w:rPr>
                <w:sz w:val="18"/>
                <w:szCs w:val="18"/>
                <w:vertAlign w:val="subscript"/>
              </w:rPr>
              <w:t>C</w:t>
            </w:r>
            <w:r w:rsidRPr="007F68CF">
              <w:rPr>
                <w:sz w:val="18"/>
                <w:szCs w:val="18"/>
              </w:rPr>
              <w:t>80/20,</w:t>
            </w:r>
          </w:p>
          <w:p w14:paraId="2C8411BD" w14:textId="77777777" w:rsidR="00297419" w:rsidRPr="007F68CF" w:rsidRDefault="00297419" w:rsidP="00842BB1">
            <w:pPr>
              <w:rPr>
                <w:sz w:val="18"/>
                <w:szCs w:val="18"/>
              </w:rPr>
            </w:pPr>
            <w:r w:rsidRPr="007F68CF">
              <w:rPr>
                <w:sz w:val="18"/>
                <w:szCs w:val="18"/>
              </w:rPr>
              <w:t>G</w:t>
            </w:r>
            <w:r w:rsidRPr="007F68CF">
              <w:rPr>
                <w:sz w:val="18"/>
                <w:szCs w:val="18"/>
                <w:vertAlign w:val="subscript"/>
              </w:rPr>
              <w:t>F</w:t>
            </w:r>
            <w:r w:rsidRPr="007F68CF">
              <w:rPr>
                <w:sz w:val="18"/>
                <w:szCs w:val="18"/>
              </w:rPr>
              <w:t>80,</w:t>
            </w:r>
          </w:p>
          <w:p w14:paraId="61A9445E" w14:textId="77777777" w:rsidR="00297419" w:rsidRPr="007F68CF" w:rsidRDefault="00297419" w:rsidP="00842BB1">
            <w:pPr>
              <w:rPr>
                <w:sz w:val="18"/>
                <w:szCs w:val="18"/>
              </w:rPr>
            </w:pPr>
            <w:r w:rsidRPr="007F68CF">
              <w:rPr>
                <w:sz w:val="18"/>
                <w:szCs w:val="18"/>
              </w:rPr>
              <w:t>G</w:t>
            </w:r>
            <w:r w:rsidRPr="007F68CF">
              <w:rPr>
                <w:sz w:val="18"/>
                <w:szCs w:val="18"/>
                <w:vertAlign w:val="subscript"/>
              </w:rPr>
              <w:t>A</w:t>
            </w:r>
            <w:r w:rsidRPr="007F68CF">
              <w:rPr>
                <w:sz w:val="18"/>
                <w:szCs w:val="18"/>
              </w:rPr>
              <w:t>75</w:t>
            </w:r>
          </w:p>
        </w:tc>
        <w:tc>
          <w:tcPr>
            <w:tcW w:w="1182" w:type="dxa"/>
            <w:tcBorders>
              <w:left w:val="single" w:sz="4" w:space="0" w:color="808080"/>
              <w:right w:val="single" w:sz="4" w:space="0" w:color="808080"/>
            </w:tcBorders>
            <w:shd w:val="clear" w:color="auto" w:fill="auto"/>
          </w:tcPr>
          <w:p w14:paraId="35B0B9A5" w14:textId="77777777" w:rsidR="00297419" w:rsidRPr="007F68CF" w:rsidRDefault="00297419" w:rsidP="00842BB1">
            <w:pPr>
              <w:rPr>
                <w:sz w:val="18"/>
                <w:szCs w:val="18"/>
              </w:rPr>
            </w:pPr>
            <w:r w:rsidRPr="007F68CF">
              <w:rPr>
                <w:sz w:val="18"/>
                <w:szCs w:val="18"/>
              </w:rPr>
              <w:t>G</w:t>
            </w:r>
            <w:r w:rsidRPr="007F68CF">
              <w:rPr>
                <w:sz w:val="18"/>
                <w:szCs w:val="18"/>
                <w:vertAlign w:val="subscript"/>
              </w:rPr>
              <w:t>C</w:t>
            </w:r>
            <w:r w:rsidRPr="007F68CF">
              <w:rPr>
                <w:sz w:val="18"/>
                <w:szCs w:val="18"/>
              </w:rPr>
              <w:t>85/15,</w:t>
            </w:r>
          </w:p>
          <w:p w14:paraId="57CEAD35" w14:textId="77777777" w:rsidR="00297419" w:rsidRPr="007F68CF" w:rsidRDefault="00297419" w:rsidP="00842BB1">
            <w:pPr>
              <w:rPr>
                <w:sz w:val="18"/>
                <w:szCs w:val="18"/>
              </w:rPr>
            </w:pPr>
            <w:r w:rsidRPr="007F68CF">
              <w:rPr>
                <w:sz w:val="18"/>
                <w:szCs w:val="18"/>
              </w:rPr>
              <w:t>G</w:t>
            </w:r>
            <w:r w:rsidRPr="007F68CF">
              <w:rPr>
                <w:sz w:val="18"/>
                <w:szCs w:val="18"/>
                <w:vertAlign w:val="subscript"/>
              </w:rPr>
              <w:t>F</w:t>
            </w:r>
            <w:r w:rsidRPr="007F68CF">
              <w:rPr>
                <w:sz w:val="18"/>
                <w:szCs w:val="18"/>
              </w:rPr>
              <w:t>85,</w:t>
            </w:r>
          </w:p>
          <w:p w14:paraId="2ED7A1EC" w14:textId="77777777" w:rsidR="00297419" w:rsidRPr="007F68CF" w:rsidRDefault="00297419" w:rsidP="00842BB1">
            <w:pPr>
              <w:rPr>
                <w:sz w:val="18"/>
                <w:szCs w:val="18"/>
              </w:rPr>
            </w:pPr>
            <w:r w:rsidRPr="007F68CF">
              <w:rPr>
                <w:sz w:val="18"/>
                <w:szCs w:val="18"/>
              </w:rPr>
              <w:t>G</w:t>
            </w:r>
            <w:r w:rsidRPr="007F68CF">
              <w:rPr>
                <w:sz w:val="18"/>
                <w:szCs w:val="18"/>
                <w:vertAlign w:val="subscript"/>
              </w:rPr>
              <w:t>A</w:t>
            </w:r>
            <w:r w:rsidRPr="007F68CF">
              <w:rPr>
                <w:sz w:val="18"/>
                <w:szCs w:val="18"/>
              </w:rPr>
              <w:t>85</w:t>
            </w:r>
          </w:p>
        </w:tc>
        <w:tc>
          <w:tcPr>
            <w:tcW w:w="1134" w:type="dxa"/>
            <w:tcBorders>
              <w:left w:val="single" w:sz="4" w:space="0" w:color="808080"/>
              <w:right w:val="single" w:sz="4" w:space="0" w:color="808080"/>
            </w:tcBorders>
            <w:shd w:val="clear" w:color="auto" w:fill="auto"/>
          </w:tcPr>
          <w:p w14:paraId="216BA225" w14:textId="77777777" w:rsidR="00297419" w:rsidRPr="007F68CF" w:rsidRDefault="00297419" w:rsidP="00842BB1">
            <w:pPr>
              <w:rPr>
                <w:sz w:val="18"/>
                <w:szCs w:val="18"/>
              </w:rPr>
            </w:pPr>
            <w:r w:rsidRPr="007F68CF">
              <w:rPr>
                <w:sz w:val="18"/>
                <w:szCs w:val="18"/>
              </w:rPr>
              <w:t>G</w:t>
            </w:r>
            <w:r w:rsidRPr="007F68CF">
              <w:rPr>
                <w:sz w:val="18"/>
                <w:szCs w:val="18"/>
                <w:vertAlign w:val="subscript"/>
              </w:rPr>
              <w:t>C</w:t>
            </w:r>
            <w:r w:rsidRPr="007F68CF">
              <w:rPr>
                <w:sz w:val="18"/>
                <w:szCs w:val="18"/>
              </w:rPr>
              <w:t>85/15,</w:t>
            </w:r>
          </w:p>
          <w:p w14:paraId="39381CE4" w14:textId="77777777" w:rsidR="00297419" w:rsidRPr="007F68CF" w:rsidRDefault="00297419" w:rsidP="00842BB1">
            <w:pPr>
              <w:rPr>
                <w:sz w:val="18"/>
                <w:szCs w:val="18"/>
              </w:rPr>
            </w:pPr>
            <w:r w:rsidRPr="007F68CF">
              <w:rPr>
                <w:sz w:val="18"/>
                <w:szCs w:val="18"/>
              </w:rPr>
              <w:t>G</w:t>
            </w:r>
            <w:r w:rsidRPr="007F68CF">
              <w:rPr>
                <w:sz w:val="18"/>
                <w:szCs w:val="18"/>
                <w:vertAlign w:val="subscript"/>
              </w:rPr>
              <w:t>F</w:t>
            </w:r>
            <w:r w:rsidRPr="007F68CF">
              <w:rPr>
                <w:sz w:val="18"/>
                <w:szCs w:val="18"/>
              </w:rPr>
              <w:t>85,</w:t>
            </w:r>
          </w:p>
          <w:p w14:paraId="38B91A30" w14:textId="77777777" w:rsidR="00297419" w:rsidRPr="007F68CF" w:rsidRDefault="00297419" w:rsidP="00842BB1">
            <w:pPr>
              <w:rPr>
                <w:sz w:val="18"/>
                <w:szCs w:val="18"/>
              </w:rPr>
            </w:pPr>
            <w:r w:rsidRPr="007F68CF">
              <w:rPr>
                <w:sz w:val="18"/>
                <w:szCs w:val="18"/>
              </w:rPr>
              <w:t>G</w:t>
            </w:r>
            <w:r w:rsidRPr="007F68CF">
              <w:rPr>
                <w:sz w:val="18"/>
                <w:szCs w:val="18"/>
                <w:vertAlign w:val="subscript"/>
              </w:rPr>
              <w:t>A</w:t>
            </w:r>
            <w:r w:rsidRPr="007F68CF">
              <w:rPr>
                <w:sz w:val="18"/>
                <w:szCs w:val="18"/>
              </w:rPr>
              <w:t>85</w:t>
            </w:r>
          </w:p>
        </w:tc>
        <w:tc>
          <w:tcPr>
            <w:tcW w:w="1370" w:type="dxa"/>
            <w:tcBorders>
              <w:left w:val="single" w:sz="4" w:space="0" w:color="808080"/>
              <w:right w:val="single" w:sz="4" w:space="0" w:color="808080"/>
            </w:tcBorders>
            <w:shd w:val="clear" w:color="auto" w:fill="auto"/>
          </w:tcPr>
          <w:p w14:paraId="302E8898" w14:textId="77777777" w:rsidR="00297419" w:rsidRPr="007F68CF" w:rsidRDefault="00297419" w:rsidP="00842BB1">
            <w:pPr>
              <w:rPr>
                <w:sz w:val="18"/>
                <w:szCs w:val="18"/>
              </w:rPr>
            </w:pPr>
            <w:r w:rsidRPr="007F68CF">
              <w:rPr>
                <w:sz w:val="18"/>
                <w:szCs w:val="18"/>
              </w:rPr>
              <w:t>G</w:t>
            </w:r>
            <w:r w:rsidRPr="007F68CF">
              <w:rPr>
                <w:sz w:val="18"/>
                <w:szCs w:val="18"/>
                <w:vertAlign w:val="subscript"/>
              </w:rPr>
              <w:t>C</w:t>
            </w:r>
            <w:r w:rsidRPr="007F68CF">
              <w:rPr>
                <w:sz w:val="18"/>
                <w:szCs w:val="18"/>
              </w:rPr>
              <w:t>80/20,</w:t>
            </w:r>
          </w:p>
          <w:p w14:paraId="043AEAF1" w14:textId="77777777" w:rsidR="00297419" w:rsidRPr="007F68CF" w:rsidRDefault="00297419" w:rsidP="00842BB1">
            <w:pPr>
              <w:rPr>
                <w:sz w:val="18"/>
                <w:szCs w:val="18"/>
              </w:rPr>
            </w:pPr>
            <w:r w:rsidRPr="007F68CF">
              <w:rPr>
                <w:sz w:val="18"/>
                <w:szCs w:val="18"/>
              </w:rPr>
              <w:t>G</w:t>
            </w:r>
            <w:r w:rsidRPr="007F68CF">
              <w:rPr>
                <w:sz w:val="18"/>
                <w:szCs w:val="18"/>
                <w:vertAlign w:val="subscript"/>
              </w:rPr>
              <w:t>F</w:t>
            </w:r>
            <w:r w:rsidRPr="007F68CF">
              <w:rPr>
                <w:sz w:val="18"/>
                <w:szCs w:val="18"/>
              </w:rPr>
              <w:t>80,</w:t>
            </w:r>
          </w:p>
          <w:p w14:paraId="6353CA1C" w14:textId="77777777" w:rsidR="00297419" w:rsidRPr="007F68CF" w:rsidRDefault="00297419" w:rsidP="00842BB1">
            <w:pPr>
              <w:rPr>
                <w:sz w:val="18"/>
                <w:szCs w:val="18"/>
              </w:rPr>
            </w:pPr>
            <w:r w:rsidRPr="007F68CF">
              <w:rPr>
                <w:sz w:val="18"/>
                <w:szCs w:val="18"/>
              </w:rPr>
              <w:t>G</w:t>
            </w:r>
            <w:r w:rsidRPr="007F68CF">
              <w:rPr>
                <w:sz w:val="18"/>
                <w:szCs w:val="18"/>
                <w:vertAlign w:val="subscript"/>
              </w:rPr>
              <w:t>A</w:t>
            </w:r>
            <w:r w:rsidRPr="007F68CF">
              <w:rPr>
                <w:sz w:val="18"/>
                <w:szCs w:val="18"/>
              </w:rPr>
              <w:t>75</w:t>
            </w:r>
          </w:p>
        </w:tc>
        <w:tc>
          <w:tcPr>
            <w:tcW w:w="1181" w:type="dxa"/>
            <w:tcBorders>
              <w:left w:val="single" w:sz="4" w:space="0" w:color="808080"/>
              <w:right w:val="single" w:sz="4" w:space="0" w:color="808080"/>
            </w:tcBorders>
            <w:shd w:val="clear" w:color="auto" w:fill="auto"/>
          </w:tcPr>
          <w:p w14:paraId="207D749B" w14:textId="77777777" w:rsidR="00297419" w:rsidRPr="007F68CF" w:rsidRDefault="00297419" w:rsidP="00842BB1">
            <w:pPr>
              <w:rPr>
                <w:sz w:val="18"/>
                <w:szCs w:val="18"/>
              </w:rPr>
            </w:pPr>
          </w:p>
          <w:p w14:paraId="07EF2F62" w14:textId="77777777" w:rsidR="00297419" w:rsidRPr="007F68CF" w:rsidRDefault="00297419" w:rsidP="00842BB1">
            <w:pPr>
              <w:rPr>
                <w:sz w:val="18"/>
                <w:szCs w:val="18"/>
              </w:rPr>
            </w:pPr>
            <w:r w:rsidRPr="007F68CF">
              <w:rPr>
                <w:sz w:val="18"/>
                <w:szCs w:val="18"/>
              </w:rPr>
              <w:t>Tablica 2</w:t>
            </w:r>
          </w:p>
        </w:tc>
      </w:tr>
      <w:tr w:rsidR="00297419" w:rsidRPr="007F68CF" w14:paraId="3539A7B3" w14:textId="77777777" w:rsidTr="00135CD6">
        <w:trPr>
          <w:trHeight w:val="467"/>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69474B80" w14:textId="77777777" w:rsidR="00297419" w:rsidRPr="007F68CF" w:rsidRDefault="00297419" w:rsidP="00842BB1">
            <w:pPr>
              <w:rPr>
                <w:sz w:val="18"/>
                <w:szCs w:val="18"/>
              </w:rPr>
            </w:pPr>
          </w:p>
          <w:p w14:paraId="6F285C9E" w14:textId="77777777" w:rsidR="00297419" w:rsidRPr="007F68CF" w:rsidRDefault="00297419" w:rsidP="00842BB1">
            <w:pPr>
              <w:rPr>
                <w:sz w:val="18"/>
                <w:szCs w:val="18"/>
              </w:rPr>
            </w:pPr>
            <w:r w:rsidRPr="007F68CF">
              <w:rPr>
                <w:sz w:val="18"/>
                <w:szCs w:val="18"/>
              </w:rPr>
              <w:t>4.3.2</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7A76018C" w14:textId="77777777" w:rsidR="00297419" w:rsidRPr="007F68CF" w:rsidRDefault="00297419" w:rsidP="00842BB1">
            <w:pPr>
              <w:rPr>
                <w:sz w:val="18"/>
                <w:szCs w:val="18"/>
              </w:rPr>
            </w:pPr>
            <w:r w:rsidRPr="007F68CF">
              <w:rPr>
                <w:sz w:val="18"/>
                <w:szCs w:val="18"/>
              </w:rPr>
              <w:t xml:space="preserve">Ogólne granice i tolerancje uziarnienia kruszywa grubego na sitach pośrednich wg PN-EN 933-1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1C264448" w14:textId="77777777" w:rsidR="00297419" w:rsidRPr="007F68CF" w:rsidRDefault="00297419" w:rsidP="00842BB1">
            <w:pPr>
              <w:rPr>
                <w:sz w:val="18"/>
                <w:szCs w:val="18"/>
              </w:rPr>
            </w:pPr>
          </w:p>
          <w:p w14:paraId="031651B5" w14:textId="77777777" w:rsidR="00297419" w:rsidRPr="007F68CF" w:rsidRDefault="00297419" w:rsidP="00842BB1">
            <w:pPr>
              <w:rPr>
                <w:sz w:val="18"/>
                <w:szCs w:val="18"/>
              </w:rPr>
            </w:pPr>
            <w:r w:rsidRPr="007F68CF">
              <w:rPr>
                <w:sz w:val="18"/>
                <w:szCs w:val="18"/>
              </w:rPr>
              <w:t>GT</w:t>
            </w:r>
            <w:r w:rsidRPr="007F68CF">
              <w:rPr>
                <w:sz w:val="18"/>
                <w:szCs w:val="18"/>
                <w:vertAlign w:val="subscript"/>
              </w:rPr>
              <w:t>C</w:t>
            </w:r>
            <w:r w:rsidRPr="007F68CF">
              <w:rPr>
                <w:sz w:val="18"/>
                <w:szCs w:val="18"/>
              </w:rPr>
              <w:t>NR</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0A492E2D" w14:textId="77777777" w:rsidR="00297419" w:rsidRPr="007F68CF" w:rsidRDefault="00297419" w:rsidP="00842BB1">
            <w:pPr>
              <w:rPr>
                <w:sz w:val="18"/>
                <w:szCs w:val="18"/>
              </w:rPr>
            </w:pPr>
          </w:p>
          <w:p w14:paraId="347D2847" w14:textId="77777777" w:rsidR="00297419" w:rsidRPr="007F68CF" w:rsidRDefault="00297419" w:rsidP="00842BB1">
            <w:pPr>
              <w:rPr>
                <w:sz w:val="18"/>
                <w:szCs w:val="18"/>
              </w:rPr>
            </w:pPr>
            <w:r w:rsidRPr="007F68CF">
              <w:rPr>
                <w:sz w:val="18"/>
                <w:szCs w:val="18"/>
              </w:rPr>
              <w:t>GT</w:t>
            </w:r>
            <w:r w:rsidRPr="007F68CF">
              <w:rPr>
                <w:sz w:val="18"/>
                <w:szCs w:val="18"/>
                <w:vertAlign w:val="subscript"/>
              </w:rPr>
              <w:t>C</w:t>
            </w:r>
            <w:r w:rsidRPr="007F68CF">
              <w:rPr>
                <w:sz w:val="18"/>
                <w:szCs w:val="18"/>
              </w:rPr>
              <w:t>20/15</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407EF18B" w14:textId="77777777" w:rsidR="00297419" w:rsidRPr="007F68CF" w:rsidRDefault="00297419" w:rsidP="00842BB1">
            <w:pPr>
              <w:rPr>
                <w:sz w:val="18"/>
                <w:szCs w:val="18"/>
              </w:rPr>
            </w:pPr>
          </w:p>
          <w:p w14:paraId="61053035" w14:textId="77777777" w:rsidR="00297419" w:rsidRPr="007F68CF" w:rsidRDefault="00297419" w:rsidP="00842BB1">
            <w:pPr>
              <w:rPr>
                <w:sz w:val="18"/>
                <w:szCs w:val="18"/>
              </w:rPr>
            </w:pPr>
            <w:r w:rsidRPr="007F68CF">
              <w:rPr>
                <w:sz w:val="18"/>
                <w:szCs w:val="18"/>
              </w:rPr>
              <w:t>GT</w:t>
            </w:r>
            <w:r w:rsidRPr="007F68CF">
              <w:rPr>
                <w:sz w:val="18"/>
                <w:szCs w:val="18"/>
                <w:vertAlign w:val="subscript"/>
              </w:rPr>
              <w:t>C</w:t>
            </w:r>
            <w:r w:rsidRPr="007F68CF">
              <w:rPr>
                <w:sz w:val="18"/>
                <w:szCs w:val="18"/>
              </w:rPr>
              <w:t>20/15</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1F174729" w14:textId="77777777" w:rsidR="00297419" w:rsidRPr="007F68CF" w:rsidRDefault="00297419" w:rsidP="00842BB1">
            <w:pPr>
              <w:rPr>
                <w:sz w:val="18"/>
                <w:szCs w:val="18"/>
              </w:rPr>
            </w:pPr>
          </w:p>
          <w:p w14:paraId="5B11A491" w14:textId="77777777" w:rsidR="00297419" w:rsidRPr="007F68CF" w:rsidRDefault="00297419" w:rsidP="00842BB1">
            <w:pPr>
              <w:rPr>
                <w:sz w:val="18"/>
                <w:szCs w:val="18"/>
              </w:rPr>
            </w:pPr>
            <w:r w:rsidRPr="007F68CF">
              <w:rPr>
                <w:sz w:val="18"/>
                <w:szCs w:val="18"/>
              </w:rPr>
              <w:t>GT</w:t>
            </w:r>
            <w:r w:rsidRPr="007F68CF">
              <w:rPr>
                <w:sz w:val="18"/>
                <w:szCs w:val="18"/>
                <w:vertAlign w:val="subscript"/>
              </w:rPr>
              <w:t>C</w:t>
            </w:r>
            <w:r w:rsidRPr="007F68CF">
              <w:rPr>
                <w:sz w:val="18"/>
                <w:szCs w:val="18"/>
              </w:rPr>
              <w:t>20/15</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4EE3431D" w14:textId="77777777" w:rsidR="00297419" w:rsidRPr="007F68CF" w:rsidRDefault="00297419" w:rsidP="00842BB1">
            <w:pPr>
              <w:rPr>
                <w:sz w:val="18"/>
                <w:szCs w:val="18"/>
              </w:rPr>
            </w:pPr>
          </w:p>
          <w:p w14:paraId="7F9293B6" w14:textId="77777777" w:rsidR="00297419" w:rsidRPr="007F68CF" w:rsidRDefault="00297419" w:rsidP="00842BB1">
            <w:pPr>
              <w:rPr>
                <w:sz w:val="18"/>
                <w:szCs w:val="18"/>
              </w:rPr>
            </w:pPr>
            <w:r w:rsidRPr="007F68CF">
              <w:rPr>
                <w:sz w:val="18"/>
                <w:szCs w:val="18"/>
              </w:rPr>
              <w:t>Tablica 3</w:t>
            </w:r>
          </w:p>
        </w:tc>
      </w:tr>
      <w:tr w:rsidR="00297419" w:rsidRPr="007F68CF" w14:paraId="6CA688AD" w14:textId="77777777" w:rsidTr="00135CD6">
        <w:trPr>
          <w:trHeight w:val="466"/>
          <w:jc w:val="center"/>
        </w:trPr>
        <w:tc>
          <w:tcPr>
            <w:tcW w:w="900" w:type="dxa"/>
            <w:tcBorders>
              <w:left w:val="single" w:sz="4" w:space="0" w:color="808080"/>
              <w:right w:val="single" w:sz="4" w:space="0" w:color="808080"/>
            </w:tcBorders>
            <w:shd w:val="clear" w:color="auto" w:fill="auto"/>
          </w:tcPr>
          <w:p w14:paraId="7FE35E28" w14:textId="77777777" w:rsidR="00297419" w:rsidRPr="007F68CF" w:rsidRDefault="00297419" w:rsidP="00842BB1">
            <w:pPr>
              <w:rPr>
                <w:sz w:val="18"/>
                <w:szCs w:val="18"/>
              </w:rPr>
            </w:pPr>
          </w:p>
          <w:p w14:paraId="50A02675" w14:textId="77777777" w:rsidR="00297419" w:rsidRPr="007F68CF" w:rsidRDefault="00297419" w:rsidP="00842BB1">
            <w:pPr>
              <w:rPr>
                <w:sz w:val="18"/>
                <w:szCs w:val="18"/>
              </w:rPr>
            </w:pPr>
            <w:r w:rsidRPr="007F68CF">
              <w:rPr>
                <w:sz w:val="18"/>
                <w:szCs w:val="18"/>
              </w:rPr>
              <w:t>4.3.3</w:t>
            </w:r>
          </w:p>
        </w:tc>
        <w:tc>
          <w:tcPr>
            <w:tcW w:w="3166" w:type="dxa"/>
            <w:tcBorders>
              <w:left w:val="single" w:sz="4" w:space="0" w:color="808080"/>
              <w:right w:val="single" w:sz="4" w:space="0" w:color="808080"/>
            </w:tcBorders>
            <w:shd w:val="clear" w:color="auto" w:fill="auto"/>
          </w:tcPr>
          <w:p w14:paraId="2AF02F25" w14:textId="77777777" w:rsidR="00297419" w:rsidRPr="007F68CF" w:rsidRDefault="00297419" w:rsidP="00842BB1">
            <w:pPr>
              <w:rPr>
                <w:sz w:val="18"/>
                <w:szCs w:val="18"/>
              </w:rPr>
            </w:pPr>
            <w:r w:rsidRPr="007F68CF">
              <w:rPr>
                <w:sz w:val="18"/>
                <w:szCs w:val="18"/>
              </w:rPr>
              <w:t xml:space="preserve">Tolerancje typowego uziarnienia kruszywa drobnego i kruszywa o ciągłym uziarnieniu wg PN-EN 933-1 </w:t>
            </w:r>
          </w:p>
        </w:tc>
        <w:tc>
          <w:tcPr>
            <w:tcW w:w="1370" w:type="dxa"/>
            <w:tcBorders>
              <w:left w:val="single" w:sz="4" w:space="0" w:color="808080"/>
              <w:right w:val="single" w:sz="4" w:space="0" w:color="808080"/>
            </w:tcBorders>
            <w:shd w:val="clear" w:color="auto" w:fill="auto"/>
          </w:tcPr>
          <w:p w14:paraId="5B4D73B5" w14:textId="77777777" w:rsidR="00297419" w:rsidRPr="007F68CF" w:rsidRDefault="00297419" w:rsidP="00842BB1">
            <w:pPr>
              <w:rPr>
                <w:sz w:val="18"/>
                <w:szCs w:val="18"/>
              </w:rPr>
            </w:pPr>
          </w:p>
          <w:p w14:paraId="455CDBB8" w14:textId="77777777" w:rsidR="00297419" w:rsidRPr="007F68CF" w:rsidRDefault="00297419" w:rsidP="00842BB1">
            <w:pPr>
              <w:rPr>
                <w:sz w:val="18"/>
                <w:szCs w:val="18"/>
              </w:rPr>
            </w:pPr>
            <w:r w:rsidRPr="007F68CF">
              <w:rPr>
                <w:sz w:val="18"/>
                <w:szCs w:val="18"/>
              </w:rPr>
              <w:t>GT</w:t>
            </w:r>
            <w:r w:rsidRPr="007F68CF">
              <w:rPr>
                <w:sz w:val="18"/>
                <w:szCs w:val="18"/>
                <w:vertAlign w:val="subscript"/>
              </w:rPr>
              <w:t>F</w:t>
            </w:r>
            <w:r w:rsidRPr="007F68CF">
              <w:rPr>
                <w:sz w:val="18"/>
                <w:szCs w:val="18"/>
              </w:rPr>
              <w:t>NR,</w:t>
            </w:r>
          </w:p>
          <w:p w14:paraId="1665EA14" w14:textId="77777777" w:rsidR="00297419" w:rsidRPr="007F68CF" w:rsidRDefault="00297419" w:rsidP="00842BB1">
            <w:pPr>
              <w:rPr>
                <w:sz w:val="18"/>
                <w:szCs w:val="18"/>
              </w:rPr>
            </w:pPr>
            <w:r w:rsidRPr="007F68CF">
              <w:rPr>
                <w:sz w:val="18"/>
                <w:szCs w:val="18"/>
              </w:rPr>
              <w:t>GT</w:t>
            </w:r>
            <w:r w:rsidRPr="007F68CF">
              <w:rPr>
                <w:sz w:val="18"/>
                <w:szCs w:val="18"/>
                <w:vertAlign w:val="subscript"/>
              </w:rPr>
              <w:t>A</w:t>
            </w:r>
            <w:r w:rsidRPr="007F68CF">
              <w:rPr>
                <w:sz w:val="18"/>
                <w:szCs w:val="18"/>
              </w:rPr>
              <w:t>NR</w:t>
            </w:r>
          </w:p>
        </w:tc>
        <w:tc>
          <w:tcPr>
            <w:tcW w:w="1182" w:type="dxa"/>
            <w:tcBorders>
              <w:left w:val="single" w:sz="4" w:space="0" w:color="808080"/>
              <w:right w:val="single" w:sz="4" w:space="0" w:color="808080"/>
            </w:tcBorders>
            <w:shd w:val="clear" w:color="auto" w:fill="auto"/>
          </w:tcPr>
          <w:p w14:paraId="5ED1B8A3" w14:textId="77777777" w:rsidR="00297419" w:rsidRPr="007F68CF" w:rsidRDefault="00297419" w:rsidP="00842BB1">
            <w:pPr>
              <w:rPr>
                <w:sz w:val="18"/>
                <w:szCs w:val="18"/>
              </w:rPr>
            </w:pPr>
          </w:p>
          <w:p w14:paraId="2EA527F9" w14:textId="77777777" w:rsidR="00297419" w:rsidRPr="007F68CF" w:rsidRDefault="00297419" w:rsidP="00842BB1">
            <w:pPr>
              <w:rPr>
                <w:sz w:val="18"/>
                <w:szCs w:val="18"/>
              </w:rPr>
            </w:pPr>
            <w:r w:rsidRPr="007F68CF">
              <w:rPr>
                <w:sz w:val="18"/>
                <w:szCs w:val="18"/>
              </w:rPr>
              <w:t>GT</w:t>
            </w:r>
            <w:r w:rsidRPr="007F68CF">
              <w:rPr>
                <w:sz w:val="18"/>
                <w:szCs w:val="18"/>
                <w:vertAlign w:val="subscript"/>
              </w:rPr>
              <w:t>F</w:t>
            </w:r>
            <w:r w:rsidRPr="007F68CF">
              <w:rPr>
                <w:sz w:val="18"/>
                <w:szCs w:val="18"/>
              </w:rPr>
              <w:t>10,</w:t>
            </w:r>
          </w:p>
          <w:p w14:paraId="10FB3E5F" w14:textId="77777777" w:rsidR="00297419" w:rsidRPr="007F68CF" w:rsidRDefault="00297419" w:rsidP="00842BB1">
            <w:pPr>
              <w:rPr>
                <w:sz w:val="18"/>
                <w:szCs w:val="18"/>
              </w:rPr>
            </w:pPr>
            <w:r w:rsidRPr="007F68CF">
              <w:rPr>
                <w:sz w:val="18"/>
                <w:szCs w:val="18"/>
              </w:rPr>
              <w:t>GT</w:t>
            </w:r>
            <w:r w:rsidRPr="007F68CF">
              <w:rPr>
                <w:sz w:val="18"/>
                <w:szCs w:val="18"/>
                <w:vertAlign w:val="subscript"/>
              </w:rPr>
              <w:t>A</w:t>
            </w:r>
            <w:r w:rsidRPr="007F68CF">
              <w:rPr>
                <w:sz w:val="18"/>
                <w:szCs w:val="18"/>
              </w:rPr>
              <w:t>20</w:t>
            </w:r>
          </w:p>
        </w:tc>
        <w:tc>
          <w:tcPr>
            <w:tcW w:w="1134" w:type="dxa"/>
            <w:tcBorders>
              <w:left w:val="single" w:sz="4" w:space="0" w:color="808080"/>
              <w:right w:val="single" w:sz="4" w:space="0" w:color="808080"/>
            </w:tcBorders>
            <w:shd w:val="clear" w:color="auto" w:fill="auto"/>
          </w:tcPr>
          <w:p w14:paraId="11947DDC" w14:textId="77777777" w:rsidR="00297419" w:rsidRPr="007F68CF" w:rsidRDefault="00297419" w:rsidP="00842BB1">
            <w:pPr>
              <w:rPr>
                <w:sz w:val="18"/>
                <w:szCs w:val="18"/>
              </w:rPr>
            </w:pPr>
          </w:p>
          <w:p w14:paraId="08AD0F02" w14:textId="77777777" w:rsidR="00297419" w:rsidRPr="007F68CF" w:rsidRDefault="00297419" w:rsidP="00842BB1">
            <w:pPr>
              <w:rPr>
                <w:sz w:val="18"/>
                <w:szCs w:val="18"/>
              </w:rPr>
            </w:pPr>
            <w:r w:rsidRPr="007F68CF">
              <w:rPr>
                <w:sz w:val="18"/>
                <w:szCs w:val="18"/>
              </w:rPr>
              <w:t>GT</w:t>
            </w:r>
            <w:r w:rsidRPr="007F68CF">
              <w:rPr>
                <w:sz w:val="18"/>
                <w:szCs w:val="18"/>
                <w:vertAlign w:val="subscript"/>
              </w:rPr>
              <w:t>F</w:t>
            </w:r>
            <w:r w:rsidRPr="007F68CF">
              <w:rPr>
                <w:sz w:val="18"/>
                <w:szCs w:val="18"/>
              </w:rPr>
              <w:t>10,</w:t>
            </w:r>
          </w:p>
          <w:p w14:paraId="72256809" w14:textId="77777777" w:rsidR="00297419" w:rsidRPr="007F68CF" w:rsidRDefault="00297419" w:rsidP="00842BB1">
            <w:pPr>
              <w:rPr>
                <w:sz w:val="18"/>
                <w:szCs w:val="18"/>
              </w:rPr>
            </w:pPr>
            <w:r w:rsidRPr="007F68CF">
              <w:rPr>
                <w:sz w:val="18"/>
                <w:szCs w:val="18"/>
              </w:rPr>
              <w:t>GT</w:t>
            </w:r>
            <w:r w:rsidRPr="007F68CF">
              <w:rPr>
                <w:sz w:val="18"/>
                <w:szCs w:val="18"/>
                <w:vertAlign w:val="subscript"/>
              </w:rPr>
              <w:t>A</w:t>
            </w:r>
            <w:r w:rsidRPr="007F68CF">
              <w:rPr>
                <w:sz w:val="18"/>
                <w:szCs w:val="18"/>
              </w:rPr>
              <w:t>20</w:t>
            </w:r>
          </w:p>
        </w:tc>
        <w:tc>
          <w:tcPr>
            <w:tcW w:w="1370" w:type="dxa"/>
            <w:tcBorders>
              <w:left w:val="single" w:sz="4" w:space="0" w:color="808080"/>
              <w:right w:val="single" w:sz="4" w:space="0" w:color="808080"/>
            </w:tcBorders>
            <w:shd w:val="clear" w:color="auto" w:fill="auto"/>
          </w:tcPr>
          <w:p w14:paraId="201516D6" w14:textId="77777777" w:rsidR="00297419" w:rsidRPr="007F68CF" w:rsidRDefault="00297419" w:rsidP="00842BB1">
            <w:pPr>
              <w:rPr>
                <w:sz w:val="18"/>
                <w:szCs w:val="18"/>
              </w:rPr>
            </w:pPr>
          </w:p>
          <w:p w14:paraId="6419C311" w14:textId="77777777" w:rsidR="00297419" w:rsidRPr="007F68CF" w:rsidRDefault="00297419" w:rsidP="00842BB1">
            <w:pPr>
              <w:rPr>
                <w:sz w:val="18"/>
                <w:szCs w:val="18"/>
              </w:rPr>
            </w:pPr>
            <w:r w:rsidRPr="007F68CF">
              <w:rPr>
                <w:sz w:val="18"/>
                <w:szCs w:val="18"/>
              </w:rPr>
              <w:t>GT</w:t>
            </w:r>
            <w:r w:rsidRPr="007F68CF">
              <w:rPr>
                <w:sz w:val="18"/>
                <w:szCs w:val="18"/>
                <w:vertAlign w:val="subscript"/>
              </w:rPr>
              <w:t>F</w:t>
            </w:r>
            <w:r w:rsidRPr="007F68CF">
              <w:rPr>
                <w:sz w:val="18"/>
                <w:szCs w:val="18"/>
              </w:rPr>
              <w:t>10,</w:t>
            </w:r>
          </w:p>
          <w:p w14:paraId="4B5D4D46" w14:textId="77777777" w:rsidR="00297419" w:rsidRPr="007F68CF" w:rsidRDefault="00297419" w:rsidP="00842BB1">
            <w:pPr>
              <w:rPr>
                <w:sz w:val="18"/>
                <w:szCs w:val="18"/>
              </w:rPr>
            </w:pPr>
            <w:r w:rsidRPr="007F68CF">
              <w:rPr>
                <w:sz w:val="18"/>
                <w:szCs w:val="18"/>
              </w:rPr>
              <w:t>GT</w:t>
            </w:r>
            <w:r w:rsidRPr="007F68CF">
              <w:rPr>
                <w:sz w:val="18"/>
                <w:szCs w:val="18"/>
                <w:vertAlign w:val="subscript"/>
              </w:rPr>
              <w:t>A</w:t>
            </w:r>
            <w:r w:rsidRPr="007F68CF">
              <w:rPr>
                <w:sz w:val="18"/>
                <w:szCs w:val="18"/>
              </w:rPr>
              <w:t>20</w:t>
            </w:r>
          </w:p>
        </w:tc>
        <w:tc>
          <w:tcPr>
            <w:tcW w:w="1181" w:type="dxa"/>
            <w:tcBorders>
              <w:left w:val="single" w:sz="4" w:space="0" w:color="808080"/>
              <w:right w:val="single" w:sz="4" w:space="0" w:color="808080"/>
            </w:tcBorders>
            <w:shd w:val="clear" w:color="auto" w:fill="auto"/>
          </w:tcPr>
          <w:p w14:paraId="556A580F" w14:textId="77777777" w:rsidR="00297419" w:rsidRPr="007F68CF" w:rsidRDefault="00297419" w:rsidP="00842BB1">
            <w:pPr>
              <w:rPr>
                <w:sz w:val="18"/>
                <w:szCs w:val="18"/>
              </w:rPr>
            </w:pPr>
          </w:p>
          <w:p w14:paraId="6BC12B49" w14:textId="77777777" w:rsidR="00297419" w:rsidRPr="007F68CF" w:rsidRDefault="00297419" w:rsidP="00842BB1">
            <w:pPr>
              <w:rPr>
                <w:sz w:val="18"/>
                <w:szCs w:val="18"/>
              </w:rPr>
            </w:pPr>
            <w:r w:rsidRPr="007F68CF">
              <w:rPr>
                <w:sz w:val="18"/>
                <w:szCs w:val="18"/>
              </w:rPr>
              <w:t>Tablica 4</w:t>
            </w:r>
          </w:p>
        </w:tc>
      </w:tr>
      <w:tr w:rsidR="00297419" w:rsidRPr="007F68CF" w14:paraId="244B439E" w14:textId="77777777" w:rsidTr="00135CD6">
        <w:trPr>
          <w:trHeight w:val="377"/>
          <w:jc w:val="center"/>
        </w:trPr>
        <w:tc>
          <w:tcPr>
            <w:tcW w:w="900" w:type="dxa"/>
            <w:vMerge w:val="restart"/>
            <w:tcBorders>
              <w:top w:val="single" w:sz="4" w:space="0" w:color="808080"/>
              <w:left w:val="single" w:sz="4" w:space="0" w:color="808080"/>
              <w:bottom w:val="single" w:sz="4" w:space="0" w:color="808080"/>
              <w:right w:val="single" w:sz="4" w:space="0" w:color="808080"/>
            </w:tcBorders>
            <w:shd w:val="clear" w:color="auto" w:fill="auto"/>
          </w:tcPr>
          <w:p w14:paraId="4BD64A1C" w14:textId="77777777" w:rsidR="00297419" w:rsidRPr="007F68CF" w:rsidRDefault="00297419" w:rsidP="00842BB1">
            <w:pPr>
              <w:rPr>
                <w:sz w:val="18"/>
                <w:szCs w:val="18"/>
              </w:rPr>
            </w:pPr>
          </w:p>
          <w:p w14:paraId="76E5F859" w14:textId="77777777" w:rsidR="00297419" w:rsidRPr="007F68CF" w:rsidRDefault="00297419" w:rsidP="00842BB1">
            <w:pPr>
              <w:rPr>
                <w:sz w:val="18"/>
                <w:szCs w:val="18"/>
              </w:rPr>
            </w:pPr>
          </w:p>
          <w:p w14:paraId="6F7568EA" w14:textId="77777777" w:rsidR="00297419" w:rsidRPr="007F68CF" w:rsidRDefault="00297419" w:rsidP="00842BB1">
            <w:pPr>
              <w:rPr>
                <w:sz w:val="18"/>
                <w:szCs w:val="18"/>
              </w:rPr>
            </w:pPr>
          </w:p>
          <w:p w14:paraId="0646B925" w14:textId="77777777" w:rsidR="00297419" w:rsidRPr="007F68CF" w:rsidRDefault="00297419" w:rsidP="00842BB1">
            <w:pPr>
              <w:rPr>
                <w:sz w:val="18"/>
                <w:szCs w:val="18"/>
              </w:rPr>
            </w:pPr>
            <w:r w:rsidRPr="007F68CF">
              <w:rPr>
                <w:sz w:val="18"/>
                <w:szCs w:val="18"/>
              </w:rPr>
              <w:t>4.4</w:t>
            </w:r>
          </w:p>
          <w:p w14:paraId="623975B7" w14:textId="77777777" w:rsidR="00297419" w:rsidRPr="007F68CF" w:rsidRDefault="00297419" w:rsidP="00842BB1">
            <w:pPr>
              <w:rPr>
                <w:sz w:val="18"/>
                <w:szCs w:val="18"/>
              </w:rPr>
            </w:pP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5165CCF0" w14:textId="77777777" w:rsidR="00297419" w:rsidRPr="007F68CF" w:rsidRDefault="00297419" w:rsidP="00842BB1">
            <w:pPr>
              <w:rPr>
                <w:sz w:val="18"/>
                <w:szCs w:val="18"/>
              </w:rPr>
            </w:pPr>
            <w:r w:rsidRPr="007F68CF">
              <w:rPr>
                <w:sz w:val="18"/>
                <w:szCs w:val="18"/>
              </w:rPr>
              <w:t xml:space="preserve">Kształt kruszywa grubego wg PN-EN 933-4 </w:t>
            </w:r>
          </w:p>
          <w:p w14:paraId="4973FCC3" w14:textId="77777777" w:rsidR="00297419" w:rsidRPr="007F68CF" w:rsidRDefault="00297419" w:rsidP="00842BB1">
            <w:pPr>
              <w:rPr>
                <w:sz w:val="18"/>
                <w:szCs w:val="18"/>
              </w:rPr>
            </w:pPr>
            <w:r w:rsidRPr="007F68CF">
              <w:rPr>
                <w:sz w:val="18"/>
                <w:szCs w:val="18"/>
              </w:rPr>
              <w:t xml:space="preserve">a) maksymalne wartości wskaźnika płaskości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01B49C0F" w14:textId="77777777" w:rsidR="00297419" w:rsidRPr="007F68CF" w:rsidRDefault="00297419" w:rsidP="00842BB1">
            <w:pPr>
              <w:rPr>
                <w:sz w:val="18"/>
                <w:szCs w:val="18"/>
              </w:rPr>
            </w:pPr>
          </w:p>
          <w:p w14:paraId="08D3AF6A" w14:textId="77777777" w:rsidR="00297419" w:rsidRPr="007F68CF" w:rsidRDefault="00297419" w:rsidP="00842BB1">
            <w:pPr>
              <w:rPr>
                <w:sz w:val="18"/>
                <w:szCs w:val="18"/>
              </w:rPr>
            </w:pPr>
            <w:r w:rsidRPr="007F68CF">
              <w:rPr>
                <w:sz w:val="18"/>
                <w:szCs w:val="18"/>
              </w:rPr>
              <w:t>FI</w:t>
            </w:r>
            <w:r w:rsidRPr="007F68CF">
              <w:rPr>
                <w:sz w:val="18"/>
                <w:szCs w:val="18"/>
                <w:vertAlign w:val="subscript"/>
              </w:rPr>
              <w:t>NR</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3BFD1F52" w14:textId="77777777" w:rsidR="00297419" w:rsidRPr="007F68CF" w:rsidRDefault="00297419" w:rsidP="00842BB1">
            <w:pPr>
              <w:rPr>
                <w:sz w:val="18"/>
                <w:szCs w:val="18"/>
              </w:rPr>
            </w:pPr>
          </w:p>
          <w:p w14:paraId="78A764E4" w14:textId="77777777" w:rsidR="00297419" w:rsidRPr="007F68CF" w:rsidRDefault="00297419" w:rsidP="00842BB1">
            <w:pPr>
              <w:rPr>
                <w:sz w:val="18"/>
                <w:szCs w:val="18"/>
              </w:rPr>
            </w:pPr>
            <w:r w:rsidRPr="007F68CF">
              <w:rPr>
                <w:sz w:val="18"/>
                <w:szCs w:val="18"/>
              </w:rPr>
              <w:t>FI</w:t>
            </w:r>
            <w:r w:rsidRPr="007F68CF">
              <w:rPr>
                <w:sz w:val="18"/>
                <w:szCs w:val="18"/>
                <w:vertAlign w:val="subscript"/>
              </w:rPr>
              <w:t>50</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48D6871F" w14:textId="77777777" w:rsidR="00297419" w:rsidRPr="007F68CF" w:rsidRDefault="00297419" w:rsidP="00842BB1">
            <w:pPr>
              <w:rPr>
                <w:sz w:val="18"/>
                <w:szCs w:val="18"/>
              </w:rPr>
            </w:pPr>
          </w:p>
          <w:p w14:paraId="690A99AF" w14:textId="77777777" w:rsidR="00297419" w:rsidRPr="007F68CF" w:rsidRDefault="00297419" w:rsidP="00842BB1">
            <w:pPr>
              <w:rPr>
                <w:sz w:val="18"/>
                <w:szCs w:val="18"/>
              </w:rPr>
            </w:pPr>
            <w:r w:rsidRPr="007F68CF">
              <w:rPr>
                <w:sz w:val="18"/>
                <w:szCs w:val="18"/>
              </w:rPr>
              <w:t>FI</w:t>
            </w:r>
            <w:r w:rsidRPr="007F68CF">
              <w:rPr>
                <w:sz w:val="18"/>
                <w:szCs w:val="18"/>
                <w:vertAlign w:val="subscript"/>
              </w:rPr>
              <w:t>50</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56B6BE37" w14:textId="77777777" w:rsidR="00297419" w:rsidRPr="007F68CF" w:rsidRDefault="00297419" w:rsidP="00842BB1">
            <w:pPr>
              <w:rPr>
                <w:sz w:val="18"/>
                <w:szCs w:val="18"/>
              </w:rPr>
            </w:pPr>
          </w:p>
          <w:p w14:paraId="3BAC368C" w14:textId="77777777" w:rsidR="00297419" w:rsidRPr="007F68CF" w:rsidRDefault="00297419" w:rsidP="00842BB1">
            <w:pPr>
              <w:rPr>
                <w:sz w:val="18"/>
                <w:szCs w:val="18"/>
              </w:rPr>
            </w:pPr>
            <w:r w:rsidRPr="007F68CF">
              <w:rPr>
                <w:sz w:val="18"/>
                <w:szCs w:val="18"/>
              </w:rPr>
              <w:t>FI</w:t>
            </w:r>
            <w:r w:rsidRPr="007F68CF">
              <w:rPr>
                <w:sz w:val="18"/>
                <w:szCs w:val="18"/>
                <w:vertAlign w:val="subscript"/>
              </w:rPr>
              <w:t>50</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58B56848" w14:textId="77777777" w:rsidR="00297419" w:rsidRPr="007F68CF" w:rsidRDefault="00297419" w:rsidP="00842BB1">
            <w:pPr>
              <w:rPr>
                <w:sz w:val="18"/>
                <w:szCs w:val="18"/>
              </w:rPr>
            </w:pPr>
          </w:p>
          <w:p w14:paraId="426E80AD" w14:textId="77777777" w:rsidR="00297419" w:rsidRPr="007F68CF" w:rsidRDefault="00297419" w:rsidP="00842BB1">
            <w:pPr>
              <w:rPr>
                <w:sz w:val="18"/>
                <w:szCs w:val="18"/>
              </w:rPr>
            </w:pPr>
            <w:r w:rsidRPr="007F68CF">
              <w:rPr>
                <w:sz w:val="18"/>
                <w:szCs w:val="18"/>
              </w:rPr>
              <w:t>Tablica 5</w:t>
            </w:r>
          </w:p>
        </w:tc>
      </w:tr>
      <w:tr w:rsidR="00297419" w:rsidRPr="007F68CF" w14:paraId="170AC004" w14:textId="77777777" w:rsidTr="00135CD6">
        <w:trPr>
          <w:trHeight w:val="273"/>
          <w:jc w:val="center"/>
        </w:trPr>
        <w:tc>
          <w:tcPr>
            <w:tcW w:w="900" w:type="dxa"/>
            <w:vMerge/>
            <w:tcBorders>
              <w:top w:val="single" w:sz="4" w:space="0" w:color="808080"/>
              <w:left w:val="single" w:sz="4" w:space="0" w:color="808080"/>
              <w:bottom w:val="single" w:sz="4" w:space="0" w:color="808080"/>
              <w:right w:val="single" w:sz="4" w:space="0" w:color="808080"/>
            </w:tcBorders>
            <w:shd w:val="clear" w:color="auto" w:fill="auto"/>
          </w:tcPr>
          <w:p w14:paraId="766DC4E9" w14:textId="77777777" w:rsidR="00297419" w:rsidRPr="007F68CF" w:rsidRDefault="00297419" w:rsidP="00842BB1">
            <w:pPr>
              <w:rPr>
                <w:sz w:val="18"/>
                <w:szCs w:val="18"/>
              </w:rPr>
            </w:pPr>
          </w:p>
        </w:tc>
        <w:tc>
          <w:tcPr>
            <w:tcW w:w="3166" w:type="dxa"/>
            <w:tcBorders>
              <w:left w:val="single" w:sz="4" w:space="0" w:color="808080"/>
              <w:right w:val="single" w:sz="4" w:space="0" w:color="808080"/>
            </w:tcBorders>
            <w:shd w:val="clear" w:color="auto" w:fill="auto"/>
          </w:tcPr>
          <w:p w14:paraId="6C28078B" w14:textId="77777777" w:rsidR="00297419" w:rsidRPr="007F68CF" w:rsidRDefault="00297419" w:rsidP="00842BB1">
            <w:pPr>
              <w:rPr>
                <w:sz w:val="18"/>
                <w:szCs w:val="18"/>
              </w:rPr>
            </w:pPr>
            <w:r w:rsidRPr="007F68CF">
              <w:rPr>
                <w:sz w:val="18"/>
                <w:szCs w:val="18"/>
              </w:rPr>
              <w:t xml:space="preserve">lub </w:t>
            </w:r>
          </w:p>
          <w:p w14:paraId="56B644B9" w14:textId="77777777" w:rsidR="00297419" w:rsidRPr="007F68CF" w:rsidRDefault="00297419" w:rsidP="00842BB1">
            <w:pPr>
              <w:rPr>
                <w:sz w:val="18"/>
                <w:szCs w:val="18"/>
              </w:rPr>
            </w:pPr>
            <w:r w:rsidRPr="007F68CF">
              <w:rPr>
                <w:sz w:val="18"/>
                <w:szCs w:val="18"/>
              </w:rPr>
              <w:t>b) maksymalne wartości wskaźnika kształtu</w:t>
            </w:r>
          </w:p>
        </w:tc>
        <w:tc>
          <w:tcPr>
            <w:tcW w:w="1370" w:type="dxa"/>
            <w:tcBorders>
              <w:left w:val="single" w:sz="4" w:space="0" w:color="808080"/>
              <w:right w:val="single" w:sz="4" w:space="0" w:color="808080"/>
            </w:tcBorders>
            <w:shd w:val="clear" w:color="auto" w:fill="auto"/>
          </w:tcPr>
          <w:p w14:paraId="29775655" w14:textId="77777777" w:rsidR="00297419" w:rsidRPr="007F68CF" w:rsidRDefault="00297419" w:rsidP="00842BB1">
            <w:pPr>
              <w:rPr>
                <w:sz w:val="18"/>
                <w:szCs w:val="18"/>
              </w:rPr>
            </w:pPr>
          </w:p>
          <w:p w14:paraId="6237CEA6" w14:textId="77777777" w:rsidR="00297419" w:rsidRPr="007F68CF" w:rsidRDefault="00297419" w:rsidP="00842BB1">
            <w:pPr>
              <w:rPr>
                <w:sz w:val="18"/>
                <w:szCs w:val="18"/>
              </w:rPr>
            </w:pPr>
            <w:r w:rsidRPr="007F68CF">
              <w:rPr>
                <w:sz w:val="18"/>
                <w:szCs w:val="18"/>
              </w:rPr>
              <w:t>SI</w:t>
            </w:r>
            <w:r w:rsidRPr="007F68CF">
              <w:rPr>
                <w:sz w:val="18"/>
                <w:szCs w:val="18"/>
                <w:vertAlign w:val="subscript"/>
              </w:rPr>
              <w:t>NR</w:t>
            </w:r>
          </w:p>
        </w:tc>
        <w:tc>
          <w:tcPr>
            <w:tcW w:w="1182" w:type="dxa"/>
            <w:tcBorders>
              <w:left w:val="single" w:sz="4" w:space="0" w:color="808080"/>
              <w:right w:val="single" w:sz="4" w:space="0" w:color="808080"/>
            </w:tcBorders>
            <w:shd w:val="clear" w:color="auto" w:fill="auto"/>
          </w:tcPr>
          <w:p w14:paraId="11FF92FE" w14:textId="77777777" w:rsidR="00297419" w:rsidRPr="007F68CF" w:rsidRDefault="00297419" w:rsidP="00842BB1">
            <w:pPr>
              <w:rPr>
                <w:sz w:val="18"/>
                <w:szCs w:val="18"/>
              </w:rPr>
            </w:pPr>
          </w:p>
          <w:p w14:paraId="14B6E834" w14:textId="77777777" w:rsidR="00297419" w:rsidRPr="007F68CF" w:rsidRDefault="00297419" w:rsidP="00842BB1">
            <w:pPr>
              <w:rPr>
                <w:sz w:val="18"/>
                <w:szCs w:val="18"/>
              </w:rPr>
            </w:pPr>
            <w:r w:rsidRPr="007F68CF">
              <w:rPr>
                <w:sz w:val="18"/>
                <w:szCs w:val="18"/>
              </w:rPr>
              <w:t>SI</w:t>
            </w:r>
            <w:r w:rsidRPr="007F68CF">
              <w:rPr>
                <w:sz w:val="18"/>
                <w:szCs w:val="18"/>
                <w:vertAlign w:val="subscript"/>
              </w:rPr>
              <w:t>55</w:t>
            </w:r>
          </w:p>
        </w:tc>
        <w:tc>
          <w:tcPr>
            <w:tcW w:w="1134" w:type="dxa"/>
            <w:tcBorders>
              <w:left w:val="single" w:sz="4" w:space="0" w:color="808080"/>
              <w:right w:val="single" w:sz="4" w:space="0" w:color="808080"/>
            </w:tcBorders>
            <w:shd w:val="clear" w:color="auto" w:fill="auto"/>
          </w:tcPr>
          <w:p w14:paraId="47F6C2C5" w14:textId="77777777" w:rsidR="00297419" w:rsidRPr="007F68CF" w:rsidRDefault="00297419" w:rsidP="00842BB1">
            <w:pPr>
              <w:rPr>
                <w:sz w:val="18"/>
                <w:szCs w:val="18"/>
              </w:rPr>
            </w:pPr>
          </w:p>
          <w:p w14:paraId="609ADC07" w14:textId="77777777" w:rsidR="00297419" w:rsidRPr="007F68CF" w:rsidRDefault="00297419" w:rsidP="00842BB1">
            <w:pPr>
              <w:rPr>
                <w:sz w:val="18"/>
                <w:szCs w:val="18"/>
              </w:rPr>
            </w:pPr>
            <w:r w:rsidRPr="007F68CF">
              <w:rPr>
                <w:sz w:val="18"/>
                <w:szCs w:val="18"/>
              </w:rPr>
              <w:t>SI</w:t>
            </w:r>
            <w:r w:rsidRPr="007F68CF">
              <w:rPr>
                <w:sz w:val="18"/>
                <w:szCs w:val="18"/>
                <w:vertAlign w:val="subscript"/>
              </w:rPr>
              <w:t>55</w:t>
            </w:r>
          </w:p>
        </w:tc>
        <w:tc>
          <w:tcPr>
            <w:tcW w:w="1370" w:type="dxa"/>
            <w:tcBorders>
              <w:left w:val="single" w:sz="4" w:space="0" w:color="808080"/>
              <w:right w:val="single" w:sz="4" w:space="0" w:color="808080"/>
            </w:tcBorders>
            <w:shd w:val="clear" w:color="auto" w:fill="auto"/>
          </w:tcPr>
          <w:p w14:paraId="2FF7D7EE" w14:textId="77777777" w:rsidR="00297419" w:rsidRPr="007F68CF" w:rsidRDefault="00297419" w:rsidP="00842BB1">
            <w:pPr>
              <w:rPr>
                <w:sz w:val="18"/>
                <w:szCs w:val="18"/>
              </w:rPr>
            </w:pPr>
          </w:p>
          <w:p w14:paraId="522381B4" w14:textId="77777777" w:rsidR="00297419" w:rsidRPr="007F68CF" w:rsidRDefault="00297419" w:rsidP="00842BB1">
            <w:pPr>
              <w:rPr>
                <w:sz w:val="18"/>
                <w:szCs w:val="18"/>
              </w:rPr>
            </w:pPr>
            <w:r w:rsidRPr="007F68CF">
              <w:rPr>
                <w:sz w:val="18"/>
                <w:szCs w:val="18"/>
              </w:rPr>
              <w:t>SI</w:t>
            </w:r>
            <w:r w:rsidRPr="007F68CF">
              <w:rPr>
                <w:sz w:val="18"/>
                <w:szCs w:val="18"/>
                <w:vertAlign w:val="subscript"/>
              </w:rPr>
              <w:t>55</w:t>
            </w:r>
          </w:p>
        </w:tc>
        <w:tc>
          <w:tcPr>
            <w:tcW w:w="1181" w:type="dxa"/>
            <w:tcBorders>
              <w:left w:val="single" w:sz="4" w:space="0" w:color="808080"/>
              <w:right w:val="single" w:sz="4" w:space="0" w:color="808080"/>
            </w:tcBorders>
            <w:shd w:val="clear" w:color="auto" w:fill="auto"/>
          </w:tcPr>
          <w:p w14:paraId="3733B1BB" w14:textId="77777777" w:rsidR="00297419" w:rsidRPr="007F68CF" w:rsidRDefault="00297419" w:rsidP="00842BB1">
            <w:pPr>
              <w:rPr>
                <w:sz w:val="18"/>
                <w:szCs w:val="18"/>
              </w:rPr>
            </w:pPr>
          </w:p>
          <w:p w14:paraId="55361685" w14:textId="77777777" w:rsidR="00297419" w:rsidRPr="007F68CF" w:rsidRDefault="00297419" w:rsidP="00842BB1">
            <w:pPr>
              <w:rPr>
                <w:sz w:val="18"/>
                <w:szCs w:val="18"/>
              </w:rPr>
            </w:pPr>
            <w:r w:rsidRPr="007F68CF">
              <w:rPr>
                <w:sz w:val="18"/>
                <w:szCs w:val="18"/>
              </w:rPr>
              <w:t>Tablica 6</w:t>
            </w:r>
          </w:p>
        </w:tc>
      </w:tr>
      <w:tr w:rsidR="00297419" w:rsidRPr="007F68CF" w14:paraId="3D32A46C" w14:textId="77777777" w:rsidTr="00135CD6">
        <w:trPr>
          <w:trHeight w:val="288"/>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127508D0" w14:textId="77777777" w:rsidR="00297419" w:rsidRPr="007F68CF" w:rsidRDefault="00297419" w:rsidP="00842BB1">
            <w:pPr>
              <w:rPr>
                <w:sz w:val="18"/>
                <w:szCs w:val="18"/>
              </w:rPr>
            </w:pPr>
          </w:p>
          <w:p w14:paraId="2EDFBF3F" w14:textId="77777777" w:rsidR="00297419" w:rsidRPr="007F68CF" w:rsidRDefault="00297419" w:rsidP="00842BB1">
            <w:pPr>
              <w:rPr>
                <w:sz w:val="18"/>
                <w:szCs w:val="18"/>
              </w:rPr>
            </w:pPr>
          </w:p>
          <w:p w14:paraId="58B8A9C1" w14:textId="77777777" w:rsidR="00297419" w:rsidRPr="007F68CF" w:rsidRDefault="00297419" w:rsidP="00842BB1">
            <w:pPr>
              <w:rPr>
                <w:sz w:val="18"/>
                <w:szCs w:val="18"/>
              </w:rPr>
            </w:pPr>
          </w:p>
          <w:p w14:paraId="3F553119" w14:textId="77777777" w:rsidR="00297419" w:rsidRPr="007F68CF" w:rsidRDefault="00297419" w:rsidP="00842BB1">
            <w:pPr>
              <w:rPr>
                <w:sz w:val="18"/>
                <w:szCs w:val="18"/>
              </w:rPr>
            </w:pPr>
            <w:r w:rsidRPr="007F68CF">
              <w:rPr>
                <w:sz w:val="18"/>
                <w:szCs w:val="18"/>
              </w:rPr>
              <w:t>4.5</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424959B5" w14:textId="77777777" w:rsidR="00297419" w:rsidRPr="007F68CF" w:rsidRDefault="00297419" w:rsidP="00842BB1">
            <w:pPr>
              <w:rPr>
                <w:sz w:val="18"/>
                <w:szCs w:val="18"/>
              </w:rPr>
            </w:pPr>
            <w:r w:rsidRPr="007F68CF">
              <w:rPr>
                <w:sz w:val="18"/>
                <w:szCs w:val="18"/>
              </w:rPr>
              <w:t xml:space="preserve">Kategorie procentowych zawartości ziaren o powierzchni </w:t>
            </w:r>
            <w:proofErr w:type="spellStart"/>
            <w:r w:rsidRPr="007F68CF">
              <w:rPr>
                <w:sz w:val="18"/>
                <w:szCs w:val="18"/>
              </w:rPr>
              <w:t>przekruszonej</w:t>
            </w:r>
            <w:proofErr w:type="spellEnd"/>
            <w:r w:rsidRPr="007F68CF">
              <w:rPr>
                <w:sz w:val="18"/>
                <w:szCs w:val="18"/>
              </w:rPr>
              <w:t xml:space="preserve"> lub łamanych oraz ziaren całkowicie zaokrąglonych w kruszywie grubym (≥4mm) wydzielonym z kruszywa o ciągłym uziarnieniu wg. PN-EN 933-5, kategoria nie niższa niż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1303557D" w14:textId="77777777" w:rsidR="00297419" w:rsidRPr="007F68CF" w:rsidRDefault="00297419" w:rsidP="00842BB1">
            <w:pPr>
              <w:rPr>
                <w:sz w:val="18"/>
                <w:szCs w:val="18"/>
              </w:rPr>
            </w:pPr>
          </w:p>
          <w:p w14:paraId="01F362FF" w14:textId="77777777" w:rsidR="00297419" w:rsidRPr="007F68CF" w:rsidRDefault="00297419" w:rsidP="00842BB1">
            <w:pPr>
              <w:rPr>
                <w:sz w:val="18"/>
                <w:szCs w:val="18"/>
              </w:rPr>
            </w:pPr>
          </w:p>
          <w:p w14:paraId="71298828" w14:textId="77777777" w:rsidR="00297419" w:rsidRPr="007F68CF" w:rsidRDefault="00297419" w:rsidP="00842BB1">
            <w:pPr>
              <w:rPr>
                <w:sz w:val="18"/>
                <w:szCs w:val="18"/>
              </w:rPr>
            </w:pPr>
          </w:p>
          <w:p w14:paraId="61595739" w14:textId="77777777" w:rsidR="00297419" w:rsidRPr="007F68CF" w:rsidRDefault="00297419" w:rsidP="00842BB1">
            <w:pPr>
              <w:rPr>
                <w:sz w:val="18"/>
                <w:szCs w:val="18"/>
              </w:rPr>
            </w:pPr>
            <w:r w:rsidRPr="007F68CF">
              <w:rPr>
                <w:sz w:val="18"/>
                <w:szCs w:val="18"/>
              </w:rPr>
              <w:t>C</w:t>
            </w:r>
            <w:r w:rsidRPr="007F68CF">
              <w:rPr>
                <w:sz w:val="18"/>
                <w:szCs w:val="18"/>
                <w:vertAlign w:val="subscript"/>
              </w:rPr>
              <w:t>NR</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3B741DD1" w14:textId="77777777" w:rsidR="00297419" w:rsidRPr="007F68CF" w:rsidRDefault="00297419" w:rsidP="00842BB1">
            <w:pPr>
              <w:rPr>
                <w:sz w:val="18"/>
                <w:szCs w:val="18"/>
              </w:rPr>
            </w:pPr>
          </w:p>
          <w:p w14:paraId="70A8BB48" w14:textId="77777777" w:rsidR="00297419" w:rsidRPr="007F68CF" w:rsidRDefault="00297419" w:rsidP="00842BB1">
            <w:pPr>
              <w:rPr>
                <w:sz w:val="18"/>
                <w:szCs w:val="18"/>
              </w:rPr>
            </w:pPr>
          </w:p>
          <w:p w14:paraId="1425A9A0" w14:textId="77777777" w:rsidR="00297419" w:rsidRPr="007F68CF" w:rsidRDefault="00297419" w:rsidP="00842BB1">
            <w:pPr>
              <w:rPr>
                <w:sz w:val="18"/>
                <w:szCs w:val="18"/>
              </w:rPr>
            </w:pPr>
          </w:p>
          <w:p w14:paraId="03E92B55" w14:textId="77777777" w:rsidR="00297419" w:rsidRPr="007F68CF" w:rsidRDefault="00297419" w:rsidP="00842BB1">
            <w:pPr>
              <w:rPr>
                <w:sz w:val="18"/>
                <w:szCs w:val="18"/>
              </w:rPr>
            </w:pPr>
            <w:r w:rsidRPr="007F68CF">
              <w:rPr>
                <w:sz w:val="18"/>
                <w:szCs w:val="18"/>
              </w:rPr>
              <w:t>C</w:t>
            </w:r>
            <w:r w:rsidRPr="007F68CF">
              <w:rPr>
                <w:sz w:val="18"/>
                <w:szCs w:val="18"/>
                <w:vertAlign w:val="subscript"/>
              </w:rPr>
              <w:t>90/3</w:t>
            </w:r>
          </w:p>
          <w:p w14:paraId="233004F1" w14:textId="77777777" w:rsidR="00297419" w:rsidRPr="007F68CF" w:rsidRDefault="00297419" w:rsidP="00842BB1">
            <w:pPr>
              <w:rPr>
                <w:sz w:val="18"/>
                <w:szCs w:val="18"/>
              </w:rPr>
            </w:pPr>
            <w:r w:rsidRPr="007F68CF">
              <w:rPr>
                <w:sz w:val="18"/>
                <w:szCs w:val="18"/>
              </w:rPr>
              <w:t>C</w:t>
            </w:r>
            <w:r w:rsidRPr="007F68CF">
              <w:rPr>
                <w:sz w:val="18"/>
                <w:szCs w:val="18"/>
                <w:vertAlign w:val="subscript"/>
              </w:rPr>
              <w:t>50/30</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043A59B6" w14:textId="77777777" w:rsidR="00297419" w:rsidRPr="007F68CF" w:rsidRDefault="00297419" w:rsidP="00842BB1">
            <w:pPr>
              <w:rPr>
                <w:sz w:val="18"/>
                <w:szCs w:val="18"/>
              </w:rPr>
            </w:pPr>
          </w:p>
          <w:p w14:paraId="4D904B85" w14:textId="77777777" w:rsidR="00297419" w:rsidRPr="007F68CF" w:rsidRDefault="00297419" w:rsidP="00842BB1">
            <w:pPr>
              <w:rPr>
                <w:sz w:val="18"/>
                <w:szCs w:val="18"/>
              </w:rPr>
            </w:pPr>
          </w:p>
          <w:p w14:paraId="33AE1432" w14:textId="77777777" w:rsidR="00297419" w:rsidRPr="007F68CF" w:rsidRDefault="00297419" w:rsidP="00842BB1">
            <w:pPr>
              <w:rPr>
                <w:sz w:val="18"/>
                <w:szCs w:val="18"/>
              </w:rPr>
            </w:pPr>
          </w:p>
          <w:p w14:paraId="384984B4" w14:textId="77777777" w:rsidR="00297419" w:rsidRPr="007F68CF" w:rsidRDefault="00297419" w:rsidP="00842BB1">
            <w:pPr>
              <w:rPr>
                <w:sz w:val="18"/>
                <w:szCs w:val="18"/>
              </w:rPr>
            </w:pPr>
            <w:r w:rsidRPr="007F68CF">
              <w:rPr>
                <w:sz w:val="18"/>
                <w:szCs w:val="18"/>
              </w:rPr>
              <w:t>C</w:t>
            </w:r>
            <w:r w:rsidRPr="007F68CF">
              <w:rPr>
                <w:sz w:val="18"/>
                <w:szCs w:val="18"/>
                <w:vertAlign w:val="subscript"/>
              </w:rPr>
              <w:t>90/3</w:t>
            </w:r>
          </w:p>
          <w:p w14:paraId="7774AC41" w14:textId="77777777" w:rsidR="00297419" w:rsidRPr="007F68CF" w:rsidRDefault="00297419" w:rsidP="00842BB1">
            <w:pPr>
              <w:rPr>
                <w:sz w:val="18"/>
                <w:szCs w:val="18"/>
              </w:rPr>
            </w:pPr>
            <w:r w:rsidRPr="007F68CF">
              <w:rPr>
                <w:sz w:val="18"/>
                <w:szCs w:val="18"/>
              </w:rPr>
              <w:t>C</w:t>
            </w:r>
            <w:r w:rsidRPr="007F68CF">
              <w:rPr>
                <w:sz w:val="18"/>
                <w:szCs w:val="18"/>
                <w:vertAlign w:val="subscript"/>
              </w:rPr>
              <w:t>50/30</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520122A9" w14:textId="77777777" w:rsidR="00297419" w:rsidRPr="007F68CF" w:rsidRDefault="00297419" w:rsidP="00842BB1">
            <w:pPr>
              <w:rPr>
                <w:sz w:val="18"/>
                <w:szCs w:val="18"/>
              </w:rPr>
            </w:pPr>
          </w:p>
          <w:p w14:paraId="109BA0B6" w14:textId="77777777" w:rsidR="00297419" w:rsidRPr="007F68CF" w:rsidRDefault="00297419" w:rsidP="00842BB1">
            <w:pPr>
              <w:rPr>
                <w:sz w:val="18"/>
                <w:szCs w:val="18"/>
              </w:rPr>
            </w:pPr>
          </w:p>
          <w:p w14:paraId="3D712E80" w14:textId="77777777" w:rsidR="00297419" w:rsidRPr="007F68CF" w:rsidRDefault="00297419" w:rsidP="00842BB1">
            <w:pPr>
              <w:rPr>
                <w:sz w:val="18"/>
                <w:szCs w:val="18"/>
              </w:rPr>
            </w:pPr>
          </w:p>
          <w:p w14:paraId="3A11A9CF" w14:textId="77777777" w:rsidR="00297419" w:rsidRPr="007F68CF" w:rsidRDefault="00297419" w:rsidP="00842BB1">
            <w:pPr>
              <w:rPr>
                <w:sz w:val="18"/>
                <w:szCs w:val="18"/>
              </w:rPr>
            </w:pPr>
            <w:r w:rsidRPr="007F68CF">
              <w:rPr>
                <w:sz w:val="18"/>
                <w:szCs w:val="18"/>
              </w:rPr>
              <w:t>C</w:t>
            </w:r>
            <w:r w:rsidRPr="007F68CF">
              <w:rPr>
                <w:sz w:val="18"/>
                <w:szCs w:val="18"/>
                <w:vertAlign w:val="subscript"/>
              </w:rPr>
              <w:t>90/3</w:t>
            </w:r>
          </w:p>
          <w:p w14:paraId="52AC44B6" w14:textId="77777777" w:rsidR="00297419" w:rsidRPr="007F68CF" w:rsidRDefault="00297419" w:rsidP="00842BB1">
            <w:pPr>
              <w:rPr>
                <w:sz w:val="18"/>
                <w:szCs w:val="18"/>
              </w:rPr>
            </w:pPr>
            <w:r w:rsidRPr="007F68CF">
              <w:rPr>
                <w:sz w:val="18"/>
                <w:szCs w:val="18"/>
              </w:rPr>
              <w:t>C</w:t>
            </w:r>
            <w:r w:rsidRPr="007F68CF">
              <w:rPr>
                <w:sz w:val="18"/>
                <w:szCs w:val="18"/>
                <w:vertAlign w:val="subscript"/>
              </w:rPr>
              <w:t>50/30</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35D4E424" w14:textId="77777777" w:rsidR="00297419" w:rsidRPr="007F68CF" w:rsidRDefault="00297419" w:rsidP="00842BB1">
            <w:pPr>
              <w:rPr>
                <w:sz w:val="18"/>
                <w:szCs w:val="18"/>
              </w:rPr>
            </w:pPr>
          </w:p>
          <w:p w14:paraId="434113BE" w14:textId="77777777" w:rsidR="00297419" w:rsidRPr="007F68CF" w:rsidRDefault="00297419" w:rsidP="00842BB1">
            <w:pPr>
              <w:rPr>
                <w:sz w:val="18"/>
                <w:szCs w:val="18"/>
              </w:rPr>
            </w:pPr>
          </w:p>
          <w:p w14:paraId="329F319F" w14:textId="77777777" w:rsidR="00297419" w:rsidRPr="007F68CF" w:rsidRDefault="00297419" w:rsidP="00842BB1">
            <w:pPr>
              <w:rPr>
                <w:sz w:val="18"/>
                <w:szCs w:val="18"/>
              </w:rPr>
            </w:pPr>
          </w:p>
          <w:p w14:paraId="203F732F" w14:textId="77777777" w:rsidR="00297419" w:rsidRPr="007F68CF" w:rsidRDefault="00297419" w:rsidP="00842BB1">
            <w:pPr>
              <w:rPr>
                <w:sz w:val="18"/>
                <w:szCs w:val="18"/>
              </w:rPr>
            </w:pPr>
            <w:r w:rsidRPr="007F68CF">
              <w:rPr>
                <w:sz w:val="18"/>
                <w:szCs w:val="18"/>
              </w:rPr>
              <w:t>Tablica 7</w:t>
            </w:r>
          </w:p>
        </w:tc>
      </w:tr>
      <w:tr w:rsidR="00297419" w:rsidRPr="007F68CF" w14:paraId="43EDF00E" w14:textId="77777777" w:rsidTr="00135CD6">
        <w:trPr>
          <w:trHeight w:val="272"/>
          <w:jc w:val="center"/>
        </w:trPr>
        <w:tc>
          <w:tcPr>
            <w:tcW w:w="900" w:type="dxa"/>
            <w:vMerge w:val="restart"/>
            <w:tcBorders>
              <w:left w:val="single" w:sz="4" w:space="0" w:color="808080"/>
              <w:right w:val="single" w:sz="4" w:space="0" w:color="808080"/>
            </w:tcBorders>
            <w:shd w:val="clear" w:color="auto" w:fill="auto"/>
          </w:tcPr>
          <w:p w14:paraId="5ADA8E9C" w14:textId="77777777" w:rsidR="00297419" w:rsidRPr="007F68CF" w:rsidRDefault="00297419" w:rsidP="00842BB1">
            <w:pPr>
              <w:rPr>
                <w:sz w:val="18"/>
                <w:szCs w:val="18"/>
              </w:rPr>
            </w:pPr>
          </w:p>
          <w:p w14:paraId="0D9DEC8A" w14:textId="77777777" w:rsidR="00297419" w:rsidRPr="007F68CF" w:rsidRDefault="00297419" w:rsidP="00842BB1">
            <w:pPr>
              <w:rPr>
                <w:sz w:val="18"/>
                <w:szCs w:val="18"/>
              </w:rPr>
            </w:pPr>
            <w:r w:rsidRPr="007F68CF">
              <w:rPr>
                <w:sz w:val="18"/>
                <w:szCs w:val="18"/>
              </w:rPr>
              <w:t>4.6</w:t>
            </w:r>
          </w:p>
        </w:tc>
        <w:tc>
          <w:tcPr>
            <w:tcW w:w="3166" w:type="dxa"/>
            <w:tcBorders>
              <w:left w:val="single" w:sz="4" w:space="0" w:color="808080"/>
              <w:right w:val="single" w:sz="4" w:space="0" w:color="808080"/>
            </w:tcBorders>
            <w:shd w:val="clear" w:color="auto" w:fill="auto"/>
          </w:tcPr>
          <w:p w14:paraId="7E8812E4" w14:textId="77777777" w:rsidR="00297419" w:rsidRPr="007F68CF" w:rsidRDefault="00297419" w:rsidP="00842BB1">
            <w:pPr>
              <w:rPr>
                <w:sz w:val="18"/>
                <w:szCs w:val="18"/>
              </w:rPr>
            </w:pPr>
            <w:r w:rsidRPr="007F68CF">
              <w:rPr>
                <w:sz w:val="18"/>
                <w:szCs w:val="18"/>
              </w:rPr>
              <w:t xml:space="preserve">Zawartość pyłów wg PN-EN 933-1 </w:t>
            </w:r>
          </w:p>
          <w:p w14:paraId="4549ADD6" w14:textId="77777777" w:rsidR="00297419" w:rsidRPr="007F68CF" w:rsidRDefault="00297419" w:rsidP="00842BB1">
            <w:pPr>
              <w:rPr>
                <w:sz w:val="18"/>
                <w:szCs w:val="18"/>
              </w:rPr>
            </w:pPr>
            <w:r w:rsidRPr="007F68CF">
              <w:rPr>
                <w:sz w:val="18"/>
                <w:szCs w:val="18"/>
              </w:rPr>
              <w:t xml:space="preserve">a) w kruszywie grubym* </w:t>
            </w:r>
          </w:p>
        </w:tc>
        <w:tc>
          <w:tcPr>
            <w:tcW w:w="1370" w:type="dxa"/>
            <w:tcBorders>
              <w:left w:val="single" w:sz="4" w:space="0" w:color="808080"/>
              <w:right w:val="single" w:sz="4" w:space="0" w:color="808080"/>
            </w:tcBorders>
            <w:shd w:val="clear" w:color="auto" w:fill="auto"/>
          </w:tcPr>
          <w:p w14:paraId="369ED212" w14:textId="77777777" w:rsidR="00297419" w:rsidRPr="007F68CF" w:rsidRDefault="00297419" w:rsidP="00842BB1">
            <w:pPr>
              <w:rPr>
                <w:sz w:val="18"/>
                <w:szCs w:val="18"/>
              </w:rPr>
            </w:pPr>
          </w:p>
          <w:p w14:paraId="05EDC287"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182" w:type="dxa"/>
            <w:tcBorders>
              <w:left w:val="single" w:sz="4" w:space="0" w:color="808080"/>
              <w:right w:val="single" w:sz="4" w:space="0" w:color="808080"/>
            </w:tcBorders>
            <w:shd w:val="clear" w:color="auto" w:fill="auto"/>
          </w:tcPr>
          <w:p w14:paraId="0D4C5B2F" w14:textId="77777777" w:rsidR="00297419" w:rsidRPr="007F68CF" w:rsidRDefault="00297419" w:rsidP="00842BB1">
            <w:pPr>
              <w:rPr>
                <w:sz w:val="18"/>
                <w:szCs w:val="18"/>
              </w:rPr>
            </w:pPr>
          </w:p>
          <w:p w14:paraId="4552DF02"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134" w:type="dxa"/>
            <w:tcBorders>
              <w:left w:val="single" w:sz="4" w:space="0" w:color="808080"/>
              <w:right w:val="single" w:sz="4" w:space="0" w:color="808080"/>
            </w:tcBorders>
            <w:shd w:val="clear" w:color="auto" w:fill="auto"/>
          </w:tcPr>
          <w:p w14:paraId="17422DC4" w14:textId="77777777" w:rsidR="00297419" w:rsidRPr="007F68CF" w:rsidRDefault="00297419" w:rsidP="00842BB1">
            <w:pPr>
              <w:rPr>
                <w:sz w:val="18"/>
                <w:szCs w:val="18"/>
              </w:rPr>
            </w:pPr>
          </w:p>
          <w:p w14:paraId="60E26A1B"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370" w:type="dxa"/>
            <w:tcBorders>
              <w:left w:val="single" w:sz="4" w:space="0" w:color="808080"/>
              <w:right w:val="single" w:sz="4" w:space="0" w:color="808080"/>
            </w:tcBorders>
            <w:shd w:val="clear" w:color="auto" w:fill="auto"/>
          </w:tcPr>
          <w:p w14:paraId="690D6699" w14:textId="77777777" w:rsidR="00297419" w:rsidRPr="007F68CF" w:rsidRDefault="00297419" w:rsidP="00842BB1">
            <w:pPr>
              <w:rPr>
                <w:sz w:val="18"/>
                <w:szCs w:val="18"/>
              </w:rPr>
            </w:pPr>
          </w:p>
          <w:p w14:paraId="4225DECA"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181" w:type="dxa"/>
            <w:tcBorders>
              <w:left w:val="single" w:sz="4" w:space="0" w:color="808080"/>
              <w:right w:val="single" w:sz="4" w:space="0" w:color="808080"/>
            </w:tcBorders>
            <w:shd w:val="clear" w:color="auto" w:fill="auto"/>
          </w:tcPr>
          <w:p w14:paraId="41E0B1BE" w14:textId="77777777" w:rsidR="00297419" w:rsidRPr="007F68CF" w:rsidRDefault="00297419" w:rsidP="00842BB1">
            <w:pPr>
              <w:rPr>
                <w:sz w:val="18"/>
                <w:szCs w:val="18"/>
              </w:rPr>
            </w:pPr>
          </w:p>
          <w:p w14:paraId="640F8F00" w14:textId="77777777" w:rsidR="00297419" w:rsidRPr="007F68CF" w:rsidRDefault="00297419" w:rsidP="00842BB1">
            <w:pPr>
              <w:rPr>
                <w:sz w:val="18"/>
                <w:szCs w:val="18"/>
              </w:rPr>
            </w:pPr>
            <w:r w:rsidRPr="007F68CF">
              <w:rPr>
                <w:sz w:val="18"/>
                <w:szCs w:val="18"/>
              </w:rPr>
              <w:t>Tablica 8</w:t>
            </w:r>
          </w:p>
        </w:tc>
      </w:tr>
      <w:tr w:rsidR="00297419" w:rsidRPr="007F68CF" w14:paraId="45BAE49E" w14:textId="77777777" w:rsidTr="00135CD6">
        <w:trPr>
          <w:trHeight w:val="90"/>
          <w:jc w:val="center"/>
        </w:trPr>
        <w:tc>
          <w:tcPr>
            <w:tcW w:w="900" w:type="dxa"/>
            <w:vMerge/>
            <w:tcBorders>
              <w:left w:val="single" w:sz="4" w:space="0" w:color="808080"/>
              <w:right w:val="single" w:sz="4" w:space="0" w:color="808080"/>
            </w:tcBorders>
            <w:shd w:val="clear" w:color="auto" w:fill="auto"/>
          </w:tcPr>
          <w:p w14:paraId="1A1F28FF" w14:textId="77777777" w:rsidR="00297419" w:rsidRPr="007F68CF" w:rsidRDefault="00297419" w:rsidP="00842BB1">
            <w:pPr>
              <w:rPr>
                <w:sz w:val="18"/>
                <w:szCs w:val="18"/>
              </w:rPr>
            </w:pP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3874854B" w14:textId="77777777" w:rsidR="00297419" w:rsidRPr="007F68CF" w:rsidRDefault="00297419" w:rsidP="00842BB1">
            <w:pPr>
              <w:rPr>
                <w:sz w:val="18"/>
                <w:szCs w:val="18"/>
              </w:rPr>
            </w:pPr>
            <w:r w:rsidRPr="007F68CF">
              <w:rPr>
                <w:sz w:val="18"/>
                <w:szCs w:val="18"/>
              </w:rPr>
              <w:t>b) w kruszywie drobnym*</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692A7319"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1C8E72A8"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1FD15214"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3C4681D6"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77EFCDE6" w14:textId="77777777" w:rsidR="00297419" w:rsidRPr="007F68CF" w:rsidRDefault="00297419" w:rsidP="00842BB1">
            <w:pPr>
              <w:rPr>
                <w:sz w:val="18"/>
                <w:szCs w:val="18"/>
              </w:rPr>
            </w:pPr>
            <w:r w:rsidRPr="007F68CF">
              <w:rPr>
                <w:sz w:val="18"/>
                <w:szCs w:val="18"/>
              </w:rPr>
              <w:t>Tablica 8</w:t>
            </w:r>
          </w:p>
        </w:tc>
      </w:tr>
      <w:tr w:rsidR="00297419" w:rsidRPr="007F68CF" w14:paraId="5001D122" w14:textId="77777777" w:rsidTr="00135CD6">
        <w:trPr>
          <w:trHeight w:val="196"/>
          <w:jc w:val="center"/>
        </w:trPr>
        <w:tc>
          <w:tcPr>
            <w:tcW w:w="900" w:type="dxa"/>
            <w:tcBorders>
              <w:left w:val="single" w:sz="4" w:space="0" w:color="7F7F7F"/>
              <w:right w:val="single" w:sz="4" w:space="0" w:color="7F7F7F"/>
            </w:tcBorders>
            <w:shd w:val="clear" w:color="auto" w:fill="auto"/>
          </w:tcPr>
          <w:p w14:paraId="2DE1692D" w14:textId="77777777" w:rsidR="00297419" w:rsidRPr="007F68CF" w:rsidRDefault="00297419" w:rsidP="00842BB1">
            <w:pPr>
              <w:rPr>
                <w:sz w:val="18"/>
                <w:szCs w:val="18"/>
              </w:rPr>
            </w:pPr>
            <w:r w:rsidRPr="007F68CF">
              <w:rPr>
                <w:sz w:val="18"/>
                <w:szCs w:val="18"/>
              </w:rPr>
              <w:t>4.7</w:t>
            </w:r>
          </w:p>
        </w:tc>
        <w:tc>
          <w:tcPr>
            <w:tcW w:w="3166" w:type="dxa"/>
            <w:tcBorders>
              <w:left w:val="single" w:sz="4" w:space="0" w:color="7F7F7F"/>
              <w:right w:val="single" w:sz="4" w:space="0" w:color="7F7F7F"/>
            </w:tcBorders>
            <w:shd w:val="clear" w:color="auto" w:fill="auto"/>
          </w:tcPr>
          <w:p w14:paraId="3B8CACC7" w14:textId="77777777" w:rsidR="00297419" w:rsidRPr="007F68CF" w:rsidRDefault="00297419" w:rsidP="00842BB1">
            <w:pPr>
              <w:rPr>
                <w:sz w:val="18"/>
                <w:szCs w:val="18"/>
              </w:rPr>
            </w:pPr>
            <w:r w:rsidRPr="007F68CF">
              <w:rPr>
                <w:sz w:val="18"/>
                <w:szCs w:val="18"/>
              </w:rPr>
              <w:t>Jakość pyłów</w:t>
            </w:r>
          </w:p>
        </w:tc>
        <w:tc>
          <w:tcPr>
            <w:tcW w:w="5056" w:type="dxa"/>
            <w:gridSpan w:val="4"/>
            <w:tcBorders>
              <w:left w:val="single" w:sz="4" w:space="0" w:color="7F7F7F"/>
              <w:right w:val="single" w:sz="4" w:space="0" w:color="7F7F7F"/>
            </w:tcBorders>
            <w:shd w:val="clear" w:color="auto" w:fill="auto"/>
          </w:tcPr>
          <w:p w14:paraId="1ECD286F" w14:textId="77777777" w:rsidR="00297419" w:rsidRPr="007F68CF" w:rsidRDefault="00297419" w:rsidP="00842BB1">
            <w:pPr>
              <w:rPr>
                <w:sz w:val="18"/>
                <w:szCs w:val="18"/>
              </w:rPr>
            </w:pPr>
            <w:r w:rsidRPr="007F68CF">
              <w:rPr>
                <w:sz w:val="18"/>
                <w:szCs w:val="18"/>
              </w:rPr>
              <w:t>Właściwość niebadana na pojedynczych frakcjach, a tylko w mieszankach</w:t>
            </w:r>
          </w:p>
        </w:tc>
        <w:tc>
          <w:tcPr>
            <w:tcW w:w="1181" w:type="dxa"/>
            <w:tcBorders>
              <w:left w:val="single" w:sz="4" w:space="0" w:color="7F7F7F"/>
              <w:right w:val="single" w:sz="4" w:space="0" w:color="7F7F7F"/>
            </w:tcBorders>
            <w:shd w:val="clear" w:color="auto" w:fill="auto"/>
          </w:tcPr>
          <w:p w14:paraId="3F94F182" w14:textId="77777777" w:rsidR="00297419" w:rsidRPr="007F68CF" w:rsidRDefault="00297419" w:rsidP="00842BB1">
            <w:pPr>
              <w:rPr>
                <w:sz w:val="18"/>
                <w:szCs w:val="18"/>
              </w:rPr>
            </w:pPr>
            <w:r w:rsidRPr="007F68CF">
              <w:rPr>
                <w:sz w:val="18"/>
                <w:szCs w:val="18"/>
              </w:rPr>
              <w:t>-</w:t>
            </w:r>
          </w:p>
        </w:tc>
      </w:tr>
      <w:tr w:rsidR="00297419" w:rsidRPr="007F68CF" w14:paraId="4C83F8B6" w14:textId="77777777" w:rsidTr="00135CD6">
        <w:trPr>
          <w:trHeight w:val="369"/>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70C0D513" w14:textId="77777777" w:rsidR="00297419" w:rsidRPr="007F68CF" w:rsidRDefault="00297419" w:rsidP="00842BB1">
            <w:pPr>
              <w:rPr>
                <w:sz w:val="18"/>
                <w:szCs w:val="18"/>
              </w:rPr>
            </w:pPr>
          </w:p>
          <w:p w14:paraId="30BB1DEF" w14:textId="77777777" w:rsidR="00297419" w:rsidRPr="007F68CF" w:rsidRDefault="00297419" w:rsidP="00842BB1">
            <w:pPr>
              <w:rPr>
                <w:sz w:val="18"/>
                <w:szCs w:val="18"/>
              </w:rPr>
            </w:pPr>
            <w:r w:rsidRPr="007F68CF">
              <w:rPr>
                <w:sz w:val="18"/>
                <w:szCs w:val="18"/>
              </w:rPr>
              <w:t>5.2</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1578202F" w14:textId="77777777" w:rsidR="00297419" w:rsidRPr="007F68CF" w:rsidRDefault="00297419" w:rsidP="00842BB1">
            <w:pPr>
              <w:rPr>
                <w:sz w:val="18"/>
                <w:szCs w:val="18"/>
              </w:rPr>
            </w:pPr>
            <w:r w:rsidRPr="007F68CF">
              <w:rPr>
                <w:sz w:val="18"/>
                <w:szCs w:val="18"/>
              </w:rPr>
              <w:t xml:space="preserve">Odporność na rozdrabnianie wg PN-EN 1097-2, kategoria nie wyższa niż: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3C77740E" w14:textId="77777777" w:rsidR="00297419" w:rsidRPr="007F68CF" w:rsidRDefault="00297419" w:rsidP="00842BB1">
            <w:pPr>
              <w:rPr>
                <w:sz w:val="18"/>
                <w:szCs w:val="18"/>
              </w:rPr>
            </w:pPr>
          </w:p>
          <w:p w14:paraId="4DAC13C7" w14:textId="77777777" w:rsidR="00297419" w:rsidRPr="007F68CF" w:rsidRDefault="00297419" w:rsidP="00842BB1">
            <w:pPr>
              <w:rPr>
                <w:sz w:val="18"/>
                <w:szCs w:val="18"/>
              </w:rPr>
            </w:pPr>
            <w:r w:rsidRPr="007F68CF">
              <w:rPr>
                <w:sz w:val="18"/>
                <w:szCs w:val="18"/>
              </w:rPr>
              <w:t>LA</w:t>
            </w:r>
            <w:r w:rsidRPr="007F68CF">
              <w:rPr>
                <w:sz w:val="18"/>
                <w:szCs w:val="18"/>
                <w:vertAlign w:val="subscript"/>
              </w:rPr>
              <w:t>40</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5D7F9933" w14:textId="77777777" w:rsidR="00297419" w:rsidRPr="007F68CF" w:rsidRDefault="00297419" w:rsidP="00842BB1">
            <w:pPr>
              <w:rPr>
                <w:sz w:val="18"/>
                <w:szCs w:val="18"/>
              </w:rPr>
            </w:pPr>
          </w:p>
          <w:p w14:paraId="0325268D" w14:textId="77777777" w:rsidR="00297419" w:rsidRPr="007F68CF" w:rsidRDefault="00297419" w:rsidP="00842BB1">
            <w:pPr>
              <w:rPr>
                <w:sz w:val="18"/>
                <w:szCs w:val="18"/>
              </w:rPr>
            </w:pPr>
            <w:r w:rsidRPr="007F68CF">
              <w:rPr>
                <w:sz w:val="18"/>
                <w:szCs w:val="18"/>
              </w:rPr>
              <w:t>LA</w:t>
            </w:r>
            <w:r w:rsidRPr="007F68CF">
              <w:rPr>
                <w:sz w:val="18"/>
                <w:szCs w:val="18"/>
                <w:vertAlign w:val="subscript"/>
              </w:rPr>
              <w:t>35</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4344ADB7" w14:textId="77777777" w:rsidR="00297419" w:rsidRPr="007F68CF" w:rsidRDefault="00297419" w:rsidP="00842BB1">
            <w:pPr>
              <w:rPr>
                <w:sz w:val="18"/>
                <w:szCs w:val="18"/>
              </w:rPr>
            </w:pPr>
          </w:p>
          <w:p w14:paraId="3CC90BB1" w14:textId="77777777" w:rsidR="00297419" w:rsidRPr="007F68CF" w:rsidRDefault="00297419" w:rsidP="00842BB1">
            <w:pPr>
              <w:rPr>
                <w:sz w:val="18"/>
                <w:szCs w:val="18"/>
              </w:rPr>
            </w:pPr>
            <w:r w:rsidRPr="007F68CF">
              <w:rPr>
                <w:sz w:val="18"/>
                <w:szCs w:val="18"/>
              </w:rPr>
              <w:t>LA</w:t>
            </w:r>
            <w:r w:rsidRPr="007F68CF">
              <w:rPr>
                <w:sz w:val="18"/>
                <w:szCs w:val="18"/>
                <w:vertAlign w:val="subscript"/>
              </w:rPr>
              <w:t>35</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07D2575A" w14:textId="77777777" w:rsidR="00297419" w:rsidRPr="007F68CF" w:rsidRDefault="00297419" w:rsidP="00842BB1">
            <w:pPr>
              <w:rPr>
                <w:sz w:val="18"/>
                <w:szCs w:val="18"/>
              </w:rPr>
            </w:pPr>
          </w:p>
          <w:p w14:paraId="2B6DC734" w14:textId="77777777" w:rsidR="00297419" w:rsidRPr="007F68CF" w:rsidRDefault="00297419" w:rsidP="00842BB1">
            <w:pPr>
              <w:rPr>
                <w:sz w:val="18"/>
                <w:szCs w:val="18"/>
              </w:rPr>
            </w:pPr>
            <w:r w:rsidRPr="007F68CF">
              <w:rPr>
                <w:sz w:val="18"/>
                <w:szCs w:val="18"/>
              </w:rPr>
              <w:t>LA</w:t>
            </w:r>
            <w:r w:rsidRPr="007F68CF">
              <w:rPr>
                <w:sz w:val="18"/>
                <w:szCs w:val="18"/>
                <w:vertAlign w:val="subscript"/>
              </w:rPr>
              <w:t>40</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2D7FCF83" w14:textId="77777777" w:rsidR="00297419" w:rsidRPr="007F68CF" w:rsidRDefault="00297419" w:rsidP="00842BB1">
            <w:pPr>
              <w:rPr>
                <w:sz w:val="18"/>
                <w:szCs w:val="18"/>
              </w:rPr>
            </w:pPr>
          </w:p>
          <w:p w14:paraId="1B48A238" w14:textId="77777777" w:rsidR="00297419" w:rsidRPr="007F68CF" w:rsidRDefault="00297419" w:rsidP="00842BB1">
            <w:pPr>
              <w:rPr>
                <w:sz w:val="18"/>
                <w:szCs w:val="18"/>
              </w:rPr>
            </w:pPr>
            <w:r w:rsidRPr="007F68CF">
              <w:rPr>
                <w:sz w:val="18"/>
                <w:szCs w:val="18"/>
              </w:rPr>
              <w:t>Tablica 9</w:t>
            </w:r>
          </w:p>
        </w:tc>
      </w:tr>
      <w:tr w:rsidR="00297419" w:rsidRPr="007F68CF" w14:paraId="0EBC20C9" w14:textId="77777777" w:rsidTr="00135CD6">
        <w:trPr>
          <w:trHeight w:val="272"/>
          <w:jc w:val="center"/>
        </w:trPr>
        <w:tc>
          <w:tcPr>
            <w:tcW w:w="900" w:type="dxa"/>
            <w:tcBorders>
              <w:left w:val="single" w:sz="4" w:space="0" w:color="808080"/>
              <w:right w:val="single" w:sz="4" w:space="0" w:color="808080"/>
            </w:tcBorders>
            <w:shd w:val="clear" w:color="auto" w:fill="auto"/>
          </w:tcPr>
          <w:p w14:paraId="7DE94B0F" w14:textId="77777777" w:rsidR="00297419" w:rsidRPr="007F68CF" w:rsidRDefault="00297419" w:rsidP="00842BB1">
            <w:pPr>
              <w:rPr>
                <w:sz w:val="18"/>
                <w:szCs w:val="18"/>
              </w:rPr>
            </w:pPr>
          </w:p>
          <w:p w14:paraId="79F182B2" w14:textId="77777777" w:rsidR="00297419" w:rsidRPr="007F68CF" w:rsidRDefault="00297419" w:rsidP="00842BB1">
            <w:pPr>
              <w:rPr>
                <w:sz w:val="18"/>
                <w:szCs w:val="18"/>
              </w:rPr>
            </w:pPr>
            <w:r w:rsidRPr="007F68CF">
              <w:rPr>
                <w:sz w:val="18"/>
                <w:szCs w:val="18"/>
              </w:rPr>
              <w:t>5.3</w:t>
            </w:r>
          </w:p>
        </w:tc>
        <w:tc>
          <w:tcPr>
            <w:tcW w:w="3166" w:type="dxa"/>
            <w:tcBorders>
              <w:left w:val="single" w:sz="4" w:space="0" w:color="808080"/>
              <w:right w:val="single" w:sz="4" w:space="0" w:color="808080"/>
            </w:tcBorders>
            <w:shd w:val="clear" w:color="auto" w:fill="auto"/>
          </w:tcPr>
          <w:p w14:paraId="412FD76E" w14:textId="77777777" w:rsidR="00297419" w:rsidRPr="007F68CF" w:rsidRDefault="00297419" w:rsidP="00842BB1">
            <w:pPr>
              <w:rPr>
                <w:sz w:val="18"/>
                <w:szCs w:val="18"/>
              </w:rPr>
            </w:pPr>
            <w:r w:rsidRPr="007F68CF">
              <w:rPr>
                <w:sz w:val="18"/>
                <w:szCs w:val="18"/>
              </w:rPr>
              <w:t xml:space="preserve">Odporność na ścieranie kruszywa grubego wg PN-EN 1097-1 </w:t>
            </w:r>
          </w:p>
        </w:tc>
        <w:tc>
          <w:tcPr>
            <w:tcW w:w="1370" w:type="dxa"/>
            <w:tcBorders>
              <w:left w:val="single" w:sz="4" w:space="0" w:color="808080"/>
              <w:right w:val="single" w:sz="4" w:space="0" w:color="808080"/>
            </w:tcBorders>
            <w:shd w:val="clear" w:color="auto" w:fill="auto"/>
          </w:tcPr>
          <w:p w14:paraId="63687F09" w14:textId="77777777" w:rsidR="00297419" w:rsidRPr="007F68CF" w:rsidRDefault="00297419" w:rsidP="00842BB1">
            <w:pPr>
              <w:rPr>
                <w:sz w:val="18"/>
                <w:szCs w:val="18"/>
              </w:rPr>
            </w:pPr>
            <w:proofErr w:type="spellStart"/>
            <w:r w:rsidRPr="007F68CF">
              <w:rPr>
                <w:sz w:val="18"/>
                <w:szCs w:val="18"/>
              </w:rPr>
              <w:t>M</w:t>
            </w:r>
            <w:r w:rsidRPr="007F68CF">
              <w:rPr>
                <w:sz w:val="18"/>
                <w:szCs w:val="18"/>
                <w:vertAlign w:val="subscript"/>
              </w:rPr>
              <w:t>DE</w:t>
            </w:r>
            <w:r w:rsidRPr="007F68CF">
              <w:rPr>
                <w:sz w:val="18"/>
                <w:szCs w:val="18"/>
              </w:rPr>
              <w:t>Deklarowana</w:t>
            </w:r>
            <w:proofErr w:type="spellEnd"/>
          </w:p>
        </w:tc>
        <w:tc>
          <w:tcPr>
            <w:tcW w:w="1182" w:type="dxa"/>
            <w:tcBorders>
              <w:left w:val="single" w:sz="4" w:space="0" w:color="808080"/>
              <w:right w:val="single" w:sz="4" w:space="0" w:color="808080"/>
            </w:tcBorders>
            <w:shd w:val="clear" w:color="auto" w:fill="auto"/>
          </w:tcPr>
          <w:p w14:paraId="3ADE6193" w14:textId="77777777" w:rsidR="00297419" w:rsidRPr="007F68CF" w:rsidRDefault="00297419" w:rsidP="00842BB1">
            <w:pPr>
              <w:rPr>
                <w:sz w:val="18"/>
                <w:szCs w:val="18"/>
              </w:rPr>
            </w:pPr>
            <w:proofErr w:type="spellStart"/>
            <w:r w:rsidRPr="007F68CF">
              <w:rPr>
                <w:sz w:val="18"/>
                <w:szCs w:val="18"/>
              </w:rPr>
              <w:t>M</w:t>
            </w:r>
            <w:r w:rsidRPr="007F68CF">
              <w:rPr>
                <w:sz w:val="18"/>
                <w:szCs w:val="18"/>
                <w:vertAlign w:val="subscript"/>
              </w:rPr>
              <w:t>DE</w:t>
            </w:r>
            <w:r w:rsidRPr="007F68CF">
              <w:rPr>
                <w:sz w:val="18"/>
                <w:szCs w:val="18"/>
              </w:rPr>
              <w:t>Deklarowana</w:t>
            </w:r>
            <w:proofErr w:type="spellEnd"/>
          </w:p>
        </w:tc>
        <w:tc>
          <w:tcPr>
            <w:tcW w:w="1134" w:type="dxa"/>
            <w:tcBorders>
              <w:left w:val="single" w:sz="4" w:space="0" w:color="808080"/>
              <w:right w:val="single" w:sz="4" w:space="0" w:color="808080"/>
            </w:tcBorders>
            <w:shd w:val="clear" w:color="auto" w:fill="auto"/>
          </w:tcPr>
          <w:p w14:paraId="00520E10" w14:textId="77777777" w:rsidR="00297419" w:rsidRPr="007F68CF" w:rsidRDefault="00297419" w:rsidP="00842BB1">
            <w:pPr>
              <w:rPr>
                <w:sz w:val="18"/>
                <w:szCs w:val="18"/>
              </w:rPr>
            </w:pPr>
            <w:proofErr w:type="spellStart"/>
            <w:r w:rsidRPr="007F68CF">
              <w:rPr>
                <w:sz w:val="18"/>
                <w:szCs w:val="18"/>
              </w:rPr>
              <w:t>M</w:t>
            </w:r>
            <w:r w:rsidRPr="007F68CF">
              <w:rPr>
                <w:sz w:val="18"/>
                <w:szCs w:val="18"/>
                <w:vertAlign w:val="subscript"/>
              </w:rPr>
              <w:t>DE</w:t>
            </w:r>
            <w:r w:rsidRPr="007F68CF">
              <w:rPr>
                <w:sz w:val="18"/>
                <w:szCs w:val="18"/>
              </w:rPr>
              <w:t>Deklarowana</w:t>
            </w:r>
            <w:proofErr w:type="spellEnd"/>
          </w:p>
        </w:tc>
        <w:tc>
          <w:tcPr>
            <w:tcW w:w="1370" w:type="dxa"/>
            <w:tcBorders>
              <w:left w:val="single" w:sz="4" w:space="0" w:color="808080"/>
              <w:right w:val="single" w:sz="4" w:space="0" w:color="808080"/>
            </w:tcBorders>
            <w:shd w:val="clear" w:color="auto" w:fill="auto"/>
          </w:tcPr>
          <w:p w14:paraId="66F21E21" w14:textId="77777777" w:rsidR="00297419" w:rsidRPr="007F68CF" w:rsidRDefault="00297419" w:rsidP="00842BB1">
            <w:pPr>
              <w:rPr>
                <w:sz w:val="18"/>
                <w:szCs w:val="18"/>
              </w:rPr>
            </w:pPr>
            <w:proofErr w:type="spellStart"/>
            <w:r w:rsidRPr="007F68CF">
              <w:rPr>
                <w:sz w:val="18"/>
                <w:szCs w:val="18"/>
              </w:rPr>
              <w:t>M</w:t>
            </w:r>
            <w:r w:rsidRPr="007F68CF">
              <w:rPr>
                <w:sz w:val="18"/>
                <w:szCs w:val="18"/>
                <w:vertAlign w:val="subscript"/>
              </w:rPr>
              <w:t>DE</w:t>
            </w:r>
            <w:r w:rsidRPr="007F68CF">
              <w:rPr>
                <w:sz w:val="18"/>
                <w:szCs w:val="18"/>
              </w:rPr>
              <w:t>Deklarowana</w:t>
            </w:r>
            <w:proofErr w:type="spellEnd"/>
          </w:p>
        </w:tc>
        <w:tc>
          <w:tcPr>
            <w:tcW w:w="1181" w:type="dxa"/>
            <w:tcBorders>
              <w:left w:val="single" w:sz="4" w:space="0" w:color="808080"/>
              <w:right w:val="single" w:sz="4" w:space="0" w:color="808080"/>
            </w:tcBorders>
            <w:shd w:val="clear" w:color="auto" w:fill="auto"/>
          </w:tcPr>
          <w:p w14:paraId="717AB92B" w14:textId="77777777" w:rsidR="00297419" w:rsidRPr="007F68CF" w:rsidRDefault="00297419" w:rsidP="00842BB1">
            <w:pPr>
              <w:rPr>
                <w:sz w:val="18"/>
                <w:szCs w:val="18"/>
              </w:rPr>
            </w:pPr>
          </w:p>
          <w:p w14:paraId="0C1EA567" w14:textId="77777777" w:rsidR="00297419" w:rsidRPr="007F68CF" w:rsidRDefault="00297419" w:rsidP="00842BB1">
            <w:pPr>
              <w:rPr>
                <w:sz w:val="18"/>
                <w:szCs w:val="18"/>
              </w:rPr>
            </w:pPr>
            <w:r w:rsidRPr="007F68CF">
              <w:rPr>
                <w:sz w:val="18"/>
                <w:szCs w:val="18"/>
              </w:rPr>
              <w:t>Tablica 11</w:t>
            </w:r>
          </w:p>
        </w:tc>
      </w:tr>
      <w:tr w:rsidR="00297419" w:rsidRPr="007F68CF" w14:paraId="6726C49D" w14:textId="77777777" w:rsidTr="00135CD6">
        <w:trPr>
          <w:trHeight w:val="175"/>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6242739E" w14:textId="77777777" w:rsidR="00297419" w:rsidRPr="007F68CF" w:rsidRDefault="00297419" w:rsidP="00842BB1">
            <w:pPr>
              <w:rPr>
                <w:sz w:val="18"/>
                <w:szCs w:val="18"/>
              </w:rPr>
            </w:pPr>
            <w:r w:rsidRPr="007F68CF">
              <w:rPr>
                <w:sz w:val="18"/>
                <w:szCs w:val="18"/>
              </w:rPr>
              <w:t>5.4</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2A5A61DF" w14:textId="77777777" w:rsidR="00297419" w:rsidRPr="007F68CF" w:rsidRDefault="00297419" w:rsidP="00842BB1">
            <w:pPr>
              <w:rPr>
                <w:sz w:val="18"/>
                <w:szCs w:val="18"/>
              </w:rPr>
            </w:pPr>
            <w:r w:rsidRPr="007F68CF">
              <w:rPr>
                <w:sz w:val="18"/>
                <w:szCs w:val="18"/>
              </w:rPr>
              <w:t xml:space="preserve">Gęstość wg PN-EN 1097-6, rozdział 7, 8 albo 9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686969F2" w14:textId="77777777" w:rsidR="00297419" w:rsidRPr="007F68CF" w:rsidRDefault="00297419" w:rsidP="00842BB1">
            <w:pPr>
              <w:rPr>
                <w:sz w:val="18"/>
                <w:szCs w:val="18"/>
              </w:rPr>
            </w:pPr>
            <w:r w:rsidRPr="007F68CF">
              <w:rPr>
                <w:sz w:val="18"/>
                <w:szCs w:val="18"/>
              </w:rPr>
              <w:t>Deklarowana</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2F126320" w14:textId="77777777" w:rsidR="00297419" w:rsidRPr="007F68CF" w:rsidRDefault="00297419" w:rsidP="00842BB1">
            <w:pPr>
              <w:rPr>
                <w:sz w:val="18"/>
                <w:szCs w:val="18"/>
              </w:rPr>
            </w:pPr>
            <w:r w:rsidRPr="007F68CF">
              <w:rPr>
                <w:sz w:val="18"/>
                <w:szCs w:val="18"/>
              </w:rPr>
              <w:t>Deklarowana</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6F717FEA" w14:textId="77777777" w:rsidR="00297419" w:rsidRPr="007F68CF" w:rsidRDefault="00297419" w:rsidP="00842BB1">
            <w:pPr>
              <w:rPr>
                <w:sz w:val="18"/>
                <w:szCs w:val="18"/>
              </w:rPr>
            </w:pPr>
            <w:r w:rsidRPr="007F68CF">
              <w:rPr>
                <w:sz w:val="18"/>
                <w:szCs w:val="18"/>
              </w:rPr>
              <w:t>Deklarowana</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7045242C" w14:textId="77777777" w:rsidR="00297419" w:rsidRPr="007F68CF" w:rsidRDefault="00297419" w:rsidP="00842BB1">
            <w:pPr>
              <w:rPr>
                <w:sz w:val="18"/>
                <w:szCs w:val="18"/>
              </w:rPr>
            </w:pPr>
            <w:r w:rsidRPr="007F68CF">
              <w:rPr>
                <w:sz w:val="18"/>
                <w:szCs w:val="18"/>
              </w:rPr>
              <w:t>Deklarowana</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2789A90B" w14:textId="77777777" w:rsidR="00297419" w:rsidRPr="007F68CF" w:rsidRDefault="00297419" w:rsidP="00842BB1">
            <w:pPr>
              <w:rPr>
                <w:sz w:val="18"/>
                <w:szCs w:val="18"/>
              </w:rPr>
            </w:pPr>
            <w:r w:rsidRPr="007F68CF">
              <w:rPr>
                <w:sz w:val="18"/>
                <w:szCs w:val="18"/>
              </w:rPr>
              <w:t>-</w:t>
            </w:r>
          </w:p>
        </w:tc>
      </w:tr>
      <w:tr w:rsidR="00297419" w:rsidRPr="007F68CF" w14:paraId="36EEF915" w14:textId="77777777" w:rsidTr="00135CD6">
        <w:trPr>
          <w:trHeight w:val="369"/>
          <w:jc w:val="center"/>
        </w:trPr>
        <w:tc>
          <w:tcPr>
            <w:tcW w:w="900" w:type="dxa"/>
            <w:tcBorders>
              <w:left w:val="single" w:sz="4" w:space="0" w:color="808080"/>
              <w:right w:val="single" w:sz="4" w:space="0" w:color="808080"/>
            </w:tcBorders>
            <w:shd w:val="clear" w:color="auto" w:fill="auto"/>
          </w:tcPr>
          <w:p w14:paraId="5551AF06" w14:textId="77777777" w:rsidR="00297419" w:rsidRPr="007F68CF" w:rsidRDefault="00297419" w:rsidP="00842BB1">
            <w:pPr>
              <w:rPr>
                <w:sz w:val="18"/>
                <w:szCs w:val="18"/>
              </w:rPr>
            </w:pPr>
          </w:p>
          <w:p w14:paraId="39B459EA" w14:textId="77777777" w:rsidR="00297419" w:rsidRPr="007F68CF" w:rsidRDefault="00297419" w:rsidP="00842BB1">
            <w:pPr>
              <w:rPr>
                <w:sz w:val="18"/>
                <w:szCs w:val="18"/>
              </w:rPr>
            </w:pPr>
            <w:r w:rsidRPr="007F68CF">
              <w:rPr>
                <w:sz w:val="18"/>
                <w:szCs w:val="18"/>
              </w:rPr>
              <w:t>5.5</w:t>
            </w:r>
          </w:p>
        </w:tc>
        <w:tc>
          <w:tcPr>
            <w:tcW w:w="3166" w:type="dxa"/>
            <w:tcBorders>
              <w:left w:val="single" w:sz="4" w:space="0" w:color="808080"/>
              <w:right w:val="single" w:sz="4" w:space="0" w:color="808080"/>
            </w:tcBorders>
            <w:shd w:val="clear" w:color="auto" w:fill="auto"/>
          </w:tcPr>
          <w:p w14:paraId="56EA2C97" w14:textId="77777777" w:rsidR="00297419" w:rsidRPr="007F68CF" w:rsidRDefault="00297419" w:rsidP="00842BB1">
            <w:pPr>
              <w:rPr>
                <w:sz w:val="18"/>
                <w:szCs w:val="18"/>
              </w:rPr>
            </w:pPr>
            <w:r w:rsidRPr="007F68CF">
              <w:rPr>
                <w:sz w:val="18"/>
                <w:szCs w:val="18"/>
              </w:rPr>
              <w:t xml:space="preserve">Nasiąkliwość wg PN-EN 1097-6, rozdział 7, 8 albo 9 (zależności od frakcji) </w:t>
            </w:r>
          </w:p>
        </w:tc>
        <w:tc>
          <w:tcPr>
            <w:tcW w:w="1370" w:type="dxa"/>
            <w:tcBorders>
              <w:left w:val="single" w:sz="4" w:space="0" w:color="808080"/>
              <w:right w:val="single" w:sz="4" w:space="0" w:color="808080"/>
            </w:tcBorders>
            <w:shd w:val="clear" w:color="auto" w:fill="auto"/>
          </w:tcPr>
          <w:p w14:paraId="70BD7ABD" w14:textId="77777777" w:rsidR="00297419" w:rsidRPr="007F68CF" w:rsidRDefault="00297419" w:rsidP="00842BB1">
            <w:pPr>
              <w:rPr>
                <w:sz w:val="18"/>
                <w:szCs w:val="18"/>
              </w:rPr>
            </w:pPr>
            <w:proofErr w:type="spellStart"/>
            <w:r w:rsidRPr="007F68CF">
              <w:rPr>
                <w:sz w:val="18"/>
                <w:szCs w:val="18"/>
              </w:rPr>
              <w:t>W</w:t>
            </w:r>
            <w:r w:rsidRPr="007F68CF">
              <w:rPr>
                <w:sz w:val="18"/>
                <w:szCs w:val="18"/>
                <w:vertAlign w:val="subscript"/>
              </w:rPr>
              <w:t>cm</w:t>
            </w:r>
            <w:r w:rsidRPr="007F68CF">
              <w:rPr>
                <w:sz w:val="18"/>
                <w:szCs w:val="18"/>
              </w:rPr>
              <w:t>NR</w:t>
            </w:r>
            <w:proofErr w:type="spellEnd"/>
          </w:p>
          <w:p w14:paraId="301A955B" w14:textId="77777777" w:rsidR="00297419" w:rsidRPr="007F68CF" w:rsidRDefault="00297419" w:rsidP="00842BB1">
            <w:pPr>
              <w:rPr>
                <w:sz w:val="18"/>
                <w:szCs w:val="18"/>
              </w:rPr>
            </w:pPr>
            <w:r w:rsidRPr="007F68CF">
              <w:rPr>
                <w:sz w:val="18"/>
                <w:szCs w:val="18"/>
              </w:rPr>
              <w:t>WA</w:t>
            </w:r>
            <w:r w:rsidRPr="007F68CF">
              <w:rPr>
                <w:sz w:val="18"/>
                <w:szCs w:val="18"/>
                <w:vertAlign w:val="subscript"/>
              </w:rPr>
              <w:t>24</w:t>
            </w:r>
            <w:r w:rsidRPr="007F68CF">
              <w:rPr>
                <w:sz w:val="18"/>
                <w:szCs w:val="18"/>
              </w:rPr>
              <w:t>2**</w:t>
            </w:r>
          </w:p>
        </w:tc>
        <w:tc>
          <w:tcPr>
            <w:tcW w:w="1182" w:type="dxa"/>
            <w:tcBorders>
              <w:left w:val="single" w:sz="4" w:space="0" w:color="808080"/>
              <w:right w:val="single" w:sz="4" w:space="0" w:color="808080"/>
            </w:tcBorders>
            <w:shd w:val="clear" w:color="auto" w:fill="auto"/>
          </w:tcPr>
          <w:p w14:paraId="06E07EBB" w14:textId="77777777" w:rsidR="00297419" w:rsidRPr="007F68CF" w:rsidRDefault="00297419" w:rsidP="00842BB1">
            <w:pPr>
              <w:rPr>
                <w:sz w:val="18"/>
                <w:szCs w:val="18"/>
              </w:rPr>
            </w:pPr>
            <w:proofErr w:type="spellStart"/>
            <w:r w:rsidRPr="007F68CF">
              <w:rPr>
                <w:sz w:val="18"/>
                <w:szCs w:val="18"/>
              </w:rPr>
              <w:t>W</w:t>
            </w:r>
            <w:r w:rsidRPr="007F68CF">
              <w:rPr>
                <w:sz w:val="18"/>
                <w:szCs w:val="18"/>
                <w:vertAlign w:val="subscript"/>
              </w:rPr>
              <w:t>cm</w:t>
            </w:r>
            <w:r w:rsidRPr="007F68CF">
              <w:rPr>
                <w:sz w:val="18"/>
                <w:szCs w:val="18"/>
              </w:rPr>
              <w:t>NR</w:t>
            </w:r>
            <w:proofErr w:type="spellEnd"/>
          </w:p>
          <w:p w14:paraId="6D6A8806" w14:textId="77777777" w:rsidR="00297419" w:rsidRPr="007F68CF" w:rsidRDefault="00297419" w:rsidP="00842BB1">
            <w:pPr>
              <w:rPr>
                <w:sz w:val="18"/>
                <w:szCs w:val="18"/>
              </w:rPr>
            </w:pPr>
            <w:r w:rsidRPr="007F68CF">
              <w:rPr>
                <w:sz w:val="18"/>
                <w:szCs w:val="18"/>
              </w:rPr>
              <w:t>WA</w:t>
            </w:r>
            <w:r w:rsidRPr="007F68CF">
              <w:rPr>
                <w:sz w:val="18"/>
                <w:szCs w:val="18"/>
                <w:vertAlign w:val="subscript"/>
              </w:rPr>
              <w:t>24</w:t>
            </w:r>
            <w:r w:rsidRPr="007F68CF">
              <w:rPr>
                <w:sz w:val="18"/>
                <w:szCs w:val="18"/>
              </w:rPr>
              <w:t>2**</w:t>
            </w:r>
          </w:p>
        </w:tc>
        <w:tc>
          <w:tcPr>
            <w:tcW w:w="1134" w:type="dxa"/>
            <w:tcBorders>
              <w:left w:val="single" w:sz="4" w:space="0" w:color="808080"/>
              <w:right w:val="single" w:sz="4" w:space="0" w:color="808080"/>
            </w:tcBorders>
            <w:shd w:val="clear" w:color="auto" w:fill="auto"/>
          </w:tcPr>
          <w:p w14:paraId="2AF141F2" w14:textId="77777777" w:rsidR="00297419" w:rsidRPr="007F68CF" w:rsidRDefault="00297419" w:rsidP="00842BB1">
            <w:pPr>
              <w:rPr>
                <w:sz w:val="18"/>
                <w:szCs w:val="18"/>
              </w:rPr>
            </w:pPr>
            <w:proofErr w:type="spellStart"/>
            <w:r w:rsidRPr="007F68CF">
              <w:rPr>
                <w:sz w:val="18"/>
                <w:szCs w:val="18"/>
              </w:rPr>
              <w:t>W</w:t>
            </w:r>
            <w:r w:rsidRPr="007F68CF">
              <w:rPr>
                <w:sz w:val="18"/>
                <w:szCs w:val="18"/>
                <w:vertAlign w:val="subscript"/>
              </w:rPr>
              <w:t>cm</w:t>
            </w:r>
            <w:r w:rsidRPr="007F68CF">
              <w:rPr>
                <w:sz w:val="18"/>
                <w:szCs w:val="18"/>
              </w:rPr>
              <w:t>NR</w:t>
            </w:r>
            <w:proofErr w:type="spellEnd"/>
          </w:p>
          <w:p w14:paraId="047BACD2" w14:textId="77777777" w:rsidR="00297419" w:rsidRPr="007F68CF" w:rsidRDefault="00297419" w:rsidP="00842BB1">
            <w:pPr>
              <w:rPr>
                <w:sz w:val="18"/>
                <w:szCs w:val="18"/>
              </w:rPr>
            </w:pPr>
            <w:r w:rsidRPr="007F68CF">
              <w:rPr>
                <w:sz w:val="18"/>
                <w:szCs w:val="18"/>
              </w:rPr>
              <w:t>WA</w:t>
            </w:r>
            <w:r w:rsidRPr="007F68CF">
              <w:rPr>
                <w:sz w:val="18"/>
                <w:szCs w:val="18"/>
                <w:vertAlign w:val="subscript"/>
              </w:rPr>
              <w:t>24</w:t>
            </w:r>
            <w:r w:rsidRPr="007F68CF">
              <w:rPr>
                <w:sz w:val="18"/>
                <w:szCs w:val="18"/>
              </w:rPr>
              <w:t>2**</w:t>
            </w:r>
          </w:p>
        </w:tc>
        <w:tc>
          <w:tcPr>
            <w:tcW w:w="1370" w:type="dxa"/>
            <w:tcBorders>
              <w:left w:val="single" w:sz="4" w:space="0" w:color="808080"/>
              <w:right w:val="single" w:sz="4" w:space="0" w:color="808080"/>
            </w:tcBorders>
            <w:shd w:val="clear" w:color="auto" w:fill="auto"/>
          </w:tcPr>
          <w:p w14:paraId="17A1A7D8" w14:textId="77777777" w:rsidR="00297419" w:rsidRPr="007F68CF" w:rsidRDefault="00297419" w:rsidP="00842BB1">
            <w:pPr>
              <w:rPr>
                <w:sz w:val="18"/>
                <w:szCs w:val="18"/>
              </w:rPr>
            </w:pPr>
            <w:proofErr w:type="spellStart"/>
            <w:r w:rsidRPr="007F68CF">
              <w:rPr>
                <w:sz w:val="18"/>
                <w:szCs w:val="18"/>
              </w:rPr>
              <w:t>W</w:t>
            </w:r>
            <w:r w:rsidRPr="007F68CF">
              <w:rPr>
                <w:sz w:val="18"/>
                <w:szCs w:val="18"/>
                <w:vertAlign w:val="subscript"/>
              </w:rPr>
              <w:t>cm</w:t>
            </w:r>
            <w:r w:rsidRPr="007F68CF">
              <w:rPr>
                <w:sz w:val="18"/>
                <w:szCs w:val="18"/>
              </w:rPr>
              <w:t>NR</w:t>
            </w:r>
            <w:proofErr w:type="spellEnd"/>
          </w:p>
          <w:p w14:paraId="2FB0BBBF" w14:textId="77777777" w:rsidR="00297419" w:rsidRPr="007F68CF" w:rsidRDefault="00297419" w:rsidP="00842BB1">
            <w:pPr>
              <w:rPr>
                <w:sz w:val="18"/>
                <w:szCs w:val="18"/>
              </w:rPr>
            </w:pPr>
            <w:r w:rsidRPr="007F68CF">
              <w:rPr>
                <w:sz w:val="18"/>
                <w:szCs w:val="18"/>
              </w:rPr>
              <w:t>WA</w:t>
            </w:r>
            <w:r w:rsidRPr="007F68CF">
              <w:rPr>
                <w:sz w:val="18"/>
                <w:szCs w:val="18"/>
                <w:vertAlign w:val="subscript"/>
              </w:rPr>
              <w:t>24</w:t>
            </w:r>
            <w:r w:rsidRPr="007F68CF">
              <w:rPr>
                <w:sz w:val="18"/>
                <w:szCs w:val="18"/>
              </w:rPr>
              <w:t>2**</w:t>
            </w:r>
          </w:p>
        </w:tc>
        <w:tc>
          <w:tcPr>
            <w:tcW w:w="1181" w:type="dxa"/>
            <w:tcBorders>
              <w:left w:val="single" w:sz="4" w:space="0" w:color="808080"/>
              <w:right w:val="single" w:sz="4" w:space="0" w:color="808080"/>
            </w:tcBorders>
            <w:shd w:val="clear" w:color="auto" w:fill="auto"/>
          </w:tcPr>
          <w:p w14:paraId="2A1F63A8" w14:textId="77777777" w:rsidR="00297419" w:rsidRPr="007F68CF" w:rsidRDefault="00297419" w:rsidP="00842BB1">
            <w:pPr>
              <w:rPr>
                <w:sz w:val="18"/>
                <w:szCs w:val="18"/>
              </w:rPr>
            </w:pPr>
          </w:p>
          <w:p w14:paraId="113EF2A2" w14:textId="77777777" w:rsidR="00297419" w:rsidRPr="007F68CF" w:rsidRDefault="00297419" w:rsidP="00842BB1">
            <w:pPr>
              <w:rPr>
                <w:sz w:val="18"/>
                <w:szCs w:val="18"/>
              </w:rPr>
            </w:pPr>
            <w:r w:rsidRPr="007F68CF">
              <w:rPr>
                <w:sz w:val="18"/>
                <w:szCs w:val="18"/>
              </w:rPr>
              <w:t>-</w:t>
            </w:r>
          </w:p>
        </w:tc>
      </w:tr>
      <w:tr w:rsidR="00297419" w:rsidRPr="007F68CF" w14:paraId="74A7E340" w14:textId="77777777" w:rsidTr="00135CD6">
        <w:trPr>
          <w:trHeight w:val="272"/>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08D6785E" w14:textId="77777777" w:rsidR="00297419" w:rsidRPr="007F68CF" w:rsidRDefault="00297419" w:rsidP="00842BB1">
            <w:pPr>
              <w:rPr>
                <w:sz w:val="18"/>
                <w:szCs w:val="18"/>
              </w:rPr>
            </w:pPr>
            <w:r w:rsidRPr="007F68CF">
              <w:rPr>
                <w:sz w:val="18"/>
                <w:szCs w:val="18"/>
              </w:rPr>
              <w:t>6.2</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26D46A8B" w14:textId="77777777" w:rsidR="00297419" w:rsidRPr="007F68CF" w:rsidRDefault="00297419" w:rsidP="00842BB1">
            <w:pPr>
              <w:rPr>
                <w:sz w:val="18"/>
                <w:szCs w:val="18"/>
              </w:rPr>
            </w:pPr>
            <w:r w:rsidRPr="007F68CF">
              <w:rPr>
                <w:sz w:val="18"/>
                <w:szCs w:val="18"/>
              </w:rPr>
              <w:t xml:space="preserve">Siarczany rozpuszczalne w kwasie wg PN-EN 1744-1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3E081968" w14:textId="77777777" w:rsidR="00297419" w:rsidRPr="007F68CF" w:rsidRDefault="00297419" w:rsidP="00842BB1">
            <w:pPr>
              <w:rPr>
                <w:sz w:val="18"/>
                <w:szCs w:val="18"/>
              </w:rPr>
            </w:pPr>
            <w:r w:rsidRPr="007F68CF">
              <w:rPr>
                <w:sz w:val="18"/>
                <w:szCs w:val="18"/>
              </w:rPr>
              <w:t>AS</w:t>
            </w:r>
            <w:r w:rsidRPr="007F68CF">
              <w:rPr>
                <w:sz w:val="18"/>
                <w:szCs w:val="18"/>
                <w:vertAlign w:val="subscript"/>
              </w:rPr>
              <w:t>NR</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57C38C7D" w14:textId="77777777" w:rsidR="00297419" w:rsidRPr="007F68CF" w:rsidRDefault="00297419" w:rsidP="00842BB1">
            <w:pPr>
              <w:rPr>
                <w:sz w:val="18"/>
                <w:szCs w:val="18"/>
              </w:rPr>
            </w:pPr>
            <w:r w:rsidRPr="007F68CF">
              <w:rPr>
                <w:sz w:val="18"/>
                <w:szCs w:val="18"/>
              </w:rPr>
              <w:t>AS</w:t>
            </w:r>
            <w:r w:rsidRPr="007F68CF">
              <w:rPr>
                <w:sz w:val="18"/>
                <w:szCs w:val="18"/>
                <w:vertAlign w:val="subscript"/>
              </w:rPr>
              <w:t>NR</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03F16BDC" w14:textId="77777777" w:rsidR="00297419" w:rsidRPr="007F68CF" w:rsidRDefault="00297419" w:rsidP="00842BB1">
            <w:pPr>
              <w:rPr>
                <w:sz w:val="18"/>
                <w:szCs w:val="18"/>
              </w:rPr>
            </w:pPr>
            <w:r w:rsidRPr="007F68CF">
              <w:rPr>
                <w:sz w:val="18"/>
                <w:szCs w:val="18"/>
              </w:rPr>
              <w:t>AS</w:t>
            </w:r>
            <w:r w:rsidRPr="007F68CF">
              <w:rPr>
                <w:sz w:val="18"/>
                <w:szCs w:val="18"/>
                <w:vertAlign w:val="subscript"/>
              </w:rPr>
              <w:t>NR</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5FC37F3B" w14:textId="77777777" w:rsidR="00297419" w:rsidRPr="007F68CF" w:rsidRDefault="00297419" w:rsidP="00842BB1">
            <w:pPr>
              <w:rPr>
                <w:sz w:val="18"/>
                <w:szCs w:val="18"/>
              </w:rPr>
            </w:pPr>
            <w:r w:rsidRPr="007F68CF">
              <w:rPr>
                <w:sz w:val="18"/>
                <w:szCs w:val="18"/>
              </w:rPr>
              <w:t>AS</w:t>
            </w:r>
            <w:r w:rsidRPr="007F68CF">
              <w:rPr>
                <w:sz w:val="18"/>
                <w:szCs w:val="18"/>
                <w:vertAlign w:val="subscript"/>
              </w:rPr>
              <w:t>NR</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69F4EFFE" w14:textId="77777777" w:rsidR="00297419" w:rsidRPr="007F68CF" w:rsidRDefault="00297419" w:rsidP="00842BB1">
            <w:pPr>
              <w:rPr>
                <w:sz w:val="18"/>
                <w:szCs w:val="18"/>
              </w:rPr>
            </w:pPr>
            <w:r w:rsidRPr="007F68CF">
              <w:rPr>
                <w:sz w:val="18"/>
                <w:szCs w:val="18"/>
              </w:rPr>
              <w:t>Tablica 13</w:t>
            </w:r>
          </w:p>
        </w:tc>
      </w:tr>
      <w:tr w:rsidR="00297419" w:rsidRPr="007F68CF" w14:paraId="04442332" w14:textId="77777777" w:rsidTr="00135CD6">
        <w:trPr>
          <w:trHeight w:val="175"/>
          <w:jc w:val="center"/>
        </w:trPr>
        <w:tc>
          <w:tcPr>
            <w:tcW w:w="900" w:type="dxa"/>
            <w:tcBorders>
              <w:left w:val="single" w:sz="4" w:space="0" w:color="808080"/>
              <w:right w:val="single" w:sz="4" w:space="0" w:color="808080"/>
            </w:tcBorders>
            <w:shd w:val="clear" w:color="auto" w:fill="auto"/>
          </w:tcPr>
          <w:p w14:paraId="67C5F161" w14:textId="77777777" w:rsidR="00297419" w:rsidRPr="007F68CF" w:rsidRDefault="00297419" w:rsidP="00842BB1">
            <w:pPr>
              <w:rPr>
                <w:sz w:val="18"/>
                <w:szCs w:val="18"/>
              </w:rPr>
            </w:pPr>
            <w:r w:rsidRPr="007F68CF">
              <w:rPr>
                <w:sz w:val="18"/>
                <w:szCs w:val="18"/>
              </w:rPr>
              <w:t>6.3</w:t>
            </w:r>
          </w:p>
        </w:tc>
        <w:tc>
          <w:tcPr>
            <w:tcW w:w="3166" w:type="dxa"/>
            <w:tcBorders>
              <w:left w:val="single" w:sz="4" w:space="0" w:color="808080"/>
              <w:right w:val="single" w:sz="4" w:space="0" w:color="808080"/>
            </w:tcBorders>
            <w:shd w:val="clear" w:color="auto" w:fill="auto"/>
          </w:tcPr>
          <w:p w14:paraId="2FC9FC11" w14:textId="77777777" w:rsidR="00297419" w:rsidRPr="007F68CF" w:rsidRDefault="00297419" w:rsidP="00842BB1">
            <w:pPr>
              <w:rPr>
                <w:sz w:val="18"/>
                <w:szCs w:val="18"/>
              </w:rPr>
            </w:pPr>
            <w:r w:rsidRPr="007F68CF">
              <w:rPr>
                <w:sz w:val="18"/>
                <w:szCs w:val="18"/>
              </w:rPr>
              <w:t xml:space="preserve">Całkowita zawartość siarki wg PN-EN 1744-1 </w:t>
            </w:r>
          </w:p>
        </w:tc>
        <w:tc>
          <w:tcPr>
            <w:tcW w:w="1370" w:type="dxa"/>
            <w:tcBorders>
              <w:left w:val="single" w:sz="4" w:space="0" w:color="808080"/>
              <w:right w:val="single" w:sz="4" w:space="0" w:color="808080"/>
            </w:tcBorders>
            <w:shd w:val="clear" w:color="auto" w:fill="auto"/>
          </w:tcPr>
          <w:p w14:paraId="72D7EC3E" w14:textId="77777777" w:rsidR="00297419" w:rsidRPr="007F68CF" w:rsidRDefault="00297419" w:rsidP="00842BB1">
            <w:pPr>
              <w:rPr>
                <w:sz w:val="18"/>
                <w:szCs w:val="18"/>
              </w:rPr>
            </w:pPr>
            <w:r w:rsidRPr="007F68CF">
              <w:rPr>
                <w:sz w:val="18"/>
                <w:szCs w:val="18"/>
              </w:rPr>
              <w:t>S</w:t>
            </w:r>
            <w:r w:rsidRPr="007F68CF">
              <w:rPr>
                <w:sz w:val="18"/>
                <w:szCs w:val="18"/>
                <w:vertAlign w:val="subscript"/>
              </w:rPr>
              <w:t>NR</w:t>
            </w:r>
          </w:p>
        </w:tc>
        <w:tc>
          <w:tcPr>
            <w:tcW w:w="1182" w:type="dxa"/>
            <w:tcBorders>
              <w:left w:val="single" w:sz="4" w:space="0" w:color="808080"/>
              <w:right w:val="single" w:sz="4" w:space="0" w:color="808080"/>
            </w:tcBorders>
            <w:shd w:val="clear" w:color="auto" w:fill="auto"/>
          </w:tcPr>
          <w:p w14:paraId="608EFF15" w14:textId="77777777" w:rsidR="00297419" w:rsidRPr="007F68CF" w:rsidRDefault="00297419" w:rsidP="00842BB1">
            <w:pPr>
              <w:rPr>
                <w:sz w:val="18"/>
                <w:szCs w:val="18"/>
              </w:rPr>
            </w:pPr>
            <w:r w:rsidRPr="007F68CF">
              <w:rPr>
                <w:sz w:val="18"/>
                <w:szCs w:val="18"/>
              </w:rPr>
              <w:t>S</w:t>
            </w:r>
            <w:r w:rsidRPr="007F68CF">
              <w:rPr>
                <w:sz w:val="18"/>
                <w:szCs w:val="18"/>
                <w:vertAlign w:val="subscript"/>
              </w:rPr>
              <w:t>NR</w:t>
            </w:r>
          </w:p>
        </w:tc>
        <w:tc>
          <w:tcPr>
            <w:tcW w:w="1134" w:type="dxa"/>
            <w:tcBorders>
              <w:left w:val="single" w:sz="4" w:space="0" w:color="808080"/>
              <w:right w:val="single" w:sz="4" w:space="0" w:color="808080"/>
            </w:tcBorders>
            <w:shd w:val="clear" w:color="auto" w:fill="auto"/>
          </w:tcPr>
          <w:p w14:paraId="68DCAC82" w14:textId="77777777" w:rsidR="00297419" w:rsidRPr="007F68CF" w:rsidRDefault="00297419" w:rsidP="00842BB1">
            <w:pPr>
              <w:rPr>
                <w:sz w:val="18"/>
                <w:szCs w:val="18"/>
              </w:rPr>
            </w:pPr>
            <w:r w:rsidRPr="007F68CF">
              <w:rPr>
                <w:sz w:val="18"/>
                <w:szCs w:val="18"/>
              </w:rPr>
              <w:t>S</w:t>
            </w:r>
            <w:r w:rsidRPr="007F68CF">
              <w:rPr>
                <w:sz w:val="18"/>
                <w:szCs w:val="18"/>
                <w:vertAlign w:val="subscript"/>
              </w:rPr>
              <w:t>NR</w:t>
            </w:r>
          </w:p>
        </w:tc>
        <w:tc>
          <w:tcPr>
            <w:tcW w:w="1370" w:type="dxa"/>
            <w:tcBorders>
              <w:left w:val="single" w:sz="4" w:space="0" w:color="808080"/>
              <w:right w:val="single" w:sz="4" w:space="0" w:color="808080"/>
            </w:tcBorders>
            <w:shd w:val="clear" w:color="auto" w:fill="auto"/>
          </w:tcPr>
          <w:p w14:paraId="74D2D5EF" w14:textId="77777777" w:rsidR="00297419" w:rsidRPr="007F68CF" w:rsidRDefault="00297419" w:rsidP="00842BB1">
            <w:pPr>
              <w:rPr>
                <w:sz w:val="18"/>
                <w:szCs w:val="18"/>
              </w:rPr>
            </w:pPr>
            <w:r w:rsidRPr="007F68CF">
              <w:rPr>
                <w:sz w:val="18"/>
                <w:szCs w:val="18"/>
              </w:rPr>
              <w:t>S</w:t>
            </w:r>
            <w:r w:rsidRPr="007F68CF">
              <w:rPr>
                <w:sz w:val="18"/>
                <w:szCs w:val="18"/>
                <w:vertAlign w:val="subscript"/>
              </w:rPr>
              <w:t>NR</w:t>
            </w:r>
          </w:p>
        </w:tc>
        <w:tc>
          <w:tcPr>
            <w:tcW w:w="1181" w:type="dxa"/>
            <w:tcBorders>
              <w:left w:val="single" w:sz="4" w:space="0" w:color="808080"/>
              <w:right w:val="single" w:sz="4" w:space="0" w:color="808080"/>
            </w:tcBorders>
            <w:shd w:val="clear" w:color="auto" w:fill="auto"/>
          </w:tcPr>
          <w:p w14:paraId="57662271" w14:textId="77777777" w:rsidR="00297419" w:rsidRPr="007F68CF" w:rsidRDefault="00297419" w:rsidP="00842BB1">
            <w:pPr>
              <w:rPr>
                <w:sz w:val="18"/>
                <w:szCs w:val="18"/>
              </w:rPr>
            </w:pPr>
            <w:r w:rsidRPr="007F68CF">
              <w:rPr>
                <w:sz w:val="18"/>
                <w:szCs w:val="18"/>
              </w:rPr>
              <w:t>Tablica 14</w:t>
            </w:r>
          </w:p>
        </w:tc>
      </w:tr>
      <w:tr w:rsidR="00297419" w:rsidRPr="007F68CF" w14:paraId="3CBC4AAB" w14:textId="77777777" w:rsidTr="00135CD6">
        <w:trPr>
          <w:trHeight w:val="272"/>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4506D5FC" w14:textId="77777777" w:rsidR="00297419" w:rsidRPr="007F68CF" w:rsidRDefault="00297419" w:rsidP="00842BB1">
            <w:pPr>
              <w:rPr>
                <w:sz w:val="18"/>
                <w:szCs w:val="18"/>
              </w:rPr>
            </w:pPr>
          </w:p>
          <w:p w14:paraId="324BED74" w14:textId="77777777" w:rsidR="00297419" w:rsidRPr="007F68CF" w:rsidRDefault="00297419" w:rsidP="00842BB1">
            <w:pPr>
              <w:rPr>
                <w:sz w:val="18"/>
                <w:szCs w:val="18"/>
              </w:rPr>
            </w:pPr>
            <w:r w:rsidRPr="007F68CF">
              <w:rPr>
                <w:sz w:val="18"/>
                <w:szCs w:val="18"/>
              </w:rPr>
              <w:t>6.5.2.1</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25E14ADE" w14:textId="77777777" w:rsidR="00297419" w:rsidRPr="007F68CF" w:rsidRDefault="00297419" w:rsidP="00842BB1">
            <w:pPr>
              <w:rPr>
                <w:sz w:val="18"/>
                <w:szCs w:val="18"/>
              </w:rPr>
            </w:pPr>
            <w:r w:rsidRPr="007F68CF">
              <w:rPr>
                <w:sz w:val="18"/>
                <w:szCs w:val="18"/>
              </w:rPr>
              <w:t xml:space="preserve">Stałość objętości żużla stalowniczego wg PN-EN 1744-1, rozdział 19.3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4F01E450" w14:textId="77777777" w:rsidR="00297419" w:rsidRPr="007F68CF" w:rsidRDefault="00297419" w:rsidP="00842BB1">
            <w:pPr>
              <w:rPr>
                <w:sz w:val="18"/>
                <w:szCs w:val="18"/>
              </w:rPr>
            </w:pPr>
          </w:p>
          <w:p w14:paraId="16A0BDB6" w14:textId="77777777" w:rsidR="00297419" w:rsidRPr="007F68CF" w:rsidRDefault="00297419" w:rsidP="00842BB1">
            <w:pPr>
              <w:rPr>
                <w:sz w:val="18"/>
                <w:szCs w:val="18"/>
              </w:rPr>
            </w:pPr>
            <w:r w:rsidRPr="007F68CF">
              <w:rPr>
                <w:sz w:val="18"/>
                <w:szCs w:val="18"/>
              </w:rPr>
              <w:t>V</w:t>
            </w:r>
            <w:r w:rsidRPr="007F68CF">
              <w:rPr>
                <w:sz w:val="18"/>
                <w:szCs w:val="18"/>
                <w:vertAlign w:val="subscript"/>
              </w:rPr>
              <w:t>5</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2F9AB121" w14:textId="77777777" w:rsidR="00297419" w:rsidRPr="007F68CF" w:rsidRDefault="00297419" w:rsidP="00842BB1">
            <w:pPr>
              <w:rPr>
                <w:sz w:val="18"/>
                <w:szCs w:val="18"/>
              </w:rPr>
            </w:pPr>
          </w:p>
          <w:p w14:paraId="5C8A19CD" w14:textId="77777777" w:rsidR="00297419" w:rsidRPr="007F68CF" w:rsidRDefault="00297419" w:rsidP="00842BB1">
            <w:pPr>
              <w:rPr>
                <w:sz w:val="18"/>
                <w:szCs w:val="18"/>
              </w:rPr>
            </w:pPr>
            <w:r w:rsidRPr="007F68CF">
              <w:rPr>
                <w:sz w:val="18"/>
                <w:szCs w:val="18"/>
              </w:rPr>
              <w:t>V</w:t>
            </w:r>
            <w:r w:rsidRPr="007F68CF">
              <w:rPr>
                <w:sz w:val="18"/>
                <w:szCs w:val="18"/>
                <w:vertAlign w:val="subscript"/>
              </w:rPr>
              <w:t>5</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390CAD02" w14:textId="77777777" w:rsidR="00297419" w:rsidRPr="007F68CF" w:rsidRDefault="00297419" w:rsidP="00842BB1">
            <w:pPr>
              <w:rPr>
                <w:sz w:val="18"/>
                <w:szCs w:val="18"/>
              </w:rPr>
            </w:pPr>
          </w:p>
          <w:p w14:paraId="3655EFE8" w14:textId="77777777" w:rsidR="00297419" w:rsidRPr="007F68CF" w:rsidRDefault="00297419" w:rsidP="00842BB1">
            <w:pPr>
              <w:rPr>
                <w:sz w:val="18"/>
                <w:szCs w:val="18"/>
              </w:rPr>
            </w:pPr>
            <w:r w:rsidRPr="007F68CF">
              <w:rPr>
                <w:sz w:val="18"/>
                <w:szCs w:val="18"/>
              </w:rPr>
              <w:t>V</w:t>
            </w:r>
            <w:r w:rsidRPr="007F68CF">
              <w:rPr>
                <w:sz w:val="18"/>
                <w:szCs w:val="18"/>
                <w:vertAlign w:val="subscript"/>
              </w:rPr>
              <w:t>5</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19E16A61" w14:textId="77777777" w:rsidR="00297419" w:rsidRPr="007F68CF" w:rsidRDefault="00297419" w:rsidP="00842BB1">
            <w:pPr>
              <w:rPr>
                <w:sz w:val="18"/>
                <w:szCs w:val="18"/>
              </w:rPr>
            </w:pPr>
          </w:p>
          <w:p w14:paraId="77BACF92" w14:textId="77777777" w:rsidR="00297419" w:rsidRPr="007F68CF" w:rsidRDefault="00297419" w:rsidP="00842BB1">
            <w:pPr>
              <w:rPr>
                <w:sz w:val="18"/>
                <w:szCs w:val="18"/>
              </w:rPr>
            </w:pPr>
            <w:r w:rsidRPr="007F68CF">
              <w:rPr>
                <w:sz w:val="18"/>
                <w:szCs w:val="18"/>
              </w:rPr>
              <w:t>V</w:t>
            </w:r>
            <w:r w:rsidRPr="007F68CF">
              <w:rPr>
                <w:sz w:val="18"/>
                <w:szCs w:val="18"/>
                <w:vertAlign w:val="subscript"/>
              </w:rPr>
              <w:t>5</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54BA070E" w14:textId="77777777" w:rsidR="00297419" w:rsidRPr="007F68CF" w:rsidRDefault="00297419" w:rsidP="00842BB1">
            <w:pPr>
              <w:rPr>
                <w:sz w:val="18"/>
                <w:szCs w:val="18"/>
              </w:rPr>
            </w:pPr>
          </w:p>
          <w:p w14:paraId="7FAD7707" w14:textId="77777777" w:rsidR="00297419" w:rsidRPr="007F68CF" w:rsidRDefault="00297419" w:rsidP="00842BB1">
            <w:pPr>
              <w:rPr>
                <w:sz w:val="18"/>
                <w:szCs w:val="18"/>
              </w:rPr>
            </w:pPr>
            <w:r w:rsidRPr="007F68CF">
              <w:rPr>
                <w:sz w:val="18"/>
                <w:szCs w:val="18"/>
              </w:rPr>
              <w:t>Tablica 16</w:t>
            </w:r>
          </w:p>
        </w:tc>
      </w:tr>
      <w:tr w:rsidR="00297419" w:rsidRPr="007F68CF" w14:paraId="60E92D5D" w14:textId="77777777" w:rsidTr="00135CD6">
        <w:trPr>
          <w:trHeight w:val="370"/>
          <w:jc w:val="center"/>
        </w:trPr>
        <w:tc>
          <w:tcPr>
            <w:tcW w:w="900" w:type="dxa"/>
            <w:tcBorders>
              <w:left w:val="single" w:sz="4" w:space="0" w:color="808080"/>
              <w:right w:val="single" w:sz="4" w:space="0" w:color="808080"/>
            </w:tcBorders>
            <w:shd w:val="clear" w:color="auto" w:fill="auto"/>
          </w:tcPr>
          <w:p w14:paraId="1E89572B" w14:textId="77777777" w:rsidR="00297419" w:rsidRPr="007F68CF" w:rsidRDefault="00297419" w:rsidP="00842BB1">
            <w:pPr>
              <w:rPr>
                <w:sz w:val="18"/>
                <w:szCs w:val="18"/>
              </w:rPr>
            </w:pPr>
          </w:p>
          <w:p w14:paraId="15E1C652" w14:textId="77777777" w:rsidR="00297419" w:rsidRPr="007F68CF" w:rsidRDefault="00297419" w:rsidP="00842BB1">
            <w:pPr>
              <w:rPr>
                <w:sz w:val="18"/>
                <w:szCs w:val="18"/>
              </w:rPr>
            </w:pPr>
            <w:r w:rsidRPr="007F68CF">
              <w:rPr>
                <w:sz w:val="18"/>
                <w:szCs w:val="18"/>
              </w:rPr>
              <w:t>6.5.2.2</w:t>
            </w:r>
          </w:p>
        </w:tc>
        <w:tc>
          <w:tcPr>
            <w:tcW w:w="3166" w:type="dxa"/>
            <w:tcBorders>
              <w:left w:val="single" w:sz="4" w:space="0" w:color="808080"/>
              <w:right w:val="single" w:sz="4" w:space="0" w:color="808080"/>
            </w:tcBorders>
            <w:shd w:val="clear" w:color="auto" w:fill="auto"/>
          </w:tcPr>
          <w:p w14:paraId="1181E606" w14:textId="77777777" w:rsidR="00297419" w:rsidRPr="007F68CF" w:rsidRDefault="00297419" w:rsidP="00842BB1">
            <w:pPr>
              <w:rPr>
                <w:sz w:val="18"/>
                <w:szCs w:val="18"/>
              </w:rPr>
            </w:pPr>
            <w:r w:rsidRPr="007F68CF">
              <w:rPr>
                <w:sz w:val="18"/>
                <w:szCs w:val="18"/>
              </w:rPr>
              <w:t xml:space="preserve">Rozpad krzemianowy w żużlu wielkopiecowym kawałkowym wg PN-EN 1744-1, p.19.1 </w:t>
            </w:r>
          </w:p>
        </w:tc>
        <w:tc>
          <w:tcPr>
            <w:tcW w:w="1370" w:type="dxa"/>
            <w:tcBorders>
              <w:left w:val="single" w:sz="4" w:space="0" w:color="808080"/>
              <w:right w:val="single" w:sz="4" w:space="0" w:color="808080"/>
            </w:tcBorders>
            <w:shd w:val="clear" w:color="auto" w:fill="auto"/>
          </w:tcPr>
          <w:p w14:paraId="3F622A6E" w14:textId="77777777" w:rsidR="00297419" w:rsidRPr="007F68CF" w:rsidRDefault="00297419" w:rsidP="00842BB1">
            <w:pPr>
              <w:rPr>
                <w:sz w:val="18"/>
                <w:szCs w:val="18"/>
              </w:rPr>
            </w:pPr>
            <w:r w:rsidRPr="007F68CF">
              <w:rPr>
                <w:sz w:val="18"/>
                <w:szCs w:val="18"/>
              </w:rPr>
              <w:t>Brak rozpadu</w:t>
            </w:r>
          </w:p>
        </w:tc>
        <w:tc>
          <w:tcPr>
            <w:tcW w:w="1182" w:type="dxa"/>
            <w:tcBorders>
              <w:left w:val="single" w:sz="4" w:space="0" w:color="808080"/>
              <w:right w:val="single" w:sz="4" w:space="0" w:color="808080"/>
            </w:tcBorders>
            <w:shd w:val="clear" w:color="auto" w:fill="auto"/>
          </w:tcPr>
          <w:p w14:paraId="340284EB" w14:textId="77777777" w:rsidR="00297419" w:rsidRPr="007F68CF" w:rsidRDefault="00297419" w:rsidP="00842BB1">
            <w:pPr>
              <w:rPr>
                <w:sz w:val="18"/>
                <w:szCs w:val="18"/>
              </w:rPr>
            </w:pPr>
            <w:r w:rsidRPr="007F68CF">
              <w:rPr>
                <w:sz w:val="18"/>
                <w:szCs w:val="18"/>
              </w:rPr>
              <w:t>Brak rozpadu</w:t>
            </w:r>
          </w:p>
        </w:tc>
        <w:tc>
          <w:tcPr>
            <w:tcW w:w="1134" w:type="dxa"/>
            <w:tcBorders>
              <w:left w:val="single" w:sz="4" w:space="0" w:color="808080"/>
              <w:right w:val="single" w:sz="4" w:space="0" w:color="808080"/>
            </w:tcBorders>
            <w:shd w:val="clear" w:color="auto" w:fill="auto"/>
          </w:tcPr>
          <w:p w14:paraId="5FB205BC" w14:textId="77777777" w:rsidR="00297419" w:rsidRPr="007F68CF" w:rsidRDefault="00297419" w:rsidP="00842BB1">
            <w:pPr>
              <w:rPr>
                <w:sz w:val="18"/>
                <w:szCs w:val="18"/>
              </w:rPr>
            </w:pPr>
            <w:r w:rsidRPr="007F68CF">
              <w:rPr>
                <w:sz w:val="18"/>
                <w:szCs w:val="18"/>
              </w:rPr>
              <w:t>Brak rozpadu</w:t>
            </w:r>
          </w:p>
        </w:tc>
        <w:tc>
          <w:tcPr>
            <w:tcW w:w="1370" w:type="dxa"/>
            <w:tcBorders>
              <w:left w:val="single" w:sz="4" w:space="0" w:color="808080"/>
              <w:right w:val="single" w:sz="4" w:space="0" w:color="808080"/>
            </w:tcBorders>
            <w:shd w:val="clear" w:color="auto" w:fill="auto"/>
          </w:tcPr>
          <w:p w14:paraId="4B92D962" w14:textId="77777777" w:rsidR="00297419" w:rsidRPr="007F68CF" w:rsidRDefault="00297419" w:rsidP="00842BB1">
            <w:pPr>
              <w:rPr>
                <w:sz w:val="18"/>
                <w:szCs w:val="18"/>
              </w:rPr>
            </w:pPr>
            <w:r w:rsidRPr="007F68CF">
              <w:rPr>
                <w:sz w:val="18"/>
                <w:szCs w:val="18"/>
              </w:rPr>
              <w:t>Brak rozpadu</w:t>
            </w:r>
          </w:p>
        </w:tc>
        <w:tc>
          <w:tcPr>
            <w:tcW w:w="1181" w:type="dxa"/>
            <w:tcBorders>
              <w:left w:val="single" w:sz="4" w:space="0" w:color="808080"/>
              <w:right w:val="single" w:sz="4" w:space="0" w:color="808080"/>
            </w:tcBorders>
            <w:shd w:val="clear" w:color="auto" w:fill="auto"/>
          </w:tcPr>
          <w:p w14:paraId="5BAA6781" w14:textId="77777777" w:rsidR="00297419" w:rsidRPr="007F68CF" w:rsidRDefault="00297419" w:rsidP="00842BB1">
            <w:pPr>
              <w:rPr>
                <w:sz w:val="18"/>
                <w:szCs w:val="18"/>
              </w:rPr>
            </w:pPr>
          </w:p>
          <w:p w14:paraId="3351B713" w14:textId="77777777" w:rsidR="00297419" w:rsidRPr="007F68CF" w:rsidRDefault="00297419" w:rsidP="00842BB1">
            <w:pPr>
              <w:rPr>
                <w:sz w:val="18"/>
                <w:szCs w:val="18"/>
              </w:rPr>
            </w:pPr>
            <w:r w:rsidRPr="007F68CF">
              <w:rPr>
                <w:sz w:val="18"/>
                <w:szCs w:val="18"/>
              </w:rPr>
              <w:t>-</w:t>
            </w:r>
          </w:p>
        </w:tc>
      </w:tr>
      <w:tr w:rsidR="00297419" w:rsidRPr="007F68CF" w14:paraId="3A4E308D" w14:textId="77777777" w:rsidTr="00135CD6">
        <w:trPr>
          <w:trHeight w:val="369"/>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6C7E4457" w14:textId="77777777" w:rsidR="00297419" w:rsidRPr="007F68CF" w:rsidRDefault="00297419" w:rsidP="00842BB1">
            <w:pPr>
              <w:rPr>
                <w:sz w:val="18"/>
                <w:szCs w:val="18"/>
              </w:rPr>
            </w:pPr>
          </w:p>
          <w:p w14:paraId="4310AB9A" w14:textId="77777777" w:rsidR="00297419" w:rsidRPr="007F68CF" w:rsidRDefault="00297419" w:rsidP="00842BB1">
            <w:pPr>
              <w:rPr>
                <w:sz w:val="18"/>
                <w:szCs w:val="18"/>
              </w:rPr>
            </w:pPr>
            <w:r w:rsidRPr="007F68CF">
              <w:rPr>
                <w:sz w:val="18"/>
                <w:szCs w:val="18"/>
              </w:rPr>
              <w:t>6.5.2.3</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7193FF4B" w14:textId="77777777" w:rsidR="00297419" w:rsidRPr="007F68CF" w:rsidRDefault="00297419" w:rsidP="00842BB1">
            <w:pPr>
              <w:rPr>
                <w:sz w:val="18"/>
                <w:szCs w:val="18"/>
              </w:rPr>
            </w:pPr>
            <w:r w:rsidRPr="007F68CF">
              <w:rPr>
                <w:sz w:val="18"/>
                <w:szCs w:val="18"/>
              </w:rPr>
              <w:t xml:space="preserve">Rozpad żelazawy w żużlu wielkopiecowym kawałkowym wg PN-EN 1744-1, p. 19.2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55B5E3F8" w14:textId="77777777" w:rsidR="00297419" w:rsidRPr="007F68CF" w:rsidRDefault="00297419" w:rsidP="00842BB1">
            <w:pPr>
              <w:rPr>
                <w:sz w:val="18"/>
                <w:szCs w:val="18"/>
              </w:rPr>
            </w:pPr>
            <w:r w:rsidRPr="007F68CF">
              <w:rPr>
                <w:sz w:val="18"/>
                <w:szCs w:val="18"/>
              </w:rPr>
              <w:t>Brak rozpadu</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3DF78785" w14:textId="77777777" w:rsidR="00297419" w:rsidRPr="007F68CF" w:rsidRDefault="00297419" w:rsidP="00842BB1">
            <w:pPr>
              <w:rPr>
                <w:sz w:val="18"/>
                <w:szCs w:val="18"/>
              </w:rPr>
            </w:pPr>
            <w:r w:rsidRPr="007F68CF">
              <w:rPr>
                <w:sz w:val="18"/>
                <w:szCs w:val="18"/>
              </w:rPr>
              <w:t>Brak rozpadu</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5C16DEC5" w14:textId="77777777" w:rsidR="00297419" w:rsidRPr="007F68CF" w:rsidRDefault="00297419" w:rsidP="00842BB1">
            <w:pPr>
              <w:rPr>
                <w:sz w:val="18"/>
                <w:szCs w:val="18"/>
              </w:rPr>
            </w:pPr>
            <w:r w:rsidRPr="007F68CF">
              <w:rPr>
                <w:sz w:val="18"/>
                <w:szCs w:val="18"/>
              </w:rPr>
              <w:t>Brak rozpadu</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746D0328" w14:textId="77777777" w:rsidR="00297419" w:rsidRPr="007F68CF" w:rsidRDefault="00297419" w:rsidP="00842BB1">
            <w:pPr>
              <w:rPr>
                <w:sz w:val="18"/>
                <w:szCs w:val="18"/>
              </w:rPr>
            </w:pPr>
            <w:r w:rsidRPr="007F68CF">
              <w:rPr>
                <w:sz w:val="18"/>
                <w:szCs w:val="18"/>
              </w:rPr>
              <w:t>Brak rozpadu</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151EFC56" w14:textId="77777777" w:rsidR="00297419" w:rsidRPr="007F68CF" w:rsidRDefault="00297419" w:rsidP="00842BB1">
            <w:pPr>
              <w:rPr>
                <w:sz w:val="18"/>
                <w:szCs w:val="18"/>
              </w:rPr>
            </w:pPr>
          </w:p>
          <w:p w14:paraId="60C32ACF" w14:textId="77777777" w:rsidR="00297419" w:rsidRPr="007F68CF" w:rsidRDefault="00297419" w:rsidP="00842BB1">
            <w:pPr>
              <w:rPr>
                <w:sz w:val="18"/>
                <w:szCs w:val="18"/>
              </w:rPr>
            </w:pPr>
            <w:r w:rsidRPr="007F68CF">
              <w:rPr>
                <w:sz w:val="18"/>
                <w:szCs w:val="18"/>
              </w:rPr>
              <w:t>-</w:t>
            </w:r>
          </w:p>
        </w:tc>
      </w:tr>
      <w:tr w:rsidR="00297419" w:rsidRPr="007F68CF" w14:paraId="416FFCE5" w14:textId="77777777" w:rsidTr="00135CD6">
        <w:trPr>
          <w:trHeight w:val="175"/>
          <w:jc w:val="center"/>
        </w:trPr>
        <w:tc>
          <w:tcPr>
            <w:tcW w:w="900" w:type="dxa"/>
            <w:tcBorders>
              <w:left w:val="single" w:sz="4" w:space="0" w:color="7F7F7F"/>
              <w:right w:val="single" w:sz="4" w:space="0" w:color="7F7F7F"/>
            </w:tcBorders>
            <w:shd w:val="clear" w:color="auto" w:fill="auto"/>
          </w:tcPr>
          <w:p w14:paraId="64A95388" w14:textId="77777777" w:rsidR="00297419" w:rsidRPr="007F68CF" w:rsidRDefault="00297419" w:rsidP="00842BB1">
            <w:pPr>
              <w:rPr>
                <w:sz w:val="18"/>
                <w:szCs w:val="18"/>
              </w:rPr>
            </w:pPr>
            <w:r w:rsidRPr="007F68CF">
              <w:rPr>
                <w:sz w:val="18"/>
                <w:szCs w:val="18"/>
              </w:rPr>
              <w:t>6.5.3</w:t>
            </w:r>
          </w:p>
        </w:tc>
        <w:tc>
          <w:tcPr>
            <w:tcW w:w="3166" w:type="dxa"/>
            <w:tcBorders>
              <w:left w:val="single" w:sz="4" w:space="0" w:color="7F7F7F"/>
              <w:right w:val="single" w:sz="4" w:space="0" w:color="7F7F7F"/>
            </w:tcBorders>
            <w:shd w:val="clear" w:color="auto" w:fill="auto"/>
          </w:tcPr>
          <w:p w14:paraId="4EF67F18" w14:textId="77777777" w:rsidR="00297419" w:rsidRPr="007F68CF" w:rsidRDefault="00297419" w:rsidP="00842BB1">
            <w:pPr>
              <w:rPr>
                <w:sz w:val="18"/>
                <w:szCs w:val="18"/>
              </w:rPr>
            </w:pPr>
            <w:r w:rsidRPr="007F68CF">
              <w:rPr>
                <w:sz w:val="18"/>
                <w:szCs w:val="18"/>
              </w:rPr>
              <w:t>Składniki rozpuszczalne w wodzie wg PN-EN 1744-3</w:t>
            </w:r>
          </w:p>
        </w:tc>
        <w:tc>
          <w:tcPr>
            <w:tcW w:w="5056" w:type="dxa"/>
            <w:gridSpan w:val="4"/>
            <w:tcBorders>
              <w:left w:val="single" w:sz="4" w:space="0" w:color="7F7F7F"/>
              <w:right w:val="single" w:sz="4" w:space="0" w:color="7F7F7F"/>
            </w:tcBorders>
            <w:shd w:val="clear" w:color="auto" w:fill="auto"/>
          </w:tcPr>
          <w:p w14:paraId="61768AC4" w14:textId="77777777" w:rsidR="00297419" w:rsidRPr="007F68CF" w:rsidRDefault="00297419" w:rsidP="00842BB1">
            <w:pPr>
              <w:rPr>
                <w:sz w:val="18"/>
                <w:szCs w:val="18"/>
              </w:rPr>
            </w:pPr>
            <w:r w:rsidRPr="007F68CF">
              <w:rPr>
                <w:sz w:val="18"/>
                <w:szCs w:val="18"/>
              </w:rPr>
              <w:t>Brak substancji szkodliwych w stosunku do środowiska wg odrębnych przepisów</w:t>
            </w:r>
          </w:p>
        </w:tc>
        <w:tc>
          <w:tcPr>
            <w:tcW w:w="1181" w:type="dxa"/>
            <w:tcBorders>
              <w:left w:val="single" w:sz="4" w:space="0" w:color="7F7F7F"/>
              <w:right w:val="single" w:sz="4" w:space="0" w:color="7F7F7F"/>
            </w:tcBorders>
            <w:shd w:val="clear" w:color="auto" w:fill="auto"/>
          </w:tcPr>
          <w:p w14:paraId="1BB6733F" w14:textId="77777777" w:rsidR="00297419" w:rsidRPr="007F68CF" w:rsidRDefault="00297419" w:rsidP="00842BB1">
            <w:pPr>
              <w:rPr>
                <w:sz w:val="18"/>
                <w:szCs w:val="18"/>
              </w:rPr>
            </w:pPr>
            <w:r w:rsidRPr="007F68CF">
              <w:rPr>
                <w:sz w:val="18"/>
                <w:szCs w:val="18"/>
              </w:rPr>
              <w:t>-</w:t>
            </w:r>
          </w:p>
        </w:tc>
      </w:tr>
      <w:tr w:rsidR="00297419" w:rsidRPr="007F68CF" w14:paraId="68A77D6E" w14:textId="77777777" w:rsidTr="00135CD6">
        <w:trPr>
          <w:trHeight w:val="175"/>
          <w:jc w:val="center"/>
        </w:trPr>
        <w:tc>
          <w:tcPr>
            <w:tcW w:w="900" w:type="dxa"/>
            <w:tcBorders>
              <w:top w:val="single" w:sz="4" w:space="0" w:color="7F7F7F"/>
              <w:left w:val="single" w:sz="4" w:space="0" w:color="7F7F7F"/>
              <w:bottom w:val="single" w:sz="4" w:space="0" w:color="7F7F7F"/>
              <w:right w:val="single" w:sz="4" w:space="0" w:color="7F7F7F"/>
            </w:tcBorders>
            <w:shd w:val="clear" w:color="auto" w:fill="auto"/>
          </w:tcPr>
          <w:p w14:paraId="0045C233" w14:textId="77777777" w:rsidR="00297419" w:rsidRPr="007F68CF" w:rsidRDefault="00297419" w:rsidP="00842BB1">
            <w:pPr>
              <w:rPr>
                <w:sz w:val="18"/>
                <w:szCs w:val="18"/>
              </w:rPr>
            </w:pPr>
            <w:r w:rsidRPr="007F68CF">
              <w:rPr>
                <w:sz w:val="18"/>
                <w:szCs w:val="18"/>
              </w:rPr>
              <w:t>6.5.4</w:t>
            </w:r>
          </w:p>
        </w:tc>
        <w:tc>
          <w:tcPr>
            <w:tcW w:w="3166" w:type="dxa"/>
            <w:tcBorders>
              <w:top w:val="single" w:sz="4" w:space="0" w:color="7F7F7F"/>
              <w:left w:val="single" w:sz="4" w:space="0" w:color="7F7F7F"/>
              <w:bottom w:val="single" w:sz="4" w:space="0" w:color="7F7F7F"/>
              <w:right w:val="single" w:sz="4" w:space="0" w:color="7F7F7F"/>
            </w:tcBorders>
            <w:shd w:val="clear" w:color="auto" w:fill="auto"/>
          </w:tcPr>
          <w:p w14:paraId="0F37CC50" w14:textId="77777777" w:rsidR="00297419" w:rsidRPr="007F68CF" w:rsidRDefault="00297419" w:rsidP="00842BB1">
            <w:pPr>
              <w:rPr>
                <w:sz w:val="18"/>
                <w:szCs w:val="18"/>
              </w:rPr>
            </w:pPr>
            <w:r w:rsidRPr="007F68CF">
              <w:rPr>
                <w:sz w:val="18"/>
                <w:szCs w:val="18"/>
              </w:rPr>
              <w:t xml:space="preserve">Zanieczyszczenia </w:t>
            </w:r>
          </w:p>
        </w:tc>
        <w:tc>
          <w:tcPr>
            <w:tcW w:w="5056" w:type="dxa"/>
            <w:gridSpan w:val="4"/>
            <w:tcBorders>
              <w:top w:val="single" w:sz="4" w:space="0" w:color="7F7F7F"/>
              <w:left w:val="single" w:sz="4" w:space="0" w:color="7F7F7F"/>
              <w:bottom w:val="single" w:sz="4" w:space="0" w:color="7F7F7F"/>
              <w:right w:val="single" w:sz="4" w:space="0" w:color="7F7F7F"/>
            </w:tcBorders>
            <w:shd w:val="clear" w:color="auto" w:fill="auto"/>
          </w:tcPr>
          <w:p w14:paraId="6AA5CBDD" w14:textId="77777777" w:rsidR="00297419" w:rsidRPr="007F68CF" w:rsidRDefault="00297419" w:rsidP="00842BB1">
            <w:pPr>
              <w:rPr>
                <w:sz w:val="18"/>
                <w:szCs w:val="18"/>
              </w:rPr>
            </w:pPr>
            <w:r w:rsidRPr="007F68CF">
              <w:rPr>
                <w:sz w:val="18"/>
                <w:szCs w:val="18"/>
              </w:rPr>
              <w:t>Brak ciał obcych takich jak: drewno, szkło, plastik, mogących pogorszyć wyrób końcowy</w:t>
            </w:r>
          </w:p>
        </w:tc>
        <w:tc>
          <w:tcPr>
            <w:tcW w:w="1181" w:type="dxa"/>
            <w:tcBorders>
              <w:top w:val="single" w:sz="4" w:space="0" w:color="7F7F7F"/>
              <w:left w:val="single" w:sz="4" w:space="0" w:color="7F7F7F"/>
              <w:bottom w:val="single" w:sz="4" w:space="0" w:color="7F7F7F"/>
              <w:right w:val="single" w:sz="4" w:space="0" w:color="7F7F7F"/>
            </w:tcBorders>
            <w:shd w:val="clear" w:color="auto" w:fill="auto"/>
          </w:tcPr>
          <w:p w14:paraId="758ACB55" w14:textId="77777777" w:rsidR="00297419" w:rsidRPr="007F68CF" w:rsidRDefault="00297419" w:rsidP="00842BB1">
            <w:pPr>
              <w:rPr>
                <w:sz w:val="18"/>
                <w:szCs w:val="18"/>
              </w:rPr>
            </w:pPr>
            <w:r w:rsidRPr="007F68CF">
              <w:rPr>
                <w:sz w:val="18"/>
                <w:szCs w:val="18"/>
              </w:rPr>
              <w:t>-</w:t>
            </w:r>
          </w:p>
        </w:tc>
      </w:tr>
      <w:tr w:rsidR="00297419" w:rsidRPr="007F68CF" w14:paraId="29D51E5F" w14:textId="77777777" w:rsidTr="00135CD6">
        <w:trPr>
          <w:trHeight w:val="273"/>
          <w:jc w:val="center"/>
        </w:trPr>
        <w:tc>
          <w:tcPr>
            <w:tcW w:w="900" w:type="dxa"/>
            <w:tcBorders>
              <w:left w:val="single" w:sz="4" w:space="0" w:color="808080"/>
              <w:right w:val="single" w:sz="4" w:space="0" w:color="808080"/>
            </w:tcBorders>
            <w:shd w:val="clear" w:color="auto" w:fill="auto"/>
          </w:tcPr>
          <w:p w14:paraId="7C83C10B" w14:textId="77777777" w:rsidR="00297419" w:rsidRPr="007F68CF" w:rsidRDefault="00297419" w:rsidP="00842BB1">
            <w:pPr>
              <w:rPr>
                <w:sz w:val="18"/>
                <w:szCs w:val="18"/>
              </w:rPr>
            </w:pPr>
          </w:p>
          <w:p w14:paraId="6591CC43" w14:textId="77777777" w:rsidR="00297419" w:rsidRPr="007F68CF" w:rsidRDefault="00297419" w:rsidP="00842BB1">
            <w:pPr>
              <w:rPr>
                <w:sz w:val="18"/>
                <w:szCs w:val="18"/>
              </w:rPr>
            </w:pPr>
            <w:r w:rsidRPr="007F68CF">
              <w:rPr>
                <w:sz w:val="18"/>
                <w:szCs w:val="18"/>
              </w:rPr>
              <w:t>7.2</w:t>
            </w:r>
          </w:p>
        </w:tc>
        <w:tc>
          <w:tcPr>
            <w:tcW w:w="3166" w:type="dxa"/>
            <w:tcBorders>
              <w:left w:val="single" w:sz="4" w:space="0" w:color="808080"/>
              <w:right w:val="single" w:sz="4" w:space="0" w:color="808080"/>
            </w:tcBorders>
            <w:shd w:val="clear" w:color="auto" w:fill="auto"/>
          </w:tcPr>
          <w:p w14:paraId="25561D8D" w14:textId="77777777" w:rsidR="00297419" w:rsidRPr="007F68CF" w:rsidRDefault="00297419" w:rsidP="00842BB1">
            <w:pPr>
              <w:rPr>
                <w:sz w:val="18"/>
                <w:szCs w:val="18"/>
              </w:rPr>
            </w:pPr>
            <w:r w:rsidRPr="007F68CF">
              <w:rPr>
                <w:sz w:val="18"/>
                <w:szCs w:val="18"/>
              </w:rPr>
              <w:t xml:space="preserve">Zgorzel słoneczna bazaltu wg PN-EN 1367-3, wg PN-EN 1097-2 </w:t>
            </w:r>
          </w:p>
        </w:tc>
        <w:tc>
          <w:tcPr>
            <w:tcW w:w="1370" w:type="dxa"/>
            <w:tcBorders>
              <w:left w:val="single" w:sz="4" w:space="0" w:color="808080"/>
              <w:right w:val="single" w:sz="4" w:space="0" w:color="808080"/>
            </w:tcBorders>
            <w:shd w:val="clear" w:color="auto" w:fill="auto"/>
          </w:tcPr>
          <w:p w14:paraId="73B883AF" w14:textId="77777777" w:rsidR="00297419" w:rsidRPr="007F68CF" w:rsidRDefault="00297419" w:rsidP="00842BB1">
            <w:pPr>
              <w:rPr>
                <w:sz w:val="18"/>
                <w:szCs w:val="18"/>
              </w:rPr>
            </w:pPr>
          </w:p>
          <w:p w14:paraId="08A0CC22" w14:textId="77777777" w:rsidR="00297419" w:rsidRPr="007F68CF" w:rsidRDefault="00297419" w:rsidP="00842BB1">
            <w:pPr>
              <w:rPr>
                <w:sz w:val="18"/>
                <w:szCs w:val="18"/>
              </w:rPr>
            </w:pPr>
            <w:r w:rsidRPr="007F68CF">
              <w:rPr>
                <w:sz w:val="18"/>
                <w:szCs w:val="18"/>
              </w:rPr>
              <w:t>SB</w:t>
            </w:r>
            <w:r w:rsidRPr="007F68CF">
              <w:rPr>
                <w:sz w:val="18"/>
                <w:szCs w:val="18"/>
                <w:vertAlign w:val="subscript"/>
              </w:rPr>
              <w:t>LA</w:t>
            </w:r>
          </w:p>
        </w:tc>
        <w:tc>
          <w:tcPr>
            <w:tcW w:w="1182" w:type="dxa"/>
            <w:tcBorders>
              <w:left w:val="single" w:sz="4" w:space="0" w:color="808080"/>
              <w:right w:val="single" w:sz="4" w:space="0" w:color="808080"/>
            </w:tcBorders>
            <w:shd w:val="clear" w:color="auto" w:fill="auto"/>
          </w:tcPr>
          <w:p w14:paraId="1BC3FC0F" w14:textId="77777777" w:rsidR="00297419" w:rsidRPr="007F68CF" w:rsidRDefault="00297419" w:rsidP="00842BB1">
            <w:pPr>
              <w:rPr>
                <w:sz w:val="18"/>
                <w:szCs w:val="18"/>
              </w:rPr>
            </w:pPr>
          </w:p>
          <w:p w14:paraId="48A99EC5" w14:textId="77777777" w:rsidR="00297419" w:rsidRPr="007F68CF" w:rsidRDefault="00297419" w:rsidP="00842BB1">
            <w:pPr>
              <w:rPr>
                <w:sz w:val="18"/>
                <w:szCs w:val="18"/>
              </w:rPr>
            </w:pPr>
            <w:r w:rsidRPr="007F68CF">
              <w:rPr>
                <w:sz w:val="18"/>
                <w:szCs w:val="18"/>
              </w:rPr>
              <w:t>SB</w:t>
            </w:r>
            <w:r w:rsidRPr="007F68CF">
              <w:rPr>
                <w:sz w:val="18"/>
                <w:szCs w:val="18"/>
                <w:vertAlign w:val="subscript"/>
              </w:rPr>
              <w:t>LA</w:t>
            </w:r>
          </w:p>
        </w:tc>
        <w:tc>
          <w:tcPr>
            <w:tcW w:w="1134" w:type="dxa"/>
            <w:tcBorders>
              <w:left w:val="single" w:sz="4" w:space="0" w:color="808080"/>
              <w:right w:val="single" w:sz="4" w:space="0" w:color="808080"/>
            </w:tcBorders>
            <w:shd w:val="clear" w:color="auto" w:fill="auto"/>
          </w:tcPr>
          <w:p w14:paraId="2E3CC4CF" w14:textId="77777777" w:rsidR="00297419" w:rsidRPr="007F68CF" w:rsidRDefault="00297419" w:rsidP="00842BB1">
            <w:pPr>
              <w:rPr>
                <w:sz w:val="18"/>
                <w:szCs w:val="18"/>
              </w:rPr>
            </w:pPr>
          </w:p>
          <w:p w14:paraId="6C56F97C" w14:textId="77777777" w:rsidR="00297419" w:rsidRPr="007F68CF" w:rsidRDefault="00297419" w:rsidP="00842BB1">
            <w:pPr>
              <w:rPr>
                <w:sz w:val="18"/>
                <w:szCs w:val="18"/>
              </w:rPr>
            </w:pPr>
            <w:r w:rsidRPr="007F68CF">
              <w:rPr>
                <w:sz w:val="18"/>
                <w:szCs w:val="18"/>
              </w:rPr>
              <w:t>SB</w:t>
            </w:r>
            <w:r w:rsidRPr="007F68CF">
              <w:rPr>
                <w:sz w:val="18"/>
                <w:szCs w:val="18"/>
                <w:vertAlign w:val="subscript"/>
              </w:rPr>
              <w:t>LA</w:t>
            </w:r>
          </w:p>
        </w:tc>
        <w:tc>
          <w:tcPr>
            <w:tcW w:w="1370" w:type="dxa"/>
            <w:tcBorders>
              <w:left w:val="single" w:sz="4" w:space="0" w:color="808080"/>
              <w:right w:val="single" w:sz="4" w:space="0" w:color="808080"/>
            </w:tcBorders>
            <w:shd w:val="clear" w:color="auto" w:fill="auto"/>
          </w:tcPr>
          <w:p w14:paraId="5FAE0467" w14:textId="77777777" w:rsidR="00297419" w:rsidRPr="007F68CF" w:rsidRDefault="00297419" w:rsidP="00842BB1">
            <w:pPr>
              <w:rPr>
                <w:sz w:val="18"/>
                <w:szCs w:val="18"/>
              </w:rPr>
            </w:pPr>
          </w:p>
          <w:p w14:paraId="31EBD516" w14:textId="77777777" w:rsidR="00297419" w:rsidRPr="007F68CF" w:rsidRDefault="00297419" w:rsidP="00842BB1">
            <w:pPr>
              <w:rPr>
                <w:sz w:val="18"/>
                <w:szCs w:val="18"/>
              </w:rPr>
            </w:pPr>
            <w:r w:rsidRPr="007F68CF">
              <w:rPr>
                <w:sz w:val="18"/>
                <w:szCs w:val="18"/>
              </w:rPr>
              <w:t>SB</w:t>
            </w:r>
            <w:r w:rsidRPr="007F68CF">
              <w:rPr>
                <w:sz w:val="18"/>
                <w:szCs w:val="18"/>
                <w:vertAlign w:val="subscript"/>
              </w:rPr>
              <w:t>LA</w:t>
            </w:r>
          </w:p>
        </w:tc>
        <w:tc>
          <w:tcPr>
            <w:tcW w:w="1181" w:type="dxa"/>
            <w:tcBorders>
              <w:left w:val="single" w:sz="4" w:space="0" w:color="808080"/>
              <w:right w:val="single" w:sz="4" w:space="0" w:color="808080"/>
            </w:tcBorders>
            <w:shd w:val="clear" w:color="auto" w:fill="auto"/>
          </w:tcPr>
          <w:p w14:paraId="3F5A7586" w14:textId="77777777" w:rsidR="00297419" w:rsidRPr="007F68CF" w:rsidRDefault="00297419" w:rsidP="00842BB1">
            <w:pPr>
              <w:rPr>
                <w:sz w:val="18"/>
                <w:szCs w:val="18"/>
              </w:rPr>
            </w:pPr>
          </w:p>
          <w:p w14:paraId="0C5B68EE" w14:textId="77777777" w:rsidR="00297419" w:rsidRPr="007F68CF" w:rsidRDefault="00297419" w:rsidP="00842BB1">
            <w:pPr>
              <w:rPr>
                <w:sz w:val="18"/>
                <w:szCs w:val="18"/>
              </w:rPr>
            </w:pPr>
            <w:r w:rsidRPr="007F68CF">
              <w:rPr>
                <w:sz w:val="18"/>
                <w:szCs w:val="18"/>
              </w:rPr>
              <w:t>-</w:t>
            </w:r>
          </w:p>
        </w:tc>
      </w:tr>
      <w:tr w:rsidR="00297419" w:rsidRPr="007F68CF" w14:paraId="297B4888" w14:textId="77777777" w:rsidTr="00135CD6">
        <w:trPr>
          <w:trHeight w:val="272"/>
          <w:jc w:val="center"/>
        </w:trPr>
        <w:tc>
          <w:tcPr>
            <w:tcW w:w="900" w:type="dxa"/>
            <w:tcBorders>
              <w:top w:val="single" w:sz="4" w:space="0" w:color="808080"/>
              <w:left w:val="single" w:sz="4" w:space="0" w:color="808080"/>
              <w:bottom w:val="single" w:sz="4" w:space="0" w:color="808080"/>
              <w:right w:val="single" w:sz="4" w:space="0" w:color="808080"/>
            </w:tcBorders>
            <w:shd w:val="clear" w:color="auto" w:fill="auto"/>
          </w:tcPr>
          <w:p w14:paraId="6FFAE6EB" w14:textId="77777777" w:rsidR="00297419" w:rsidRPr="007F68CF" w:rsidRDefault="00297419" w:rsidP="00842BB1">
            <w:pPr>
              <w:rPr>
                <w:sz w:val="18"/>
                <w:szCs w:val="18"/>
              </w:rPr>
            </w:pPr>
          </w:p>
          <w:p w14:paraId="0779BF5C" w14:textId="77777777" w:rsidR="00297419" w:rsidRPr="007F68CF" w:rsidRDefault="00297419" w:rsidP="00842BB1">
            <w:pPr>
              <w:rPr>
                <w:sz w:val="18"/>
                <w:szCs w:val="18"/>
              </w:rPr>
            </w:pPr>
            <w:r w:rsidRPr="007F68CF">
              <w:rPr>
                <w:sz w:val="18"/>
                <w:szCs w:val="18"/>
              </w:rPr>
              <w:t>7.3.3</w:t>
            </w:r>
          </w:p>
        </w:tc>
        <w:tc>
          <w:tcPr>
            <w:tcW w:w="3166" w:type="dxa"/>
            <w:tcBorders>
              <w:top w:val="single" w:sz="4" w:space="0" w:color="808080"/>
              <w:left w:val="single" w:sz="4" w:space="0" w:color="808080"/>
              <w:bottom w:val="single" w:sz="4" w:space="0" w:color="808080"/>
              <w:right w:val="single" w:sz="4" w:space="0" w:color="808080"/>
            </w:tcBorders>
            <w:shd w:val="clear" w:color="auto" w:fill="auto"/>
          </w:tcPr>
          <w:p w14:paraId="64AED4CE" w14:textId="77777777" w:rsidR="00297419" w:rsidRPr="007F68CF" w:rsidRDefault="00297419" w:rsidP="00842BB1">
            <w:pPr>
              <w:rPr>
                <w:sz w:val="18"/>
                <w:szCs w:val="18"/>
              </w:rPr>
            </w:pPr>
            <w:r w:rsidRPr="007F68CF">
              <w:rPr>
                <w:sz w:val="18"/>
                <w:szCs w:val="18"/>
              </w:rPr>
              <w:t xml:space="preserve">Mrozoodporność na frakcji kruszywa 8/16 wg PN-EN 1367-1 </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2226DF5E" w14:textId="77777777" w:rsidR="00297419" w:rsidRPr="007F68CF" w:rsidRDefault="00297419" w:rsidP="00842BB1">
            <w:pPr>
              <w:rPr>
                <w:sz w:val="18"/>
                <w:szCs w:val="18"/>
              </w:rPr>
            </w:pPr>
            <w:proofErr w:type="spellStart"/>
            <w:r w:rsidRPr="007F68CF">
              <w:rPr>
                <w:sz w:val="18"/>
                <w:szCs w:val="18"/>
              </w:rPr>
              <w:t>F</w:t>
            </w:r>
            <w:r w:rsidRPr="007F68CF">
              <w:rPr>
                <w:sz w:val="18"/>
                <w:szCs w:val="18"/>
                <w:vertAlign w:val="subscript"/>
              </w:rPr>
              <w:t>deklarowana</w:t>
            </w:r>
            <w:proofErr w:type="spellEnd"/>
          </w:p>
          <w:p w14:paraId="4853EEA4" w14:textId="77777777" w:rsidR="00297419" w:rsidRPr="007F68CF" w:rsidRDefault="00297419" w:rsidP="00842BB1">
            <w:pPr>
              <w:rPr>
                <w:sz w:val="18"/>
                <w:szCs w:val="18"/>
              </w:rPr>
            </w:pPr>
            <w:r w:rsidRPr="007F68CF">
              <w:rPr>
                <w:sz w:val="18"/>
                <w:szCs w:val="18"/>
              </w:rPr>
              <w:t>(≤7)</w:t>
            </w:r>
          </w:p>
        </w:tc>
        <w:tc>
          <w:tcPr>
            <w:tcW w:w="1182" w:type="dxa"/>
            <w:tcBorders>
              <w:top w:val="single" w:sz="4" w:space="0" w:color="808080"/>
              <w:left w:val="single" w:sz="4" w:space="0" w:color="808080"/>
              <w:bottom w:val="single" w:sz="4" w:space="0" w:color="808080"/>
              <w:right w:val="single" w:sz="4" w:space="0" w:color="808080"/>
            </w:tcBorders>
            <w:shd w:val="clear" w:color="auto" w:fill="auto"/>
          </w:tcPr>
          <w:p w14:paraId="56F6ED15" w14:textId="77777777" w:rsidR="00297419" w:rsidRPr="007F68CF" w:rsidRDefault="00297419" w:rsidP="00842BB1">
            <w:pPr>
              <w:rPr>
                <w:sz w:val="18"/>
                <w:szCs w:val="18"/>
              </w:rPr>
            </w:pPr>
          </w:p>
          <w:p w14:paraId="59F220DC" w14:textId="77777777" w:rsidR="00297419" w:rsidRPr="007F68CF" w:rsidRDefault="00297419" w:rsidP="00842BB1">
            <w:pPr>
              <w:rPr>
                <w:sz w:val="18"/>
                <w:szCs w:val="18"/>
              </w:rPr>
            </w:pPr>
            <w:r w:rsidRPr="007F68CF">
              <w:rPr>
                <w:sz w:val="18"/>
                <w:szCs w:val="18"/>
              </w:rPr>
              <w:t>F</w:t>
            </w:r>
            <w:r w:rsidRPr="007F68CF">
              <w:rPr>
                <w:sz w:val="18"/>
                <w:szCs w:val="18"/>
                <w:vertAlign w:val="subscript"/>
              </w:rPr>
              <w:t>4</w:t>
            </w:r>
          </w:p>
        </w:tc>
        <w:tc>
          <w:tcPr>
            <w:tcW w:w="1134" w:type="dxa"/>
            <w:tcBorders>
              <w:top w:val="single" w:sz="4" w:space="0" w:color="808080"/>
              <w:left w:val="single" w:sz="4" w:space="0" w:color="808080"/>
              <w:bottom w:val="single" w:sz="4" w:space="0" w:color="808080"/>
              <w:right w:val="single" w:sz="4" w:space="0" w:color="808080"/>
            </w:tcBorders>
            <w:shd w:val="clear" w:color="auto" w:fill="auto"/>
          </w:tcPr>
          <w:p w14:paraId="38E376C8" w14:textId="77777777" w:rsidR="00297419" w:rsidRPr="007F68CF" w:rsidRDefault="00297419" w:rsidP="00842BB1">
            <w:pPr>
              <w:rPr>
                <w:sz w:val="18"/>
                <w:szCs w:val="18"/>
              </w:rPr>
            </w:pPr>
          </w:p>
          <w:p w14:paraId="0950AEDA" w14:textId="77777777" w:rsidR="00297419" w:rsidRPr="007F68CF" w:rsidRDefault="00297419" w:rsidP="00842BB1">
            <w:pPr>
              <w:rPr>
                <w:sz w:val="18"/>
                <w:szCs w:val="18"/>
              </w:rPr>
            </w:pPr>
            <w:r w:rsidRPr="007F68CF">
              <w:rPr>
                <w:sz w:val="18"/>
                <w:szCs w:val="18"/>
              </w:rPr>
              <w:t>F</w:t>
            </w:r>
            <w:r w:rsidRPr="007F68CF">
              <w:rPr>
                <w:sz w:val="18"/>
                <w:szCs w:val="18"/>
                <w:vertAlign w:val="subscript"/>
              </w:rPr>
              <w:t>4</w:t>
            </w:r>
          </w:p>
        </w:tc>
        <w:tc>
          <w:tcPr>
            <w:tcW w:w="1370" w:type="dxa"/>
            <w:tcBorders>
              <w:top w:val="single" w:sz="4" w:space="0" w:color="808080"/>
              <w:left w:val="single" w:sz="4" w:space="0" w:color="808080"/>
              <w:bottom w:val="single" w:sz="4" w:space="0" w:color="808080"/>
              <w:right w:val="single" w:sz="4" w:space="0" w:color="808080"/>
            </w:tcBorders>
            <w:shd w:val="clear" w:color="auto" w:fill="auto"/>
          </w:tcPr>
          <w:p w14:paraId="77508CA7" w14:textId="77777777" w:rsidR="00297419" w:rsidRPr="007F68CF" w:rsidRDefault="00297419" w:rsidP="00842BB1">
            <w:pPr>
              <w:rPr>
                <w:sz w:val="18"/>
                <w:szCs w:val="18"/>
              </w:rPr>
            </w:pPr>
          </w:p>
          <w:p w14:paraId="6830C9FE" w14:textId="77777777" w:rsidR="00297419" w:rsidRPr="007F68CF" w:rsidRDefault="00297419" w:rsidP="00842BB1">
            <w:pPr>
              <w:rPr>
                <w:sz w:val="18"/>
                <w:szCs w:val="18"/>
              </w:rPr>
            </w:pPr>
            <w:r w:rsidRPr="007F68CF">
              <w:rPr>
                <w:sz w:val="18"/>
                <w:szCs w:val="18"/>
              </w:rPr>
              <w:t>F</w:t>
            </w:r>
            <w:r w:rsidRPr="007F68CF">
              <w:rPr>
                <w:sz w:val="18"/>
                <w:szCs w:val="18"/>
                <w:vertAlign w:val="subscript"/>
              </w:rPr>
              <w:t>4</w:t>
            </w:r>
          </w:p>
        </w:tc>
        <w:tc>
          <w:tcPr>
            <w:tcW w:w="1181" w:type="dxa"/>
            <w:tcBorders>
              <w:top w:val="single" w:sz="4" w:space="0" w:color="808080"/>
              <w:left w:val="single" w:sz="4" w:space="0" w:color="808080"/>
              <w:bottom w:val="single" w:sz="4" w:space="0" w:color="808080"/>
              <w:right w:val="single" w:sz="4" w:space="0" w:color="808080"/>
            </w:tcBorders>
            <w:shd w:val="clear" w:color="auto" w:fill="auto"/>
          </w:tcPr>
          <w:p w14:paraId="32C201B2" w14:textId="77777777" w:rsidR="00297419" w:rsidRPr="007F68CF" w:rsidRDefault="00297419" w:rsidP="00842BB1">
            <w:pPr>
              <w:rPr>
                <w:sz w:val="18"/>
                <w:szCs w:val="18"/>
              </w:rPr>
            </w:pPr>
          </w:p>
          <w:p w14:paraId="57C7DD22" w14:textId="77777777" w:rsidR="00297419" w:rsidRPr="007F68CF" w:rsidRDefault="00297419" w:rsidP="00842BB1">
            <w:pPr>
              <w:rPr>
                <w:sz w:val="18"/>
                <w:szCs w:val="18"/>
              </w:rPr>
            </w:pPr>
            <w:r w:rsidRPr="007F68CF">
              <w:rPr>
                <w:sz w:val="18"/>
                <w:szCs w:val="18"/>
              </w:rPr>
              <w:t>Tablica20</w:t>
            </w:r>
          </w:p>
        </w:tc>
      </w:tr>
      <w:tr w:rsidR="00297419" w:rsidRPr="007F68CF" w14:paraId="3A836129" w14:textId="77777777" w:rsidTr="00135CD6">
        <w:trPr>
          <w:trHeight w:val="87"/>
          <w:jc w:val="center"/>
        </w:trPr>
        <w:tc>
          <w:tcPr>
            <w:tcW w:w="900" w:type="dxa"/>
            <w:tcBorders>
              <w:left w:val="single" w:sz="4" w:space="0" w:color="808080"/>
              <w:right w:val="single" w:sz="4" w:space="0" w:color="808080"/>
            </w:tcBorders>
            <w:shd w:val="clear" w:color="auto" w:fill="auto"/>
          </w:tcPr>
          <w:p w14:paraId="799A4173" w14:textId="77777777" w:rsidR="00297419" w:rsidRPr="007F68CF" w:rsidRDefault="00297419" w:rsidP="00842BB1">
            <w:pPr>
              <w:rPr>
                <w:sz w:val="18"/>
                <w:szCs w:val="18"/>
              </w:rPr>
            </w:pPr>
            <w:r w:rsidRPr="007F68CF">
              <w:rPr>
                <w:sz w:val="18"/>
                <w:szCs w:val="18"/>
              </w:rPr>
              <w:t>Zał. C</w:t>
            </w:r>
          </w:p>
        </w:tc>
        <w:tc>
          <w:tcPr>
            <w:tcW w:w="3166" w:type="dxa"/>
            <w:tcBorders>
              <w:left w:val="single" w:sz="4" w:space="0" w:color="808080"/>
              <w:right w:val="single" w:sz="4" w:space="0" w:color="808080"/>
            </w:tcBorders>
            <w:shd w:val="clear" w:color="auto" w:fill="auto"/>
          </w:tcPr>
          <w:p w14:paraId="2DCDD3E3" w14:textId="77777777" w:rsidR="00297419" w:rsidRPr="007F68CF" w:rsidRDefault="00297419" w:rsidP="00842BB1">
            <w:pPr>
              <w:rPr>
                <w:sz w:val="18"/>
                <w:szCs w:val="18"/>
              </w:rPr>
            </w:pPr>
            <w:r w:rsidRPr="007F68CF">
              <w:rPr>
                <w:sz w:val="18"/>
                <w:szCs w:val="18"/>
              </w:rPr>
              <w:t xml:space="preserve">Skład materiałowy </w:t>
            </w:r>
          </w:p>
        </w:tc>
        <w:tc>
          <w:tcPr>
            <w:tcW w:w="1370" w:type="dxa"/>
            <w:tcBorders>
              <w:left w:val="single" w:sz="4" w:space="0" w:color="808080"/>
              <w:right w:val="single" w:sz="4" w:space="0" w:color="808080"/>
            </w:tcBorders>
            <w:shd w:val="clear" w:color="auto" w:fill="auto"/>
          </w:tcPr>
          <w:p w14:paraId="4C466FB9" w14:textId="77777777" w:rsidR="00297419" w:rsidRPr="007F68CF" w:rsidRDefault="00297419" w:rsidP="00842BB1">
            <w:pPr>
              <w:rPr>
                <w:sz w:val="18"/>
                <w:szCs w:val="18"/>
              </w:rPr>
            </w:pPr>
            <w:r w:rsidRPr="007F68CF">
              <w:rPr>
                <w:sz w:val="18"/>
                <w:szCs w:val="18"/>
              </w:rPr>
              <w:t>Deklarowany</w:t>
            </w:r>
          </w:p>
        </w:tc>
        <w:tc>
          <w:tcPr>
            <w:tcW w:w="1182" w:type="dxa"/>
            <w:tcBorders>
              <w:left w:val="single" w:sz="4" w:space="0" w:color="808080"/>
              <w:right w:val="single" w:sz="4" w:space="0" w:color="808080"/>
            </w:tcBorders>
            <w:shd w:val="clear" w:color="auto" w:fill="auto"/>
          </w:tcPr>
          <w:p w14:paraId="4538F841" w14:textId="77777777" w:rsidR="00297419" w:rsidRPr="007F68CF" w:rsidRDefault="00297419" w:rsidP="00842BB1">
            <w:pPr>
              <w:rPr>
                <w:sz w:val="18"/>
                <w:szCs w:val="18"/>
              </w:rPr>
            </w:pPr>
            <w:r w:rsidRPr="007F68CF">
              <w:rPr>
                <w:sz w:val="18"/>
                <w:szCs w:val="18"/>
              </w:rPr>
              <w:t>Deklarowany</w:t>
            </w:r>
          </w:p>
        </w:tc>
        <w:tc>
          <w:tcPr>
            <w:tcW w:w="1134" w:type="dxa"/>
            <w:tcBorders>
              <w:left w:val="single" w:sz="4" w:space="0" w:color="808080"/>
              <w:right w:val="single" w:sz="4" w:space="0" w:color="808080"/>
            </w:tcBorders>
            <w:shd w:val="clear" w:color="auto" w:fill="auto"/>
          </w:tcPr>
          <w:p w14:paraId="3598AC9B" w14:textId="77777777" w:rsidR="00297419" w:rsidRPr="007F68CF" w:rsidRDefault="00297419" w:rsidP="00842BB1">
            <w:pPr>
              <w:rPr>
                <w:sz w:val="18"/>
                <w:szCs w:val="18"/>
              </w:rPr>
            </w:pPr>
            <w:r w:rsidRPr="007F68CF">
              <w:rPr>
                <w:sz w:val="18"/>
                <w:szCs w:val="18"/>
              </w:rPr>
              <w:t>Deklarowany</w:t>
            </w:r>
          </w:p>
        </w:tc>
        <w:tc>
          <w:tcPr>
            <w:tcW w:w="1370" w:type="dxa"/>
            <w:tcBorders>
              <w:left w:val="single" w:sz="4" w:space="0" w:color="808080"/>
              <w:right w:val="single" w:sz="4" w:space="0" w:color="808080"/>
            </w:tcBorders>
            <w:shd w:val="clear" w:color="auto" w:fill="auto"/>
          </w:tcPr>
          <w:p w14:paraId="3D228BBA" w14:textId="77777777" w:rsidR="00297419" w:rsidRPr="007F68CF" w:rsidRDefault="00297419" w:rsidP="00842BB1">
            <w:pPr>
              <w:rPr>
                <w:sz w:val="18"/>
                <w:szCs w:val="18"/>
              </w:rPr>
            </w:pPr>
            <w:r w:rsidRPr="007F68CF">
              <w:rPr>
                <w:sz w:val="18"/>
                <w:szCs w:val="18"/>
              </w:rPr>
              <w:t>Deklarowany</w:t>
            </w:r>
          </w:p>
        </w:tc>
        <w:tc>
          <w:tcPr>
            <w:tcW w:w="1181" w:type="dxa"/>
            <w:tcBorders>
              <w:left w:val="single" w:sz="4" w:space="0" w:color="808080"/>
              <w:right w:val="single" w:sz="4" w:space="0" w:color="808080"/>
            </w:tcBorders>
            <w:shd w:val="clear" w:color="auto" w:fill="auto"/>
          </w:tcPr>
          <w:p w14:paraId="71573B1B" w14:textId="77777777" w:rsidR="00297419" w:rsidRPr="007F68CF" w:rsidRDefault="00297419" w:rsidP="00842BB1">
            <w:pPr>
              <w:rPr>
                <w:sz w:val="18"/>
                <w:szCs w:val="18"/>
              </w:rPr>
            </w:pPr>
            <w:r w:rsidRPr="007F68CF">
              <w:rPr>
                <w:sz w:val="18"/>
                <w:szCs w:val="18"/>
              </w:rPr>
              <w:t>-</w:t>
            </w:r>
          </w:p>
        </w:tc>
      </w:tr>
      <w:tr w:rsidR="00297419" w:rsidRPr="007F68CF" w14:paraId="71E68ECC" w14:textId="77777777" w:rsidTr="00135CD6">
        <w:trPr>
          <w:trHeight w:val="661"/>
          <w:jc w:val="center"/>
        </w:trPr>
        <w:tc>
          <w:tcPr>
            <w:tcW w:w="900" w:type="dxa"/>
            <w:tcBorders>
              <w:top w:val="single" w:sz="4" w:space="0" w:color="7F7F7F"/>
              <w:left w:val="single" w:sz="4" w:space="0" w:color="7F7F7F"/>
              <w:bottom w:val="single" w:sz="4" w:space="0" w:color="7F7F7F"/>
              <w:right w:val="single" w:sz="4" w:space="0" w:color="7F7F7F"/>
            </w:tcBorders>
            <w:shd w:val="clear" w:color="auto" w:fill="auto"/>
          </w:tcPr>
          <w:p w14:paraId="5D334087" w14:textId="77777777" w:rsidR="00297419" w:rsidRPr="007F68CF" w:rsidRDefault="00297419" w:rsidP="00842BB1">
            <w:pPr>
              <w:rPr>
                <w:sz w:val="18"/>
                <w:szCs w:val="18"/>
              </w:rPr>
            </w:pPr>
            <w:proofErr w:type="spellStart"/>
            <w:r w:rsidRPr="007F68CF">
              <w:rPr>
                <w:sz w:val="18"/>
                <w:szCs w:val="18"/>
              </w:rPr>
              <w:t>Zał.C</w:t>
            </w:r>
            <w:proofErr w:type="spellEnd"/>
            <w:r w:rsidRPr="007F68CF">
              <w:rPr>
                <w:sz w:val="18"/>
                <w:szCs w:val="18"/>
              </w:rPr>
              <w:t>. podrozdział C.3.4</w:t>
            </w:r>
          </w:p>
        </w:tc>
        <w:tc>
          <w:tcPr>
            <w:tcW w:w="3166" w:type="dxa"/>
            <w:tcBorders>
              <w:top w:val="single" w:sz="4" w:space="0" w:color="7F7F7F"/>
              <w:left w:val="single" w:sz="4" w:space="0" w:color="7F7F7F"/>
              <w:bottom w:val="single" w:sz="4" w:space="0" w:color="7F7F7F"/>
              <w:right w:val="single" w:sz="4" w:space="0" w:color="7F7F7F"/>
            </w:tcBorders>
            <w:shd w:val="clear" w:color="auto" w:fill="auto"/>
          </w:tcPr>
          <w:p w14:paraId="123F64B2" w14:textId="77777777" w:rsidR="00297419" w:rsidRPr="007F68CF" w:rsidRDefault="00297419" w:rsidP="00842BB1">
            <w:pPr>
              <w:rPr>
                <w:sz w:val="18"/>
                <w:szCs w:val="18"/>
              </w:rPr>
            </w:pPr>
            <w:r w:rsidRPr="007F68CF">
              <w:rPr>
                <w:sz w:val="18"/>
                <w:szCs w:val="18"/>
              </w:rPr>
              <w:t>Istotne cechy środowiskowe</w:t>
            </w:r>
          </w:p>
        </w:tc>
        <w:tc>
          <w:tcPr>
            <w:tcW w:w="5056" w:type="dxa"/>
            <w:gridSpan w:val="4"/>
            <w:tcBorders>
              <w:top w:val="single" w:sz="4" w:space="0" w:color="7F7F7F"/>
              <w:left w:val="single" w:sz="4" w:space="0" w:color="7F7F7F"/>
              <w:bottom w:val="single" w:sz="4" w:space="0" w:color="7F7F7F"/>
              <w:right w:val="single" w:sz="4" w:space="0" w:color="7F7F7F"/>
            </w:tcBorders>
            <w:shd w:val="clear" w:color="auto" w:fill="auto"/>
          </w:tcPr>
          <w:p w14:paraId="2506B87D" w14:textId="51FFCA03" w:rsidR="00297419" w:rsidRPr="007F68CF" w:rsidRDefault="00297419" w:rsidP="00842BB1">
            <w:pPr>
              <w:rPr>
                <w:sz w:val="18"/>
                <w:szCs w:val="18"/>
              </w:rPr>
            </w:pPr>
            <w:r w:rsidRPr="007F68CF">
              <w:rPr>
                <w:sz w:val="18"/>
                <w:szCs w:val="18"/>
              </w:rPr>
              <w:t xml:space="preserve">Większość substancji niebezpiecznych określonych w dyrektywie Rady 76/769/EWG zazwyczaj nie występuje w źródłach kruszywa pochodzenia mineralnego. </w:t>
            </w:r>
            <w:r w:rsidR="00842BB1" w:rsidRPr="007F68CF">
              <w:rPr>
                <w:sz w:val="18"/>
                <w:szCs w:val="18"/>
              </w:rPr>
              <w:t>W</w:t>
            </w:r>
            <w:r w:rsidRPr="007F68CF">
              <w:rPr>
                <w:sz w:val="18"/>
                <w:szCs w:val="18"/>
              </w:rPr>
              <w:t xml:space="preserve"> odniesieniu do kruszyw sztucznych i odpadowych należy badać czy zawartość substancji niebezpiecznych nie przekracza wartości dopuszczalnych wg odrębnych przepisów</w:t>
            </w:r>
          </w:p>
        </w:tc>
        <w:tc>
          <w:tcPr>
            <w:tcW w:w="1181" w:type="dxa"/>
            <w:tcBorders>
              <w:top w:val="single" w:sz="4" w:space="0" w:color="7F7F7F"/>
              <w:left w:val="single" w:sz="4" w:space="0" w:color="7F7F7F"/>
              <w:bottom w:val="single" w:sz="4" w:space="0" w:color="7F7F7F"/>
              <w:right w:val="single" w:sz="4" w:space="0" w:color="7F7F7F"/>
            </w:tcBorders>
            <w:shd w:val="clear" w:color="auto" w:fill="auto"/>
          </w:tcPr>
          <w:p w14:paraId="0DE05341" w14:textId="77777777" w:rsidR="00297419" w:rsidRPr="007F68CF" w:rsidRDefault="00297419" w:rsidP="00842BB1">
            <w:pPr>
              <w:rPr>
                <w:sz w:val="18"/>
                <w:szCs w:val="18"/>
              </w:rPr>
            </w:pPr>
            <w:r w:rsidRPr="007F68CF">
              <w:rPr>
                <w:sz w:val="18"/>
                <w:szCs w:val="18"/>
              </w:rPr>
              <w:t>-</w:t>
            </w:r>
          </w:p>
        </w:tc>
      </w:tr>
    </w:tbl>
    <w:p w14:paraId="35010C11" w14:textId="77777777" w:rsidR="00297419" w:rsidRPr="007F68CF" w:rsidRDefault="00297419" w:rsidP="00842BB1">
      <w:pPr>
        <w:rPr>
          <w:sz w:val="16"/>
          <w:szCs w:val="16"/>
        </w:rPr>
      </w:pPr>
      <w:r w:rsidRPr="007F68CF">
        <w:rPr>
          <w:sz w:val="16"/>
          <w:szCs w:val="16"/>
        </w:rPr>
        <w:t xml:space="preserve">*) Łączna zawartość pyłów w mieszance powinna się mieścić w wybranych krzywych granicznych. </w:t>
      </w:r>
    </w:p>
    <w:p w14:paraId="0438A7A5" w14:textId="77777777" w:rsidR="00297419" w:rsidRPr="007F68CF" w:rsidRDefault="00297419" w:rsidP="00842BB1">
      <w:pPr>
        <w:rPr>
          <w:sz w:val="16"/>
          <w:szCs w:val="16"/>
        </w:rPr>
      </w:pPr>
      <w:r w:rsidRPr="007F68CF">
        <w:rPr>
          <w:sz w:val="16"/>
          <w:szCs w:val="16"/>
        </w:rPr>
        <w:t xml:space="preserve">**) w przypadku gdy wymaganie nie jest spełnione, należy sprawdzić mrozoodporność. </w:t>
      </w:r>
    </w:p>
    <w:p w14:paraId="0C8412A7" w14:textId="77777777" w:rsidR="00297419" w:rsidRPr="007F68CF" w:rsidRDefault="00297419" w:rsidP="00842BB1">
      <w:pPr>
        <w:rPr>
          <w:sz w:val="16"/>
          <w:szCs w:val="16"/>
        </w:rPr>
      </w:pPr>
      <w:r w:rsidRPr="007F68CF">
        <w:rPr>
          <w:sz w:val="16"/>
          <w:szCs w:val="16"/>
        </w:rPr>
        <w:t xml:space="preserve">Zgodnie z </w:t>
      </w:r>
      <w:proofErr w:type="spellStart"/>
      <w:r w:rsidRPr="007F68CF">
        <w:rPr>
          <w:sz w:val="16"/>
          <w:szCs w:val="16"/>
        </w:rPr>
        <w:t>KTKNPiP</w:t>
      </w:r>
      <w:proofErr w:type="spellEnd"/>
      <w:r w:rsidRPr="007F68CF">
        <w:rPr>
          <w:sz w:val="16"/>
          <w:szCs w:val="16"/>
        </w:rPr>
        <w:t xml:space="preserve"> i KTKNS warstwa podbudowy pomocniczej nie występuje w rozwiązaniach zaproponowanych w Katalogach dla kategorii ruchu KR1-KR2. </w:t>
      </w:r>
    </w:p>
    <w:p w14:paraId="5339DE4E" w14:textId="77777777" w:rsidR="00297419" w:rsidRPr="007F68CF" w:rsidRDefault="00297419" w:rsidP="00842BB1">
      <w:pPr>
        <w:pStyle w:val="Arial10"/>
        <w:spacing w:line="276" w:lineRule="auto"/>
      </w:pPr>
      <w:r w:rsidRPr="007F68CF">
        <w:t xml:space="preserve">2.3. Wymagania wobec mieszanek </w:t>
      </w:r>
    </w:p>
    <w:p w14:paraId="6E122E13" w14:textId="77777777" w:rsidR="00297419" w:rsidRPr="007F68CF" w:rsidRDefault="00297419" w:rsidP="00842BB1">
      <w:r w:rsidRPr="007F68CF">
        <w:t xml:space="preserve">W warstwach podbudowy zasadniczej i pomocniczej można stosować następujące mieszanki kruszyw: </w:t>
      </w:r>
    </w:p>
    <w:p w14:paraId="4A7E83A4" w14:textId="1434D7EB" w:rsidR="00297419" w:rsidRPr="007F68CF" w:rsidRDefault="00842BB1" w:rsidP="00842BB1">
      <w:r w:rsidRPr="007F68CF">
        <w:lastRenderedPageBreak/>
        <w:t xml:space="preserve">- </w:t>
      </w:r>
      <w:r w:rsidR="00297419" w:rsidRPr="007F68CF">
        <w:t xml:space="preserve">0/31,5 mm, </w:t>
      </w:r>
    </w:p>
    <w:p w14:paraId="728D046A" w14:textId="61A02678" w:rsidR="00297419" w:rsidRPr="007F68CF" w:rsidRDefault="00842BB1" w:rsidP="00842BB1">
      <w:r w:rsidRPr="007F68CF">
        <w:t xml:space="preserve">- </w:t>
      </w:r>
      <w:r w:rsidR="00297419" w:rsidRPr="007F68CF">
        <w:t xml:space="preserve">0/45 mm, </w:t>
      </w:r>
    </w:p>
    <w:p w14:paraId="26EF4E8B" w14:textId="46786276" w:rsidR="00297419" w:rsidRPr="007F68CF" w:rsidRDefault="00842BB1" w:rsidP="00842BB1">
      <w:r w:rsidRPr="007F68CF">
        <w:t xml:space="preserve">- </w:t>
      </w:r>
      <w:r w:rsidR="00297419" w:rsidRPr="007F68CF">
        <w:t xml:space="preserve">0/63 mm. </w:t>
      </w:r>
    </w:p>
    <w:p w14:paraId="6698A96E" w14:textId="77777777" w:rsidR="00297419" w:rsidRPr="007F68CF" w:rsidRDefault="00297419" w:rsidP="00842BB1">
      <w:pPr>
        <w:pStyle w:val="Arial10"/>
        <w:spacing w:line="276" w:lineRule="auto"/>
      </w:pPr>
      <w:r w:rsidRPr="007F68CF">
        <w:t xml:space="preserve">2.4. Wymagane właściwości mieszanki niezwiązanej do podbudowy pomocniczej </w:t>
      </w:r>
    </w:p>
    <w:p w14:paraId="09A8CAD7" w14:textId="77777777" w:rsidR="00297419" w:rsidRPr="007F68CF" w:rsidRDefault="00297419" w:rsidP="00842BB1">
      <w:r w:rsidRPr="007F68CF">
        <w:rPr>
          <w:b/>
        </w:rPr>
        <w:t>2.4.1</w:t>
      </w:r>
      <w:r w:rsidRPr="007F68CF">
        <w:t xml:space="preserve">. Zawartość pyłu </w:t>
      </w:r>
    </w:p>
    <w:p w14:paraId="2B7A4078" w14:textId="77777777" w:rsidR="00297419" w:rsidRPr="007F68CF" w:rsidRDefault="00297419" w:rsidP="00842BB1">
      <w:r w:rsidRPr="007F68CF">
        <w:t xml:space="preserve">Maksymalna zawartość pyłów &lt; 0,063 mm w mieszankach kruszyw do podbudowy pomocniczej powinna spełniać wymagania kategorii podanej w Tablicy 2.6. Zawartość pyłów należy oznaczać według PN-EN 933-1. </w:t>
      </w:r>
    </w:p>
    <w:p w14:paraId="0C081570" w14:textId="77777777" w:rsidR="00297419" w:rsidRPr="007F68CF" w:rsidRDefault="00297419" w:rsidP="00842BB1">
      <w:r w:rsidRPr="007F68CF">
        <w:t xml:space="preserve">W przypadku słabych kruszyw zawartość pyłów w mieszance kruszyw należy badać i deklarować po, pięciokrotnym zagęszczeniu metodą </w:t>
      </w:r>
      <w:proofErr w:type="spellStart"/>
      <w:r w:rsidRPr="007F68CF">
        <w:t>Proctora</w:t>
      </w:r>
      <w:proofErr w:type="spellEnd"/>
      <w:r w:rsidRPr="007F68CF">
        <w:t xml:space="preserve">. Zawartość pyłów w takiej mieszance ,po pięciokrotnym zagęszczeniu metodą </w:t>
      </w:r>
      <w:proofErr w:type="spellStart"/>
      <w:r w:rsidRPr="007F68CF">
        <w:t>Proctora</w:t>
      </w:r>
      <w:proofErr w:type="spellEnd"/>
      <w:r w:rsidRPr="007F68CF">
        <w:t xml:space="preserve">, powinna również spełniać wymagania podane w Tablicy 2.6. </w:t>
      </w:r>
    </w:p>
    <w:p w14:paraId="2D2B14FF" w14:textId="77777777" w:rsidR="00297419" w:rsidRPr="007F68CF" w:rsidRDefault="00297419" w:rsidP="00842BB1">
      <w:r w:rsidRPr="007F68CF">
        <w:rPr>
          <w:b/>
        </w:rPr>
        <w:t>2.4.2</w:t>
      </w:r>
      <w:r w:rsidRPr="007F68CF">
        <w:t xml:space="preserve">. Zawartość nadziarna </w:t>
      </w:r>
    </w:p>
    <w:p w14:paraId="68D15406" w14:textId="77777777" w:rsidR="00297419" w:rsidRPr="007F68CF" w:rsidRDefault="00297419" w:rsidP="00842BB1">
      <w:r w:rsidRPr="007F68CF">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7F68CF">
        <w:t>Proctora</w:t>
      </w:r>
      <w:proofErr w:type="spellEnd"/>
      <w:r w:rsidRPr="007F68CF">
        <w:t xml:space="preserve">. </w:t>
      </w:r>
    </w:p>
    <w:p w14:paraId="00ED7753" w14:textId="77777777" w:rsidR="00297419" w:rsidRPr="007F68CF" w:rsidRDefault="00297419" w:rsidP="00842BB1">
      <w:r w:rsidRPr="007F68CF">
        <w:rPr>
          <w:b/>
        </w:rPr>
        <w:t>2.4.3</w:t>
      </w:r>
      <w:r w:rsidRPr="007F68CF">
        <w:t xml:space="preserve">. Uziarnienie </w:t>
      </w:r>
    </w:p>
    <w:p w14:paraId="310750C5" w14:textId="77777777" w:rsidR="00297419" w:rsidRPr="007F68CF" w:rsidRDefault="00297419" w:rsidP="00842BB1">
      <w:r w:rsidRPr="007F68CF">
        <w:t xml:space="preserve">Określone według PN-EN 933-1 uziarnienia mieszanek kruszyw przeznaczonych do warstw podbudowy pomocniczej powinny spełniać wymagania przedstawione na rysunkach 2.1, 2.2 i 2.3. </w:t>
      </w:r>
    </w:p>
    <w:p w14:paraId="00B25017" w14:textId="77777777" w:rsidR="00297419" w:rsidRPr="007F68CF" w:rsidRDefault="00297419" w:rsidP="00842BB1">
      <w:r w:rsidRPr="007F68CF">
        <w:t xml:space="preserve">Jako wymagane obowiązują tylko wymienione wartości liczbowe na rysunkach. </w:t>
      </w:r>
    </w:p>
    <w:p w14:paraId="53B73C03" w14:textId="77777777" w:rsidR="00297419" w:rsidRPr="007F68CF" w:rsidRDefault="00297419" w:rsidP="00842BB1">
      <w:r w:rsidRPr="007F68CF">
        <w:t xml:space="preserve">W przypadku słabych kruszyw uziarnienie mieszanki kruszyw należy również badać i deklarować, po 5 krotnym zagęszczeniu metodą </w:t>
      </w:r>
      <w:proofErr w:type="spellStart"/>
      <w:r w:rsidRPr="007F68CF">
        <w:t>Proctora</w:t>
      </w:r>
      <w:proofErr w:type="spellEnd"/>
      <w:r w:rsidRPr="007F68CF">
        <w:t xml:space="preserve">. Kryterium przydatności takiej mieszanki, pod względem uziarnienia, jest spełnione, jeżeli uziarnienie mieszanki po pięciokrotnym zagęszczeniu metodą </w:t>
      </w:r>
      <w:proofErr w:type="spellStart"/>
      <w:r w:rsidRPr="007F68CF">
        <w:t>Proctora</w:t>
      </w:r>
      <w:proofErr w:type="spellEnd"/>
      <w:r w:rsidRPr="007F68CF">
        <w:t xml:space="preserve">, mieści się w krzywych granicznych podanych na rysunkach 2.1, 2.2 i 2.3. </w:t>
      </w:r>
    </w:p>
    <w:p w14:paraId="37862362" w14:textId="77777777" w:rsidR="00297419" w:rsidRPr="007F68CF" w:rsidRDefault="00297419" w:rsidP="00297419">
      <w:pPr>
        <w:spacing w:line="276" w:lineRule="auto"/>
        <w:rPr>
          <w:rFonts w:cs="Arial"/>
          <w:b/>
          <w:bCs/>
        </w:rPr>
      </w:pPr>
    </w:p>
    <w:p w14:paraId="30083D98" w14:textId="77777777" w:rsidR="00297419" w:rsidRPr="007F68CF" w:rsidRDefault="00297419" w:rsidP="00842BB1">
      <w:r w:rsidRPr="007F68CF">
        <w:rPr>
          <w:b/>
          <w:bCs/>
        </w:rPr>
        <w:t xml:space="preserve">Rys. 2.1 </w:t>
      </w:r>
      <w:r w:rsidRPr="007F68CF">
        <w:t>Krzywe graniczne uziarnienia mieszanki niezwiązanej 0/31,5 mm do podbudowy pomocniczej</w:t>
      </w:r>
    </w:p>
    <w:p w14:paraId="472FC5A3" w14:textId="77777777" w:rsidR="00297419" w:rsidRPr="007F68CF" w:rsidRDefault="00297419" w:rsidP="00842BB1">
      <w:pPr>
        <w:jc w:val="center"/>
        <w:rPr>
          <w:b/>
        </w:rPr>
      </w:pPr>
      <w:r w:rsidRPr="007F68CF">
        <w:rPr>
          <w:b/>
          <w:noProof/>
        </w:rPr>
        <w:drawing>
          <wp:inline distT="0" distB="0" distL="0" distR="0" wp14:anchorId="4F3C5FD3" wp14:editId="55DC6462">
            <wp:extent cx="3873241" cy="2535382"/>
            <wp:effectExtent l="0" t="0" r="0" b="0"/>
            <wp:docPr id="4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l="3574" t="4095" r="5750" b="3413"/>
                    <a:stretch>
                      <a:fillRect/>
                    </a:stretch>
                  </pic:blipFill>
                  <pic:spPr bwMode="auto">
                    <a:xfrm>
                      <a:off x="0" y="0"/>
                      <a:ext cx="3883752" cy="2542262"/>
                    </a:xfrm>
                    <a:prstGeom prst="rect">
                      <a:avLst/>
                    </a:prstGeom>
                    <a:solidFill>
                      <a:srgbClr val="FFFFFF"/>
                    </a:solidFill>
                    <a:ln>
                      <a:noFill/>
                    </a:ln>
                  </pic:spPr>
                </pic:pic>
              </a:graphicData>
            </a:graphic>
          </wp:inline>
        </w:drawing>
      </w:r>
    </w:p>
    <w:p w14:paraId="0EBDDAC1" w14:textId="77777777" w:rsidR="00297419" w:rsidRPr="007F68CF" w:rsidRDefault="00297419" w:rsidP="00842BB1">
      <w:pPr>
        <w:rPr>
          <w:b/>
        </w:rPr>
      </w:pPr>
    </w:p>
    <w:p w14:paraId="247DDE1B" w14:textId="77777777" w:rsidR="00297419" w:rsidRPr="007F68CF" w:rsidRDefault="00297419" w:rsidP="00842BB1">
      <w:r w:rsidRPr="007F68CF">
        <w:rPr>
          <w:b/>
          <w:bCs/>
        </w:rPr>
        <w:t xml:space="preserve">Rys. 2.2 </w:t>
      </w:r>
      <w:r w:rsidRPr="007F68CF">
        <w:t>Krzywe graniczne uziarnienia mieszanki niezwiązanej 0/45 mm do podbudowy pomocniczej</w:t>
      </w:r>
    </w:p>
    <w:p w14:paraId="0BBE69EF" w14:textId="77777777" w:rsidR="00297419" w:rsidRPr="007F68CF" w:rsidRDefault="00297419" w:rsidP="00842BB1">
      <w:pPr>
        <w:jc w:val="center"/>
        <w:rPr>
          <w:b/>
          <w:bCs/>
        </w:rPr>
      </w:pPr>
      <w:r w:rsidRPr="007F68CF">
        <w:rPr>
          <w:b/>
          <w:noProof/>
        </w:rPr>
        <w:lastRenderedPageBreak/>
        <w:drawing>
          <wp:inline distT="0" distB="0" distL="0" distR="0" wp14:anchorId="3BB278B1" wp14:editId="79226B14">
            <wp:extent cx="4476777" cy="2566555"/>
            <wp:effectExtent l="0" t="0" r="0" b="5715"/>
            <wp:docPr id="40"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t="3249" r="7472" b="2167"/>
                    <a:stretch>
                      <a:fillRect/>
                    </a:stretch>
                  </pic:blipFill>
                  <pic:spPr bwMode="auto">
                    <a:xfrm>
                      <a:off x="0" y="0"/>
                      <a:ext cx="4491810" cy="2575174"/>
                    </a:xfrm>
                    <a:prstGeom prst="rect">
                      <a:avLst/>
                    </a:prstGeom>
                    <a:solidFill>
                      <a:srgbClr val="FFFFFF"/>
                    </a:solidFill>
                    <a:ln>
                      <a:noFill/>
                    </a:ln>
                  </pic:spPr>
                </pic:pic>
              </a:graphicData>
            </a:graphic>
          </wp:inline>
        </w:drawing>
      </w:r>
    </w:p>
    <w:p w14:paraId="1219872D" w14:textId="77777777" w:rsidR="00297419" w:rsidRPr="007F68CF" w:rsidRDefault="00297419" w:rsidP="00842BB1">
      <w:pPr>
        <w:rPr>
          <w:b/>
          <w:bCs/>
        </w:rPr>
      </w:pPr>
    </w:p>
    <w:p w14:paraId="786389C8" w14:textId="77777777" w:rsidR="00297419" w:rsidRPr="007F68CF" w:rsidRDefault="00297419" w:rsidP="00842BB1">
      <w:pPr>
        <w:rPr>
          <w:b/>
          <w:bCs/>
        </w:rPr>
      </w:pPr>
    </w:p>
    <w:p w14:paraId="1DA9C5F4" w14:textId="77777777" w:rsidR="00297419" w:rsidRPr="007F68CF" w:rsidRDefault="00297419" w:rsidP="00842BB1">
      <w:r w:rsidRPr="007F68CF">
        <w:rPr>
          <w:b/>
          <w:bCs/>
        </w:rPr>
        <w:t xml:space="preserve">Rys. 2.3 </w:t>
      </w:r>
      <w:r w:rsidRPr="007F68CF">
        <w:t>Krzywe graniczne uziarnienia mieszanki niezwiązanej 0/63 mm do podbudowy pomocniczej</w:t>
      </w:r>
    </w:p>
    <w:p w14:paraId="151BE4B4" w14:textId="77777777" w:rsidR="00297419" w:rsidRPr="007F68CF" w:rsidRDefault="00297419" w:rsidP="00842BB1">
      <w:pPr>
        <w:jc w:val="center"/>
      </w:pPr>
      <w:r w:rsidRPr="007F68CF">
        <w:rPr>
          <w:b/>
          <w:noProof/>
        </w:rPr>
        <w:drawing>
          <wp:inline distT="0" distB="0" distL="0" distR="0" wp14:anchorId="7744B22F" wp14:editId="715D7BEF">
            <wp:extent cx="4265011" cy="2566555"/>
            <wp:effectExtent l="0" t="0" r="2540" b="5715"/>
            <wp:docPr id="39"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l="3267" t="4561" r="6693"/>
                    <a:stretch>
                      <a:fillRect/>
                    </a:stretch>
                  </pic:blipFill>
                  <pic:spPr bwMode="auto">
                    <a:xfrm>
                      <a:off x="0" y="0"/>
                      <a:ext cx="4279079" cy="2575021"/>
                    </a:xfrm>
                    <a:prstGeom prst="rect">
                      <a:avLst/>
                    </a:prstGeom>
                    <a:solidFill>
                      <a:srgbClr val="FFFFFF"/>
                    </a:solidFill>
                    <a:ln>
                      <a:noFill/>
                    </a:ln>
                  </pic:spPr>
                </pic:pic>
              </a:graphicData>
            </a:graphic>
          </wp:inline>
        </w:drawing>
      </w:r>
    </w:p>
    <w:p w14:paraId="6A2196AB" w14:textId="77777777" w:rsidR="00297419" w:rsidRPr="007F68CF" w:rsidRDefault="00297419" w:rsidP="00842BB1">
      <w:r w:rsidRPr="007F68CF">
        <w:t>Oprócz wymagań podanych na rysunku 2.1, 2.2 i 2.3, wymaga się aby 90% uziarnień mieszanek zbadanych w ramach ZKP w okresie 6 miesięcy spełniało wymagania kategorii podanych w tablicach 2.2 i 2.3, aby zapewnić jednorodność i ciągłość uziarnienia mieszanek.</w:t>
      </w:r>
    </w:p>
    <w:p w14:paraId="259E10B0" w14:textId="77777777" w:rsidR="00297419" w:rsidRPr="007F68CF" w:rsidRDefault="00297419" w:rsidP="00297419">
      <w:pPr>
        <w:spacing w:line="276" w:lineRule="auto"/>
        <w:rPr>
          <w:rFonts w:cs="Arial"/>
          <w:b/>
          <w:bCs/>
        </w:rPr>
      </w:pPr>
    </w:p>
    <w:p w14:paraId="3BF2FF5D" w14:textId="77777777" w:rsidR="00297419" w:rsidRPr="007F68CF" w:rsidRDefault="00297419" w:rsidP="00842BB1">
      <w:r w:rsidRPr="007F68CF">
        <w:rPr>
          <w:b/>
          <w:bCs/>
        </w:rPr>
        <w:t>Tablica 2.2</w:t>
      </w:r>
      <w:r w:rsidRPr="007F68CF">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sidRPr="007F68CF">
        <w:t>ziarn</w:t>
      </w:r>
      <w:proofErr w:type="spellEnd"/>
      <w:r w:rsidRPr="007F68CF">
        <w:t xml:space="preserve"> słabych, wymaganie dotyczy deklarowanego przez producenta uziarnienia mieszanki po pięciokrotnym zagęszczeniu metodą </w:t>
      </w:r>
      <w:proofErr w:type="spellStart"/>
      <w:r w:rsidRPr="007F68CF">
        <w:t>Proctora</w:t>
      </w:r>
      <w:proofErr w:type="spellEnd"/>
      <w:r w:rsidRPr="007F68CF">
        <w:t>.</w:t>
      </w:r>
    </w:p>
    <w:tbl>
      <w:tblPr>
        <w:tblW w:w="0" w:type="auto"/>
        <w:jc w:val="center"/>
        <w:tblLayout w:type="fixed"/>
        <w:tblLook w:val="0000" w:firstRow="0" w:lastRow="0" w:firstColumn="0" w:lastColumn="0" w:noHBand="0" w:noVBand="0"/>
      </w:tblPr>
      <w:tblGrid>
        <w:gridCol w:w="2117"/>
        <w:gridCol w:w="488"/>
        <w:gridCol w:w="433"/>
        <w:gridCol w:w="433"/>
        <w:gridCol w:w="433"/>
        <w:gridCol w:w="488"/>
        <w:gridCol w:w="433"/>
        <w:gridCol w:w="592"/>
        <w:gridCol w:w="435"/>
        <w:gridCol w:w="592"/>
        <w:gridCol w:w="592"/>
      </w:tblGrid>
      <w:tr w:rsidR="00297419" w:rsidRPr="007F68CF" w14:paraId="05BF2A9E" w14:textId="77777777" w:rsidTr="00135CD6">
        <w:trPr>
          <w:trHeight w:val="281"/>
          <w:jc w:val="center"/>
        </w:trPr>
        <w:tc>
          <w:tcPr>
            <w:tcW w:w="2117"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743B5AF0" w14:textId="77777777" w:rsidR="00297419" w:rsidRPr="007F68CF" w:rsidRDefault="00297419" w:rsidP="00842BB1">
            <w:r w:rsidRPr="007F68CF">
              <w:rPr>
                <w:sz w:val="18"/>
                <w:szCs w:val="18"/>
              </w:rPr>
              <w:t>Mieszanka niezwiązana</w:t>
            </w:r>
          </w:p>
        </w:tc>
        <w:tc>
          <w:tcPr>
            <w:tcW w:w="4919" w:type="dxa"/>
            <w:gridSpan w:val="10"/>
            <w:tcBorders>
              <w:top w:val="single" w:sz="4" w:space="0" w:color="7F7F7F"/>
              <w:left w:val="single" w:sz="4" w:space="0" w:color="7F7F7F"/>
              <w:bottom w:val="single" w:sz="4" w:space="0" w:color="7F7F7F"/>
              <w:right w:val="single" w:sz="4" w:space="0" w:color="7F7F7F"/>
            </w:tcBorders>
            <w:shd w:val="clear" w:color="auto" w:fill="auto"/>
          </w:tcPr>
          <w:p w14:paraId="241CA652" w14:textId="77777777" w:rsidR="00297419" w:rsidRPr="007F68CF" w:rsidRDefault="00297419" w:rsidP="00842BB1">
            <w:r w:rsidRPr="007F68CF">
              <w:rPr>
                <w:sz w:val="18"/>
                <w:szCs w:val="18"/>
              </w:rPr>
              <w:t>Porównanie z deklarowaną przez producenta wartością (S)</w:t>
            </w:r>
          </w:p>
          <w:p w14:paraId="7A255873" w14:textId="77777777" w:rsidR="00297419" w:rsidRPr="007F68CF" w:rsidRDefault="00297419" w:rsidP="00842BB1">
            <w:r w:rsidRPr="007F68CF">
              <w:rPr>
                <w:sz w:val="18"/>
                <w:szCs w:val="18"/>
              </w:rPr>
              <w:t>Tolerancje przesiewu przez sito (mm), % (M/m)</w:t>
            </w:r>
          </w:p>
        </w:tc>
      </w:tr>
      <w:tr w:rsidR="00297419" w:rsidRPr="007F68CF" w14:paraId="00A9F7B1" w14:textId="77777777" w:rsidTr="00135CD6">
        <w:trPr>
          <w:trHeight w:val="96"/>
          <w:jc w:val="center"/>
        </w:trPr>
        <w:tc>
          <w:tcPr>
            <w:tcW w:w="2117" w:type="dxa"/>
            <w:vMerge/>
            <w:tcBorders>
              <w:top w:val="single" w:sz="4" w:space="0" w:color="7F7F7F"/>
              <w:left w:val="single" w:sz="4" w:space="0" w:color="7F7F7F"/>
              <w:bottom w:val="single" w:sz="4" w:space="0" w:color="7F7F7F"/>
              <w:right w:val="single" w:sz="4" w:space="0" w:color="7F7F7F"/>
            </w:tcBorders>
            <w:shd w:val="clear" w:color="auto" w:fill="auto"/>
          </w:tcPr>
          <w:p w14:paraId="11D2A62D" w14:textId="77777777" w:rsidR="00297419" w:rsidRPr="007F68CF" w:rsidRDefault="00297419" w:rsidP="00842BB1">
            <w:pPr>
              <w:rPr>
                <w:sz w:val="18"/>
                <w:szCs w:val="18"/>
              </w:rPr>
            </w:pPr>
          </w:p>
        </w:tc>
        <w:tc>
          <w:tcPr>
            <w:tcW w:w="488" w:type="dxa"/>
            <w:tcBorders>
              <w:left w:val="single" w:sz="4" w:space="0" w:color="808080"/>
              <w:right w:val="single" w:sz="4" w:space="0" w:color="808080"/>
            </w:tcBorders>
            <w:shd w:val="clear" w:color="auto" w:fill="auto"/>
          </w:tcPr>
          <w:p w14:paraId="593DB75B" w14:textId="77777777" w:rsidR="00297419" w:rsidRPr="007F68CF" w:rsidRDefault="00297419" w:rsidP="00842BB1">
            <w:r w:rsidRPr="007F68CF">
              <w:rPr>
                <w:sz w:val="18"/>
                <w:szCs w:val="18"/>
              </w:rPr>
              <w:t>0,5</w:t>
            </w:r>
          </w:p>
        </w:tc>
        <w:tc>
          <w:tcPr>
            <w:tcW w:w="433" w:type="dxa"/>
            <w:tcBorders>
              <w:left w:val="single" w:sz="4" w:space="0" w:color="808080"/>
              <w:right w:val="single" w:sz="4" w:space="0" w:color="808080"/>
            </w:tcBorders>
            <w:shd w:val="clear" w:color="auto" w:fill="auto"/>
          </w:tcPr>
          <w:p w14:paraId="2FB001F0" w14:textId="77777777" w:rsidR="00297419" w:rsidRPr="007F68CF" w:rsidRDefault="00297419" w:rsidP="00842BB1">
            <w:r w:rsidRPr="007F68CF">
              <w:rPr>
                <w:sz w:val="18"/>
                <w:szCs w:val="18"/>
              </w:rPr>
              <w:t>1</w:t>
            </w:r>
          </w:p>
        </w:tc>
        <w:tc>
          <w:tcPr>
            <w:tcW w:w="433" w:type="dxa"/>
            <w:tcBorders>
              <w:left w:val="single" w:sz="4" w:space="0" w:color="808080"/>
              <w:right w:val="single" w:sz="4" w:space="0" w:color="808080"/>
            </w:tcBorders>
            <w:shd w:val="clear" w:color="auto" w:fill="auto"/>
          </w:tcPr>
          <w:p w14:paraId="0E4732E6" w14:textId="77777777" w:rsidR="00297419" w:rsidRPr="007F68CF" w:rsidRDefault="00297419" w:rsidP="00842BB1">
            <w:r w:rsidRPr="007F68CF">
              <w:rPr>
                <w:sz w:val="18"/>
                <w:szCs w:val="18"/>
              </w:rPr>
              <w:t>2</w:t>
            </w:r>
          </w:p>
        </w:tc>
        <w:tc>
          <w:tcPr>
            <w:tcW w:w="433" w:type="dxa"/>
            <w:tcBorders>
              <w:left w:val="single" w:sz="4" w:space="0" w:color="808080"/>
              <w:right w:val="single" w:sz="4" w:space="0" w:color="808080"/>
            </w:tcBorders>
            <w:shd w:val="clear" w:color="auto" w:fill="auto"/>
          </w:tcPr>
          <w:p w14:paraId="5C786BCF" w14:textId="77777777" w:rsidR="00297419" w:rsidRPr="007F68CF" w:rsidRDefault="00297419" w:rsidP="00842BB1">
            <w:r w:rsidRPr="007F68CF">
              <w:rPr>
                <w:sz w:val="18"/>
                <w:szCs w:val="18"/>
              </w:rPr>
              <w:t>4</w:t>
            </w:r>
          </w:p>
        </w:tc>
        <w:tc>
          <w:tcPr>
            <w:tcW w:w="488" w:type="dxa"/>
            <w:tcBorders>
              <w:left w:val="single" w:sz="4" w:space="0" w:color="808080"/>
              <w:right w:val="single" w:sz="4" w:space="0" w:color="808080"/>
            </w:tcBorders>
            <w:shd w:val="clear" w:color="auto" w:fill="auto"/>
          </w:tcPr>
          <w:p w14:paraId="12CCBE44" w14:textId="77777777" w:rsidR="00297419" w:rsidRPr="007F68CF" w:rsidRDefault="00297419" w:rsidP="00842BB1">
            <w:r w:rsidRPr="007F68CF">
              <w:rPr>
                <w:sz w:val="18"/>
                <w:szCs w:val="18"/>
              </w:rPr>
              <w:t>5,6</w:t>
            </w:r>
          </w:p>
        </w:tc>
        <w:tc>
          <w:tcPr>
            <w:tcW w:w="433" w:type="dxa"/>
            <w:tcBorders>
              <w:left w:val="single" w:sz="4" w:space="0" w:color="808080"/>
              <w:right w:val="single" w:sz="4" w:space="0" w:color="808080"/>
            </w:tcBorders>
            <w:shd w:val="clear" w:color="auto" w:fill="auto"/>
          </w:tcPr>
          <w:p w14:paraId="53ABF6EA" w14:textId="77777777" w:rsidR="00297419" w:rsidRPr="007F68CF" w:rsidRDefault="00297419" w:rsidP="00842BB1">
            <w:r w:rsidRPr="007F68CF">
              <w:rPr>
                <w:sz w:val="18"/>
                <w:szCs w:val="18"/>
              </w:rPr>
              <w:t>8</w:t>
            </w:r>
          </w:p>
        </w:tc>
        <w:tc>
          <w:tcPr>
            <w:tcW w:w="592" w:type="dxa"/>
            <w:tcBorders>
              <w:left w:val="single" w:sz="4" w:space="0" w:color="808080"/>
              <w:right w:val="single" w:sz="4" w:space="0" w:color="808080"/>
            </w:tcBorders>
            <w:shd w:val="clear" w:color="auto" w:fill="auto"/>
          </w:tcPr>
          <w:p w14:paraId="072C6267" w14:textId="77777777" w:rsidR="00297419" w:rsidRPr="007F68CF" w:rsidRDefault="00297419" w:rsidP="00842BB1">
            <w:r w:rsidRPr="007F68CF">
              <w:rPr>
                <w:sz w:val="18"/>
                <w:szCs w:val="18"/>
              </w:rPr>
              <w:t>11,2</w:t>
            </w:r>
          </w:p>
        </w:tc>
        <w:tc>
          <w:tcPr>
            <w:tcW w:w="435" w:type="dxa"/>
            <w:tcBorders>
              <w:left w:val="single" w:sz="4" w:space="0" w:color="808080"/>
              <w:right w:val="single" w:sz="4" w:space="0" w:color="808080"/>
            </w:tcBorders>
            <w:shd w:val="clear" w:color="auto" w:fill="auto"/>
          </w:tcPr>
          <w:p w14:paraId="4CC7B267" w14:textId="77777777" w:rsidR="00297419" w:rsidRPr="007F68CF" w:rsidRDefault="00297419" w:rsidP="00842BB1">
            <w:r w:rsidRPr="007F68CF">
              <w:rPr>
                <w:sz w:val="18"/>
                <w:szCs w:val="18"/>
              </w:rPr>
              <w:t>16</w:t>
            </w:r>
          </w:p>
        </w:tc>
        <w:tc>
          <w:tcPr>
            <w:tcW w:w="592" w:type="dxa"/>
            <w:tcBorders>
              <w:left w:val="single" w:sz="4" w:space="0" w:color="808080"/>
              <w:right w:val="single" w:sz="4" w:space="0" w:color="808080"/>
            </w:tcBorders>
            <w:shd w:val="clear" w:color="auto" w:fill="auto"/>
          </w:tcPr>
          <w:p w14:paraId="241400F9" w14:textId="77777777" w:rsidR="00297419" w:rsidRPr="007F68CF" w:rsidRDefault="00297419" w:rsidP="00842BB1">
            <w:r w:rsidRPr="007F68CF">
              <w:rPr>
                <w:sz w:val="18"/>
                <w:szCs w:val="18"/>
              </w:rPr>
              <w:t>22,4</w:t>
            </w:r>
          </w:p>
        </w:tc>
        <w:tc>
          <w:tcPr>
            <w:tcW w:w="592" w:type="dxa"/>
            <w:tcBorders>
              <w:left w:val="single" w:sz="4" w:space="0" w:color="808080"/>
              <w:right w:val="single" w:sz="4" w:space="0" w:color="808080"/>
            </w:tcBorders>
            <w:shd w:val="clear" w:color="auto" w:fill="auto"/>
          </w:tcPr>
          <w:p w14:paraId="2E7604FC" w14:textId="77777777" w:rsidR="00297419" w:rsidRPr="007F68CF" w:rsidRDefault="00297419" w:rsidP="00842BB1">
            <w:r w:rsidRPr="007F68CF">
              <w:rPr>
                <w:sz w:val="18"/>
                <w:szCs w:val="18"/>
              </w:rPr>
              <w:t>31,5</w:t>
            </w:r>
          </w:p>
        </w:tc>
      </w:tr>
      <w:tr w:rsidR="00297419" w:rsidRPr="007F68CF" w14:paraId="5E3134C6" w14:textId="77777777" w:rsidTr="00135CD6">
        <w:trPr>
          <w:trHeight w:val="96"/>
          <w:jc w:val="center"/>
        </w:trPr>
        <w:tc>
          <w:tcPr>
            <w:tcW w:w="2117" w:type="dxa"/>
            <w:tcBorders>
              <w:top w:val="single" w:sz="4" w:space="0" w:color="808080"/>
              <w:left w:val="single" w:sz="4" w:space="0" w:color="808080"/>
              <w:bottom w:val="single" w:sz="4" w:space="0" w:color="808080"/>
              <w:right w:val="single" w:sz="4" w:space="0" w:color="808080"/>
            </w:tcBorders>
            <w:shd w:val="clear" w:color="auto" w:fill="auto"/>
          </w:tcPr>
          <w:p w14:paraId="138FE100" w14:textId="77777777" w:rsidR="00297419" w:rsidRPr="007F68CF" w:rsidRDefault="00297419" w:rsidP="00842BB1">
            <w:r w:rsidRPr="007F68CF">
              <w:rPr>
                <w:sz w:val="18"/>
                <w:szCs w:val="18"/>
              </w:rPr>
              <w:t>0/31,5</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11B76A1C" w14:textId="77777777" w:rsidR="00297419" w:rsidRPr="007F68CF" w:rsidRDefault="00297419" w:rsidP="00842BB1">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446E807D" w14:textId="77777777" w:rsidR="00297419" w:rsidRPr="007F68CF" w:rsidRDefault="00297419" w:rsidP="00842BB1">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5E44021A" w14:textId="77777777" w:rsidR="00297419" w:rsidRPr="007F68CF" w:rsidRDefault="00297419" w:rsidP="00842BB1">
            <w:r w:rsidRPr="007F68CF">
              <w:rPr>
                <w:sz w:val="18"/>
                <w:szCs w:val="18"/>
              </w:rPr>
              <w:t>±7</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72119AED" w14:textId="77777777" w:rsidR="00297419" w:rsidRPr="007F68CF" w:rsidRDefault="00297419" w:rsidP="00842BB1">
            <w:r w:rsidRPr="007F68CF">
              <w:rPr>
                <w:sz w:val="18"/>
                <w:szCs w:val="18"/>
              </w:rPr>
              <w:t>±8</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28715D20" w14:textId="77777777" w:rsidR="00297419" w:rsidRPr="007F68CF" w:rsidRDefault="00297419" w:rsidP="00842BB1">
            <w:r w:rsidRPr="007F68CF">
              <w:rPr>
                <w:sz w:val="18"/>
                <w:szCs w:val="18"/>
              </w:rPr>
              <w:t>-</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200E652D" w14:textId="77777777" w:rsidR="00297419" w:rsidRPr="007F68CF" w:rsidRDefault="00297419" w:rsidP="00842BB1">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634C2CF0" w14:textId="77777777" w:rsidR="00297419" w:rsidRPr="007F68CF" w:rsidRDefault="00297419" w:rsidP="00842BB1">
            <w:r w:rsidRPr="007F68CF">
              <w:rPr>
                <w:sz w:val="18"/>
                <w:szCs w:val="18"/>
              </w:rPr>
              <w:t>-</w:t>
            </w:r>
          </w:p>
        </w:tc>
        <w:tc>
          <w:tcPr>
            <w:tcW w:w="435" w:type="dxa"/>
            <w:tcBorders>
              <w:top w:val="single" w:sz="4" w:space="0" w:color="808080"/>
              <w:left w:val="single" w:sz="4" w:space="0" w:color="808080"/>
              <w:bottom w:val="single" w:sz="4" w:space="0" w:color="808080"/>
              <w:right w:val="single" w:sz="4" w:space="0" w:color="808080"/>
            </w:tcBorders>
            <w:shd w:val="clear" w:color="auto" w:fill="auto"/>
          </w:tcPr>
          <w:p w14:paraId="7C64D8DD" w14:textId="77777777" w:rsidR="00297419" w:rsidRPr="007F68CF" w:rsidRDefault="00297419" w:rsidP="00842BB1">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43E082C8" w14:textId="77777777" w:rsidR="00297419" w:rsidRPr="007F68CF" w:rsidRDefault="00297419" w:rsidP="00842BB1">
            <w:r w:rsidRPr="007F68CF">
              <w:rPr>
                <w:sz w:val="18"/>
                <w:szCs w:val="18"/>
              </w:rPr>
              <w:t>-</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17060D19" w14:textId="77777777" w:rsidR="00297419" w:rsidRPr="007F68CF" w:rsidRDefault="00297419" w:rsidP="00842BB1">
            <w:r w:rsidRPr="007F68CF">
              <w:rPr>
                <w:sz w:val="18"/>
                <w:szCs w:val="18"/>
              </w:rPr>
              <w:t>-</w:t>
            </w:r>
          </w:p>
        </w:tc>
      </w:tr>
      <w:tr w:rsidR="00297419" w:rsidRPr="007F68CF" w14:paraId="038942EA" w14:textId="77777777" w:rsidTr="00135CD6">
        <w:trPr>
          <w:trHeight w:val="96"/>
          <w:jc w:val="center"/>
        </w:trPr>
        <w:tc>
          <w:tcPr>
            <w:tcW w:w="2117" w:type="dxa"/>
            <w:tcBorders>
              <w:left w:val="single" w:sz="4" w:space="0" w:color="808080"/>
              <w:right w:val="single" w:sz="4" w:space="0" w:color="808080"/>
            </w:tcBorders>
            <w:shd w:val="clear" w:color="auto" w:fill="auto"/>
          </w:tcPr>
          <w:p w14:paraId="20C26EB7" w14:textId="77777777" w:rsidR="00297419" w:rsidRPr="007F68CF" w:rsidRDefault="00297419" w:rsidP="00842BB1">
            <w:r w:rsidRPr="007F68CF">
              <w:rPr>
                <w:sz w:val="18"/>
                <w:szCs w:val="18"/>
              </w:rPr>
              <w:t>0/45</w:t>
            </w:r>
          </w:p>
        </w:tc>
        <w:tc>
          <w:tcPr>
            <w:tcW w:w="488" w:type="dxa"/>
            <w:tcBorders>
              <w:left w:val="single" w:sz="4" w:space="0" w:color="808080"/>
              <w:right w:val="single" w:sz="4" w:space="0" w:color="808080"/>
            </w:tcBorders>
            <w:shd w:val="clear" w:color="auto" w:fill="auto"/>
          </w:tcPr>
          <w:p w14:paraId="5E1E33B4" w14:textId="77777777" w:rsidR="00297419" w:rsidRPr="007F68CF" w:rsidRDefault="00297419" w:rsidP="00842BB1">
            <w:r w:rsidRPr="007F68CF">
              <w:rPr>
                <w:sz w:val="18"/>
                <w:szCs w:val="18"/>
              </w:rPr>
              <w:t>±5</w:t>
            </w:r>
          </w:p>
        </w:tc>
        <w:tc>
          <w:tcPr>
            <w:tcW w:w="433" w:type="dxa"/>
            <w:tcBorders>
              <w:left w:val="single" w:sz="4" w:space="0" w:color="808080"/>
              <w:right w:val="single" w:sz="4" w:space="0" w:color="808080"/>
            </w:tcBorders>
            <w:shd w:val="clear" w:color="auto" w:fill="auto"/>
          </w:tcPr>
          <w:p w14:paraId="47B25655" w14:textId="77777777" w:rsidR="00297419" w:rsidRPr="007F68CF" w:rsidRDefault="00297419" w:rsidP="00842BB1">
            <w:r w:rsidRPr="007F68CF">
              <w:rPr>
                <w:sz w:val="18"/>
                <w:szCs w:val="18"/>
              </w:rPr>
              <w:t>±5</w:t>
            </w:r>
          </w:p>
        </w:tc>
        <w:tc>
          <w:tcPr>
            <w:tcW w:w="433" w:type="dxa"/>
            <w:tcBorders>
              <w:left w:val="single" w:sz="4" w:space="0" w:color="808080"/>
              <w:right w:val="single" w:sz="4" w:space="0" w:color="808080"/>
            </w:tcBorders>
            <w:shd w:val="clear" w:color="auto" w:fill="auto"/>
          </w:tcPr>
          <w:p w14:paraId="1FA6E1D5" w14:textId="77777777" w:rsidR="00297419" w:rsidRPr="007F68CF" w:rsidRDefault="00297419" w:rsidP="00842BB1">
            <w:r w:rsidRPr="007F68CF">
              <w:rPr>
                <w:sz w:val="18"/>
                <w:szCs w:val="18"/>
              </w:rPr>
              <w:t>±7</w:t>
            </w:r>
          </w:p>
        </w:tc>
        <w:tc>
          <w:tcPr>
            <w:tcW w:w="433" w:type="dxa"/>
            <w:tcBorders>
              <w:left w:val="single" w:sz="4" w:space="0" w:color="808080"/>
              <w:right w:val="single" w:sz="4" w:space="0" w:color="808080"/>
            </w:tcBorders>
            <w:shd w:val="clear" w:color="auto" w:fill="auto"/>
          </w:tcPr>
          <w:p w14:paraId="603271E2" w14:textId="77777777" w:rsidR="00297419" w:rsidRPr="007F68CF" w:rsidRDefault="00297419" w:rsidP="00842BB1">
            <w:r w:rsidRPr="007F68CF">
              <w:rPr>
                <w:sz w:val="18"/>
                <w:szCs w:val="18"/>
              </w:rPr>
              <w:t>-</w:t>
            </w:r>
          </w:p>
        </w:tc>
        <w:tc>
          <w:tcPr>
            <w:tcW w:w="488" w:type="dxa"/>
            <w:tcBorders>
              <w:left w:val="single" w:sz="4" w:space="0" w:color="808080"/>
              <w:right w:val="single" w:sz="4" w:space="0" w:color="808080"/>
            </w:tcBorders>
            <w:shd w:val="clear" w:color="auto" w:fill="auto"/>
          </w:tcPr>
          <w:p w14:paraId="0A47CC36" w14:textId="77777777" w:rsidR="00297419" w:rsidRPr="007F68CF" w:rsidRDefault="00297419" w:rsidP="00842BB1">
            <w:r w:rsidRPr="007F68CF">
              <w:rPr>
                <w:sz w:val="18"/>
                <w:szCs w:val="18"/>
              </w:rPr>
              <w:t>±8</w:t>
            </w:r>
          </w:p>
        </w:tc>
        <w:tc>
          <w:tcPr>
            <w:tcW w:w="433" w:type="dxa"/>
            <w:tcBorders>
              <w:left w:val="single" w:sz="4" w:space="0" w:color="808080"/>
              <w:right w:val="single" w:sz="4" w:space="0" w:color="808080"/>
            </w:tcBorders>
            <w:shd w:val="clear" w:color="auto" w:fill="auto"/>
          </w:tcPr>
          <w:p w14:paraId="7F71F6AD" w14:textId="77777777" w:rsidR="00297419" w:rsidRPr="007F68CF" w:rsidRDefault="00297419" w:rsidP="00842BB1">
            <w:r w:rsidRPr="007F68CF">
              <w:rPr>
                <w:sz w:val="18"/>
                <w:szCs w:val="18"/>
              </w:rPr>
              <w:t>-</w:t>
            </w:r>
          </w:p>
        </w:tc>
        <w:tc>
          <w:tcPr>
            <w:tcW w:w="592" w:type="dxa"/>
            <w:tcBorders>
              <w:left w:val="single" w:sz="4" w:space="0" w:color="808080"/>
              <w:right w:val="single" w:sz="4" w:space="0" w:color="808080"/>
            </w:tcBorders>
            <w:shd w:val="clear" w:color="auto" w:fill="auto"/>
          </w:tcPr>
          <w:p w14:paraId="52113A7D" w14:textId="77777777" w:rsidR="00297419" w:rsidRPr="007F68CF" w:rsidRDefault="00297419" w:rsidP="00842BB1">
            <w:r w:rsidRPr="007F68CF">
              <w:rPr>
                <w:sz w:val="18"/>
                <w:szCs w:val="18"/>
              </w:rPr>
              <w:t>±8</w:t>
            </w:r>
          </w:p>
        </w:tc>
        <w:tc>
          <w:tcPr>
            <w:tcW w:w="435" w:type="dxa"/>
            <w:tcBorders>
              <w:left w:val="single" w:sz="4" w:space="0" w:color="808080"/>
              <w:right w:val="single" w:sz="4" w:space="0" w:color="808080"/>
            </w:tcBorders>
            <w:shd w:val="clear" w:color="auto" w:fill="auto"/>
          </w:tcPr>
          <w:p w14:paraId="79FDC01F" w14:textId="77777777" w:rsidR="00297419" w:rsidRPr="007F68CF" w:rsidRDefault="00297419" w:rsidP="00842BB1">
            <w:pPr>
              <w:rPr>
                <w:sz w:val="18"/>
                <w:szCs w:val="18"/>
              </w:rPr>
            </w:pPr>
          </w:p>
        </w:tc>
        <w:tc>
          <w:tcPr>
            <w:tcW w:w="592" w:type="dxa"/>
            <w:tcBorders>
              <w:left w:val="single" w:sz="4" w:space="0" w:color="808080"/>
              <w:right w:val="single" w:sz="4" w:space="0" w:color="808080"/>
            </w:tcBorders>
            <w:shd w:val="clear" w:color="auto" w:fill="auto"/>
          </w:tcPr>
          <w:p w14:paraId="16C068FD" w14:textId="77777777" w:rsidR="00297419" w:rsidRPr="007F68CF" w:rsidRDefault="00297419" w:rsidP="00842BB1">
            <w:r w:rsidRPr="007F68CF">
              <w:rPr>
                <w:sz w:val="18"/>
                <w:szCs w:val="18"/>
              </w:rPr>
              <w:t>±8</w:t>
            </w:r>
          </w:p>
        </w:tc>
        <w:tc>
          <w:tcPr>
            <w:tcW w:w="592" w:type="dxa"/>
            <w:tcBorders>
              <w:left w:val="single" w:sz="4" w:space="0" w:color="808080"/>
              <w:right w:val="single" w:sz="4" w:space="0" w:color="808080"/>
            </w:tcBorders>
            <w:shd w:val="clear" w:color="auto" w:fill="auto"/>
          </w:tcPr>
          <w:p w14:paraId="6E8871F9" w14:textId="77777777" w:rsidR="00297419" w:rsidRPr="007F68CF" w:rsidRDefault="00297419" w:rsidP="00842BB1">
            <w:r w:rsidRPr="007F68CF">
              <w:rPr>
                <w:sz w:val="18"/>
                <w:szCs w:val="18"/>
              </w:rPr>
              <w:t>-</w:t>
            </w:r>
          </w:p>
        </w:tc>
      </w:tr>
      <w:tr w:rsidR="00297419" w:rsidRPr="007F68CF" w14:paraId="2262D030" w14:textId="77777777" w:rsidTr="00135CD6">
        <w:trPr>
          <w:trHeight w:val="96"/>
          <w:jc w:val="center"/>
        </w:trPr>
        <w:tc>
          <w:tcPr>
            <w:tcW w:w="2117" w:type="dxa"/>
            <w:tcBorders>
              <w:top w:val="single" w:sz="4" w:space="0" w:color="808080"/>
              <w:left w:val="single" w:sz="4" w:space="0" w:color="808080"/>
              <w:bottom w:val="single" w:sz="4" w:space="0" w:color="808080"/>
              <w:right w:val="single" w:sz="4" w:space="0" w:color="808080"/>
            </w:tcBorders>
            <w:shd w:val="clear" w:color="auto" w:fill="auto"/>
          </w:tcPr>
          <w:p w14:paraId="43D8BC63" w14:textId="77777777" w:rsidR="00297419" w:rsidRPr="007F68CF" w:rsidRDefault="00297419" w:rsidP="00842BB1">
            <w:r w:rsidRPr="007F68CF">
              <w:rPr>
                <w:sz w:val="18"/>
                <w:szCs w:val="18"/>
              </w:rPr>
              <w:t>0,63</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6CBFF056" w14:textId="77777777" w:rsidR="00297419" w:rsidRPr="007F68CF" w:rsidRDefault="00297419" w:rsidP="00842BB1">
            <w:r w:rsidRPr="007F68CF">
              <w:rPr>
                <w:sz w:val="18"/>
                <w:szCs w:val="18"/>
              </w:rPr>
              <w:t>-</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1A74134C" w14:textId="77777777" w:rsidR="00297419" w:rsidRPr="007F68CF" w:rsidRDefault="00297419" w:rsidP="00842BB1">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72150E6B" w14:textId="77777777" w:rsidR="00297419" w:rsidRPr="007F68CF" w:rsidRDefault="00297419" w:rsidP="00842BB1">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2CD70779" w14:textId="77777777" w:rsidR="00297419" w:rsidRPr="007F68CF" w:rsidRDefault="00297419" w:rsidP="00842BB1">
            <w:r w:rsidRPr="007F68CF">
              <w:rPr>
                <w:sz w:val="18"/>
                <w:szCs w:val="18"/>
              </w:rPr>
              <w:t>±7</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50467650" w14:textId="77777777" w:rsidR="00297419" w:rsidRPr="007F68CF" w:rsidRDefault="00297419" w:rsidP="00842BB1">
            <w:r w:rsidRPr="007F68CF">
              <w:rPr>
                <w:sz w:val="18"/>
                <w:szCs w:val="18"/>
              </w:rPr>
              <w:t>-</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3A35AE3C" w14:textId="77777777" w:rsidR="00297419" w:rsidRPr="007F68CF" w:rsidRDefault="00297419" w:rsidP="00842BB1">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3869FF1A" w14:textId="77777777" w:rsidR="00297419" w:rsidRPr="007F68CF" w:rsidRDefault="00297419" w:rsidP="00842BB1">
            <w:r w:rsidRPr="007F68CF">
              <w:rPr>
                <w:sz w:val="18"/>
                <w:szCs w:val="18"/>
              </w:rPr>
              <w:t>-</w:t>
            </w:r>
          </w:p>
        </w:tc>
        <w:tc>
          <w:tcPr>
            <w:tcW w:w="435" w:type="dxa"/>
            <w:tcBorders>
              <w:top w:val="single" w:sz="4" w:space="0" w:color="808080"/>
              <w:left w:val="single" w:sz="4" w:space="0" w:color="808080"/>
              <w:bottom w:val="single" w:sz="4" w:space="0" w:color="808080"/>
              <w:right w:val="single" w:sz="4" w:space="0" w:color="808080"/>
            </w:tcBorders>
            <w:shd w:val="clear" w:color="auto" w:fill="auto"/>
          </w:tcPr>
          <w:p w14:paraId="556C50FA" w14:textId="77777777" w:rsidR="00297419" w:rsidRPr="007F68CF" w:rsidRDefault="00297419" w:rsidP="00842BB1">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376B5A11" w14:textId="77777777" w:rsidR="00297419" w:rsidRPr="007F68CF" w:rsidRDefault="00297419" w:rsidP="00842BB1">
            <w:r w:rsidRPr="007F68CF">
              <w:rPr>
                <w:sz w:val="18"/>
                <w:szCs w:val="18"/>
              </w:rPr>
              <w:t>-</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2C6B1073" w14:textId="77777777" w:rsidR="00297419" w:rsidRPr="007F68CF" w:rsidRDefault="00297419" w:rsidP="00842BB1">
            <w:r w:rsidRPr="007F68CF">
              <w:rPr>
                <w:sz w:val="18"/>
                <w:szCs w:val="18"/>
              </w:rPr>
              <w:t>±8</w:t>
            </w:r>
          </w:p>
        </w:tc>
      </w:tr>
    </w:tbl>
    <w:p w14:paraId="6E35D752" w14:textId="77777777" w:rsidR="00842BB1" w:rsidRPr="007F68CF" w:rsidRDefault="00842BB1" w:rsidP="00842BB1"/>
    <w:p w14:paraId="43D9950F" w14:textId="5DD27741" w:rsidR="00297419" w:rsidRPr="007F68CF" w:rsidRDefault="00297419" w:rsidP="00842BB1">
      <w:r w:rsidRPr="007F68CF">
        <w:t xml:space="preserve">Krzywa uziarnienia (S) deklarowana przez producenta mieszanek powinna nie tylko mieścić się w odpowiednich krzywych uziarnienia ograniczonych przerywanymi liniami (SVD) z uwzględnieniem dopuszczalnych tolerancji podanych w Tablicy 2.2, ale powinna spełniać także wymagania ciągłości uziarnienia zawarte w Tablicy 2.3. </w:t>
      </w:r>
    </w:p>
    <w:p w14:paraId="0D382F34" w14:textId="77777777" w:rsidR="00297419" w:rsidRPr="007F68CF" w:rsidRDefault="00297419" w:rsidP="00842BB1">
      <w:pPr>
        <w:rPr>
          <w:b/>
          <w:bCs/>
        </w:rPr>
      </w:pPr>
    </w:p>
    <w:p w14:paraId="3F778DB2" w14:textId="77777777" w:rsidR="00297419" w:rsidRPr="007F68CF" w:rsidRDefault="00297419" w:rsidP="00842BB1">
      <w:r w:rsidRPr="007F68CF">
        <w:rPr>
          <w:b/>
          <w:bCs/>
        </w:rPr>
        <w:t xml:space="preserve">Tablica 2.3. </w:t>
      </w:r>
      <w:r w:rsidRPr="007F68CF">
        <w:t>Wymagania wobec ciągłości uziarnienia na sitach kontrolnych – różnice w przesiewach podczas badań kontrolnych produkowanych mieszanek</w:t>
      </w:r>
    </w:p>
    <w:tbl>
      <w:tblPr>
        <w:tblW w:w="10110" w:type="dxa"/>
        <w:tblInd w:w="-526" w:type="dxa"/>
        <w:tblLayout w:type="fixed"/>
        <w:tblLook w:val="0000" w:firstRow="0" w:lastRow="0" w:firstColumn="0" w:lastColumn="0" w:noHBand="0" w:noVBand="0"/>
      </w:tblPr>
      <w:tblGrid>
        <w:gridCol w:w="798"/>
        <w:gridCol w:w="557"/>
        <w:gridCol w:w="607"/>
        <w:gridCol w:w="557"/>
        <w:gridCol w:w="607"/>
        <w:gridCol w:w="557"/>
        <w:gridCol w:w="607"/>
        <w:gridCol w:w="557"/>
        <w:gridCol w:w="607"/>
        <w:gridCol w:w="557"/>
        <w:gridCol w:w="607"/>
        <w:gridCol w:w="557"/>
        <w:gridCol w:w="607"/>
        <w:gridCol w:w="557"/>
        <w:gridCol w:w="607"/>
        <w:gridCol w:w="557"/>
        <w:gridCol w:w="607"/>
      </w:tblGrid>
      <w:tr w:rsidR="00297419" w:rsidRPr="007F68CF" w14:paraId="3E1FC29D" w14:textId="77777777" w:rsidTr="00842BB1">
        <w:trPr>
          <w:trHeight w:val="281"/>
        </w:trPr>
        <w:tc>
          <w:tcPr>
            <w:tcW w:w="798"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6883BB28" w14:textId="77777777" w:rsidR="00297419" w:rsidRPr="007F68CF" w:rsidRDefault="00297419" w:rsidP="00842BB1">
            <w:pPr>
              <w:rPr>
                <w:sz w:val="18"/>
                <w:szCs w:val="18"/>
              </w:rPr>
            </w:pPr>
          </w:p>
          <w:p w14:paraId="20AFD10A" w14:textId="77777777" w:rsidR="00297419" w:rsidRPr="007F68CF" w:rsidRDefault="00297419" w:rsidP="00842BB1">
            <w:r w:rsidRPr="007F68CF">
              <w:rPr>
                <w:sz w:val="18"/>
                <w:szCs w:val="18"/>
              </w:rPr>
              <w:t>Mieszanka</w:t>
            </w:r>
          </w:p>
        </w:tc>
        <w:tc>
          <w:tcPr>
            <w:tcW w:w="9312" w:type="dxa"/>
            <w:gridSpan w:val="16"/>
            <w:tcBorders>
              <w:top w:val="single" w:sz="4" w:space="0" w:color="7F7F7F"/>
              <w:left w:val="single" w:sz="4" w:space="0" w:color="7F7F7F"/>
              <w:bottom w:val="single" w:sz="4" w:space="0" w:color="7F7F7F"/>
              <w:right w:val="single" w:sz="4" w:space="0" w:color="7F7F7F"/>
            </w:tcBorders>
            <w:shd w:val="clear" w:color="auto" w:fill="auto"/>
          </w:tcPr>
          <w:p w14:paraId="13F32881" w14:textId="77777777" w:rsidR="00297419" w:rsidRPr="007F68CF" w:rsidRDefault="00297419" w:rsidP="00842BB1">
            <w:r w:rsidRPr="007F68CF">
              <w:rPr>
                <w:sz w:val="18"/>
                <w:szCs w:val="18"/>
              </w:rPr>
              <w:t>Minimalna i maksymalna zawartość frakcji w mieszankach</w:t>
            </w:r>
          </w:p>
          <w:p w14:paraId="7265955B" w14:textId="77777777" w:rsidR="00297419" w:rsidRPr="007F68CF" w:rsidRDefault="00297419" w:rsidP="00842BB1">
            <w:r w:rsidRPr="007F68CF">
              <w:rPr>
                <w:sz w:val="18"/>
                <w:szCs w:val="18"/>
              </w:rPr>
              <w:t>[różnice przesiewów w % (m/m) przez sito (mm)]</w:t>
            </w:r>
          </w:p>
        </w:tc>
      </w:tr>
      <w:tr w:rsidR="00297419" w:rsidRPr="007F68CF" w14:paraId="4895BB57" w14:textId="77777777" w:rsidTr="00842BB1">
        <w:trPr>
          <w:trHeight w:val="219"/>
        </w:trPr>
        <w:tc>
          <w:tcPr>
            <w:tcW w:w="798" w:type="dxa"/>
            <w:vMerge/>
            <w:tcBorders>
              <w:top w:val="single" w:sz="4" w:space="0" w:color="7F7F7F"/>
              <w:left w:val="single" w:sz="4" w:space="0" w:color="7F7F7F"/>
              <w:bottom w:val="single" w:sz="4" w:space="0" w:color="7F7F7F"/>
              <w:right w:val="single" w:sz="4" w:space="0" w:color="7F7F7F"/>
            </w:tcBorders>
            <w:shd w:val="clear" w:color="auto" w:fill="auto"/>
          </w:tcPr>
          <w:p w14:paraId="6379D2EE" w14:textId="77777777" w:rsidR="00297419" w:rsidRPr="007F68CF" w:rsidRDefault="00297419" w:rsidP="00842BB1">
            <w:pPr>
              <w:rPr>
                <w:sz w:val="18"/>
                <w:szCs w:val="18"/>
              </w:rPr>
            </w:pPr>
          </w:p>
        </w:tc>
        <w:tc>
          <w:tcPr>
            <w:tcW w:w="1164" w:type="dxa"/>
            <w:gridSpan w:val="2"/>
            <w:tcBorders>
              <w:left w:val="single" w:sz="4" w:space="0" w:color="808080"/>
              <w:right w:val="single" w:sz="4" w:space="0" w:color="808080"/>
            </w:tcBorders>
            <w:shd w:val="clear" w:color="auto" w:fill="auto"/>
          </w:tcPr>
          <w:p w14:paraId="539DE2C1" w14:textId="77777777" w:rsidR="00297419" w:rsidRPr="007F68CF" w:rsidRDefault="00297419" w:rsidP="00842BB1">
            <w:r w:rsidRPr="007F68CF">
              <w:rPr>
                <w:sz w:val="18"/>
                <w:szCs w:val="18"/>
              </w:rPr>
              <w:t>1/2</w:t>
            </w:r>
          </w:p>
        </w:tc>
        <w:tc>
          <w:tcPr>
            <w:tcW w:w="1164" w:type="dxa"/>
            <w:gridSpan w:val="2"/>
            <w:tcBorders>
              <w:left w:val="single" w:sz="4" w:space="0" w:color="808080"/>
              <w:right w:val="single" w:sz="4" w:space="0" w:color="808080"/>
            </w:tcBorders>
            <w:shd w:val="clear" w:color="auto" w:fill="auto"/>
          </w:tcPr>
          <w:p w14:paraId="6B10EE56" w14:textId="77777777" w:rsidR="00297419" w:rsidRPr="007F68CF" w:rsidRDefault="00297419" w:rsidP="00842BB1">
            <w:r w:rsidRPr="007F68CF">
              <w:rPr>
                <w:sz w:val="18"/>
                <w:szCs w:val="18"/>
              </w:rPr>
              <w:t>2/4</w:t>
            </w:r>
          </w:p>
        </w:tc>
        <w:tc>
          <w:tcPr>
            <w:tcW w:w="1164" w:type="dxa"/>
            <w:gridSpan w:val="2"/>
            <w:tcBorders>
              <w:left w:val="single" w:sz="4" w:space="0" w:color="808080"/>
              <w:right w:val="single" w:sz="4" w:space="0" w:color="808080"/>
            </w:tcBorders>
            <w:shd w:val="clear" w:color="auto" w:fill="auto"/>
          </w:tcPr>
          <w:p w14:paraId="03944C7C" w14:textId="77777777" w:rsidR="00297419" w:rsidRPr="007F68CF" w:rsidRDefault="00297419" w:rsidP="00842BB1">
            <w:r w:rsidRPr="007F68CF">
              <w:rPr>
                <w:sz w:val="18"/>
                <w:szCs w:val="18"/>
              </w:rPr>
              <w:t>2/5,6</w:t>
            </w:r>
          </w:p>
        </w:tc>
        <w:tc>
          <w:tcPr>
            <w:tcW w:w="1164" w:type="dxa"/>
            <w:gridSpan w:val="2"/>
            <w:tcBorders>
              <w:left w:val="single" w:sz="4" w:space="0" w:color="808080"/>
              <w:right w:val="single" w:sz="4" w:space="0" w:color="808080"/>
            </w:tcBorders>
            <w:shd w:val="clear" w:color="auto" w:fill="auto"/>
          </w:tcPr>
          <w:p w14:paraId="6B46F29B" w14:textId="77777777" w:rsidR="00297419" w:rsidRPr="007F68CF" w:rsidRDefault="00297419" w:rsidP="00842BB1">
            <w:r w:rsidRPr="007F68CF">
              <w:rPr>
                <w:sz w:val="18"/>
                <w:szCs w:val="18"/>
              </w:rPr>
              <w:t>4/8</w:t>
            </w:r>
          </w:p>
        </w:tc>
        <w:tc>
          <w:tcPr>
            <w:tcW w:w="1164" w:type="dxa"/>
            <w:gridSpan w:val="2"/>
            <w:tcBorders>
              <w:left w:val="single" w:sz="4" w:space="0" w:color="808080"/>
              <w:right w:val="single" w:sz="4" w:space="0" w:color="808080"/>
            </w:tcBorders>
            <w:shd w:val="clear" w:color="auto" w:fill="auto"/>
          </w:tcPr>
          <w:p w14:paraId="1BD6220A" w14:textId="77777777" w:rsidR="00297419" w:rsidRPr="007F68CF" w:rsidRDefault="00297419" w:rsidP="00842BB1">
            <w:r w:rsidRPr="007F68CF">
              <w:rPr>
                <w:sz w:val="18"/>
                <w:szCs w:val="18"/>
              </w:rPr>
              <w:t>5,6/11/2</w:t>
            </w:r>
          </w:p>
        </w:tc>
        <w:tc>
          <w:tcPr>
            <w:tcW w:w="1164" w:type="dxa"/>
            <w:gridSpan w:val="2"/>
            <w:tcBorders>
              <w:left w:val="single" w:sz="4" w:space="0" w:color="808080"/>
              <w:right w:val="single" w:sz="4" w:space="0" w:color="808080"/>
            </w:tcBorders>
            <w:shd w:val="clear" w:color="auto" w:fill="auto"/>
          </w:tcPr>
          <w:p w14:paraId="00E4ABAF" w14:textId="77777777" w:rsidR="00297419" w:rsidRPr="007F68CF" w:rsidRDefault="00297419" w:rsidP="00842BB1">
            <w:r w:rsidRPr="007F68CF">
              <w:rPr>
                <w:sz w:val="18"/>
                <w:szCs w:val="18"/>
              </w:rPr>
              <w:t>8/16</w:t>
            </w:r>
          </w:p>
        </w:tc>
        <w:tc>
          <w:tcPr>
            <w:tcW w:w="1164" w:type="dxa"/>
            <w:gridSpan w:val="2"/>
            <w:tcBorders>
              <w:left w:val="single" w:sz="4" w:space="0" w:color="808080"/>
              <w:right w:val="single" w:sz="4" w:space="0" w:color="808080"/>
            </w:tcBorders>
            <w:shd w:val="clear" w:color="auto" w:fill="auto"/>
          </w:tcPr>
          <w:p w14:paraId="5F9B0814" w14:textId="77777777" w:rsidR="00297419" w:rsidRPr="007F68CF" w:rsidRDefault="00297419" w:rsidP="00842BB1">
            <w:r w:rsidRPr="007F68CF">
              <w:rPr>
                <w:sz w:val="18"/>
                <w:szCs w:val="18"/>
              </w:rPr>
              <w:t>11,2/22,4</w:t>
            </w:r>
          </w:p>
        </w:tc>
        <w:tc>
          <w:tcPr>
            <w:tcW w:w="1164" w:type="dxa"/>
            <w:gridSpan w:val="2"/>
            <w:tcBorders>
              <w:left w:val="single" w:sz="4" w:space="0" w:color="808080"/>
              <w:right w:val="single" w:sz="4" w:space="0" w:color="808080"/>
            </w:tcBorders>
            <w:shd w:val="clear" w:color="auto" w:fill="auto"/>
          </w:tcPr>
          <w:p w14:paraId="5991C740" w14:textId="77777777" w:rsidR="00297419" w:rsidRPr="007F68CF" w:rsidRDefault="00297419" w:rsidP="00842BB1">
            <w:r w:rsidRPr="007F68CF">
              <w:rPr>
                <w:sz w:val="18"/>
                <w:szCs w:val="18"/>
              </w:rPr>
              <w:t>16/31/5</w:t>
            </w:r>
          </w:p>
        </w:tc>
      </w:tr>
      <w:tr w:rsidR="00297419" w:rsidRPr="007F68CF" w14:paraId="15FF733F" w14:textId="77777777" w:rsidTr="00842BB1">
        <w:trPr>
          <w:trHeight w:val="200"/>
        </w:trPr>
        <w:tc>
          <w:tcPr>
            <w:tcW w:w="798" w:type="dxa"/>
            <w:vMerge w:val="restart"/>
            <w:tcBorders>
              <w:top w:val="single" w:sz="4" w:space="0" w:color="808080"/>
              <w:left w:val="single" w:sz="4" w:space="0" w:color="808080"/>
              <w:bottom w:val="single" w:sz="4" w:space="0" w:color="808080"/>
              <w:right w:val="single" w:sz="4" w:space="0" w:color="808080"/>
            </w:tcBorders>
            <w:shd w:val="clear" w:color="auto" w:fill="auto"/>
          </w:tcPr>
          <w:p w14:paraId="3340D152" w14:textId="77777777" w:rsidR="00297419" w:rsidRPr="007F68CF" w:rsidRDefault="00297419" w:rsidP="00842BB1">
            <w:pPr>
              <w:rPr>
                <w:sz w:val="18"/>
                <w:szCs w:val="18"/>
              </w:rPr>
            </w:pPr>
          </w:p>
          <w:p w14:paraId="58AB1306" w14:textId="77777777" w:rsidR="00297419" w:rsidRPr="007F68CF" w:rsidRDefault="00297419" w:rsidP="00842BB1">
            <w:r w:rsidRPr="007F68CF">
              <w:rPr>
                <w:sz w:val="18"/>
                <w:szCs w:val="18"/>
              </w:rPr>
              <w:t>0/31,5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3605BE06"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1557B4CA"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0BF5D3B"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286894F3"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4F26F310"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24477CEA"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58FD726"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5A3DCB35"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0FA99A81"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78991011"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230A47C6"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5C704A79"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5AE5F21A"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4285A9BC" w14:textId="77777777" w:rsidR="00297419" w:rsidRPr="007F68CF" w:rsidRDefault="00297419" w:rsidP="00842BB1">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1CCD666B" w14:textId="77777777" w:rsidR="00297419" w:rsidRPr="007F68CF" w:rsidRDefault="00297419" w:rsidP="00842BB1">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0EDED78A" w14:textId="77777777" w:rsidR="00297419" w:rsidRPr="007F68CF" w:rsidRDefault="00297419" w:rsidP="00842BB1">
            <w:r w:rsidRPr="007F68CF">
              <w:rPr>
                <w:sz w:val="18"/>
                <w:szCs w:val="18"/>
              </w:rPr>
              <w:t>max.</w:t>
            </w:r>
          </w:p>
        </w:tc>
      </w:tr>
      <w:tr w:rsidR="00297419" w:rsidRPr="007F68CF" w14:paraId="17FEFDEC" w14:textId="77777777" w:rsidTr="00842BB1">
        <w:trPr>
          <w:trHeight w:val="96"/>
        </w:trPr>
        <w:tc>
          <w:tcPr>
            <w:tcW w:w="798" w:type="dxa"/>
            <w:vMerge/>
            <w:tcBorders>
              <w:top w:val="single" w:sz="4" w:space="0" w:color="808080"/>
              <w:left w:val="single" w:sz="4" w:space="0" w:color="808080"/>
              <w:bottom w:val="single" w:sz="4" w:space="0" w:color="808080"/>
              <w:right w:val="single" w:sz="4" w:space="0" w:color="808080"/>
            </w:tcBorders>
            <w:shd w:val="clear" w:color="auto" w:fill="auto"/>
          </w:tcPr>
          <w:p w14:paraId="03F4EE83" w14:textId="77777777" w:rsidR="00297419" w:rsidRPr="007F68CF" w:rsidRDefault="00297419" w:rsidP="00842BB1">
            <w:pPr>
              <w:rPr>
                <w:sz w:val="18"/>
                <w:szCs w:val="18"/>
              </w:rPr>
            </w:pPr>
          </w:p>
        </w:tc>
        <w:tc>
          <w:tcPr>
            <w:tcW w:w="557" w:type="dxa"/>
            <w:tcBorders>
              <w:left w:val="single" w:sz="4" w:space="0" w:color="808080"/>
              <w:right w:val="single" w:sz="4" w:space="0" w:color="808080"/>
            </w:tcBorders>
            <w:shd w:val="clear" w:color="auto" w:fill="auto"/>
          </w:tcPr>
          <w:p w14:paraId="666EDB06" w14:textId="77777777" w:rsidR="00297419" w:rsidRPr="007F68CF" w:rsidRDefault="00297419" w:rsidP="00842BB1">
            <w:r w:rsidRPr="007F68CF">
              <w:rPr>
                <w:sz w:val="18"/>
                <w:szCs w:val="18"/>
              </w:rPr>
              <w:t>4</w:t>
            </w:r>
          </w:p>
        </w:tc>
        <w:tc>
          <w:tcPr>
            <w:tcW w:w="607" w:type="dxa"/>
            <w:tcBorders>
              <w:left w:val="single" w:sz="4" w:space="0" w:color="808080"/>
              <w:right w:val="single" w:sz="4" w:space="0" w:color="808080"/>
            </w:tcBorders>
            <w:shd w:val="clear" w:color="auto" w:fill="auto"/>
          </w:tcPr>
          <w:p w14:paraId="45D5614D" w14:textId="77777777" w:rsidR="00297419" w:rsidRPr="007F68CF" w:rsidRDefault="00297419" w:rsidP="00842BB1">
            <w:r w:rsidRPr="007F68CF">
              <w:rPr>
                <w:sz w:val="18"/>
                <w:szCs w:val="18"/>
              </w:rPr>
              <w:t>15</w:t>
            </w:r>
          </w:p>
        </w:tc>
        <w:tc>
          <w:tcPr>
            <w:tcW w:w="557" w:type="dxa"/>
            <w:tcBorders>
              <w:left w:val="single" w:sz="4" w:space="0" w:color="808080"/>
              <w:right w:val="single" w:sz="4" w:space="0" w:color="808080"/>
            </w:tcBorders>
            <w:shd w:val="clear" w:color="auto" w:fill="auto"/>
          </w:tcPr>
          <w:p w14:paraId="2602A4EF" w14:textId="77777777" w:rsidR="00297419" w:rsidRPr="007F68CF" w:rsidRDefault="00297419" w:rsidP="00842BB1">
            <w:r w:rsidRPr="007F68CF">
              <w:rPr>
                <w:sz w:val="18"/>
                <w:szCs w:val="18"/>
              </w:rPr>
              <w:t>7</w:t>
            </w:r>
          </w:p>
        </w:tc>
        <w:tc>
          <w:tcPr>
            <w:tcW w:w="607" w:type="dxa"/>
            <w:tcBorders>
              <w:left w:val="single" w:sz="4" w:space="0" w:color="808080"/>
              <w:right w:val="single" w:sz="4" w:space="0" w:color="808080"/>
            </w:tcBorders>
            <w:shd w:val="clear" w:color="auto" w:fill="auto"/>
          </w:tcPr>
          <w:p w14:paraId="4E7E361F" w14:textId="77777777" w:rsidR="00297419" w:rsidRPr="007F68CF" w:rsidRDefault="00297419" w:rsidP="00842BB1">
            <w:r w:rsidRPr="007F68CF">
              <w:rPr>
                <w:sz w:val="18"/>
                <w:szCs w:val="18"/>
              </w:rPr>
              <w:t>20</w:t>
            </w:r>
          </w:p>
        </w:tc>
        <w:tc>
          <w:tcPr>
            <w:tcW w:w="557" w:type="dxa"/>
            <w:tcBorders>
              <w:left w:val="single" w:sz="4" w:space="0" w:color="808080"/>
              <w:right w:val="single" w:sz="4" w:space="0" w:color="808080"/>
            </w:tcBorders>
            <w:shd w:val="clear" w:color="auto" w:fill="auto"/>
          </w:tcPr>
          <w:p w14:paraId="5AEF202C" w14:textId="77777777" w:rsidR="00297419" w:rsidRPr="007F68CF" w:rsidRDefault="00297419" w:rsidP="00842BB1">
            <w:r w:rsidRPr="007F68CF">
              <w:rPr>
                <w:sz w:val="18"/>
                <w:szCs w:val="18"/>
              </w:rPr>
              <w:t>-</w:t>
            </w:r>
          </w:p>
        </w:tc>
        <w:tc>
          <w:tcPr>
            <w:tcW w:w="607" w:type="dxa"/>
            <w:tcBorders>
              <w:left w:val="single" w:sz="4" w:space="0" w:color="808080"/>
              <w:right w:val="single" w:sz="4" w:space="0" w:color="808080"/>
            </w:tcBorders>
            <w:shd w:val="clear" w:color="auto" w:fill="auto"/>
          </w:tcPr>
          <w:p w14:paraId="22B21AD1" w14:textId="77777777" w:rsidR="00297419" w:rsidRPr="007F68CF" w:rsidRDefault="00297419" w:rsidP="00842BB1">
            <w:r w:rsidRPr="007F68CF">
              <w:rPr>
                <w:sz w:val="18"/>
                <w:szCs w:val="18"/>
              </w:rPr>
              <w:t>-</w:t>
            </w:r>
          </w:p>
        </w:tc>
        <w:tc>
          <w:tcPr>
            <w:tcW w:w="557" w:type="dxa"/>
            <w:tcBorders>
              <w:left w:val="single" w:sz="4" w:space="0" w:color="808080"/>
              <w:right w:val="single" w:sz="4" w:space="0" w:color="808080"/>
            </w:tcBorders>
            <w:shd w:val="clear" w:color="auto" w:fill="auto"/>
          </w:tcPr>
          <w:p w14:paraId="25BB8DCF" w14:textId="77777777" w:rsidR="00297419" w:rsidRPr="007F68CF" w:rsidRDefault="00297419" w:rsidP="00842BB1">
            <w:r w:rsidRPr="007F68CF">
              <w:rPr>
                <w:sz w:val="18"/>
                <w:szCs w:val="18"/>
              </w:rPr>
              <w:t>10</w:t>
            </w:r>
          </w:p>
        </w:tc>
        <w:tc>
          <w:tcPr>
            <w:tcW w:w="607" w:type="dxa"/>
            <w:tcBorders>
              <w:left w:val="single" w:sz="4" w:space="0" w:color="808080"/>
              <w:right w:val="single" w:sz="4" w:space="0" w:color="808080"/>
            </w:tcBorders>
            <w:shd w:val="clear" w:color="auto" w:fill="auto"/>
          </w:tcPr>
          <w:p w14:paraId="273BF56C" w14:textId="77777777" w:rsidR="00297419" w:rsidRPr="007F68CF" w:rsidRDefault="00297419" w:rsidP="00842BB1">
            <w:r w:rsidRPr="007F68CF">
              <w:rPr>
                <w:sz w:val="18"/>
                <w:szCs w:val="18"/>
              </w:rPr>
              <w:t>25</w:t>
            </w:r>
          </w:p>
        </w:tc>
        <w:tc>
          <w:tcPr>
            <w:tcW w:w="557" w:type="dxa"/>
            <w:tcBorders>
              <w:left w:val="single" w:sz="4" w:space="0" w:color="808080"/>
              <w:right w:val="single" w:sz="4" w:space="0" w:color="808080"/>
            </w:tcBorders>
            <w:shd w:val="clear" w:color="auto" w:fill="auto"/>
          </w:tcPr>
          <w:p w14:paraId="4243050E" w14:textId="77777777" w:rsidR="00297419" w:rsidRPr="007F68CF" w:rsidRDefault="00297419" w:rsidP="00842BB1">
            <w:r w:rsidRPr="007F68CF">
              <w:rPr>
                <w:sz w:val="18"/>
                <w:szCs w:val="18"/>
              </w:rPr>
              <w:t>-</w:t>
            </w:r>
          </w:p>
        </w:tc>
        <w:tc>
          <w:tcPr>
            <w:tcW w:w="607" w:type="dxa"/>
            <w:tcBorders>
              <w:left w:val="single" w:sz="4" w:space="0" w:color="808080"/>
              <w:right w:val="single" w:sz="4" w:space="0" w:color="808080"/>
            </w:tcBorders>
            <w:shd w:val="clear" w:color="auto" w:fill="auto"/>
          </w:tcPr>
          <w:p w14:paraId="2025B53E" w14:textId="77777777" w:rsidR="00297419" w:rsidRPr="007F68CF" w:rsidRDefault="00297419" w:rsidP="00842BB1">
            <w:r w:rsidRPr="007F68CF">
              <w:rPr>
                <w:sz w:val="18"/>
                <w:szCs w:val="18"/>
              </w:rPr>
              <w:t>-</w:t>
            </w:r>
          </w:p>
        </w:tc>
        <w:tc>
          <w:tcPr>
            <w:tcW w:w="557" w:type="dxa"/>
            <w:tcBorders>
              <w:left w:val="single" w:sz="4" w:space="0" w:color="808080"/>
              <w:right w:val="single" w:sz="4" w:space="0" w:color="808080"/>
            </w:tcBorders>
            <w:shd w:val="clear" w:color="auto" w:fill="auto"/>
          </w:tcPr>
          <w:p w14:paraId="61A6C61E" w14:textId="77777777" w:rsidR="00297419" w:rsidRPr="007F68CF" w:rsidRDefault="00297419" w:rsidP="00842BB1">
            <w:r w:rsidRPr="007F68CF">
              <w:rPr>
                <w:sz w:val="18"/>
                <w:szCs w:val="18"/>
              </w:rPr>
              <w:t>10</w:t>
            </w:r>
          </w:p>
        </w:tc>
        <w:tc>
          <w:tcPr>
            <w:tcW w:w="607" w:type="dxa"/>
            <w:tcBorders>
              <w:left w:val="single" w:sz="4" w:space="0" w:color="808080"/>
              <w:right w:val="single" w:sz="4" w:space="0" w:color="808080"/>
            </w:tcBorders>
            <w:shd w:val="clear" w:color="auto" w:fill="auto"/>
          </w:tcPr>
          <w:p w14:paraId="560B4863" w14:textId="77777777" w:rsidR="00297419" w:rsidRPr="007F68CF" w:rsidRDefault="00297419" w:rsidP="00842BB1">
            <w:r w:rsidRPr="007F68CF">
              <w:rPr>
                <w:sz w:val="18"/>
                <w:szCs w:val="18"/>
              </w:rPr>
              <w:t>25</w:t>
            </w:r>
          </w:p>
        </w:tc>
        <w:tc>
          <w:tcPr>
            <w:tcW w:w="557" w:type="dxa"/>
            <w:tcBorders>
              <w:left w:val="single" w:sz="4" w:space="0" w:color="808080"/>
              <w:right w:val="single" w:sz="4" w:space="0" w:color="808080"/>
            </w:tcBorders>
            <w:shd w:val="clear" w:color="auto" w:fill="auto"/>
          </w:tcPr>
          <w:p w14:paraId="09E4CF7E" w14:textId="77777777" w:rsidR="00297419" w:rsidRPr="007F68CF" w:rsidRDefault="00297419" w:rsidP="00842BB1">
            <w:r w:rsidRPr="007F68CF">
              <w:rPr>
                <w:sz w:val="18"/>
                <w:szCs w:val="18"/>
              </w:rPr>
              <w:t>-</w:t>
            </w:r>
          </w:p>
        </w:tc>
        <w:tc>
          <w:tcPr>
            <w:tcW w:w="607" w:type="dxa"/>
            <w:tcBorders>
              <w:left w:val="single" w:sz="4" w:space="0" w:color="808080"/>
              <w:right w:val="single" w:sz="4" w:space="0" w:color="808080"/>
            </w:tcBorders>
            <w:shd w:val="clear" w:color="auto" w:fill="auto"/>
          </w:tcPr>
          <w:p w14:paraId="29F8B9DD" w14:textId="77777777" w:rsidR="00297419" w:rsidRPr="007F68CF" w:rsidRDefault="00297419" w:rsidP="00842BB1">
            <w:r w:rsidRPr="007F68CF">
              <w:rPr>
                <w:sz w:val="18"/>
                <w:szCs w:val="18"/>
              </w:rPr>
              <w:t>-</w:t>
            </w:r>
          </w:p>
        </w:tc>
        <w:tc>
          <w:tcPr>
            <w:tcW w:w="557" w:type="dxa"/>
            <w:tcBorders>
              <w:left w:val="single" w:sz="4" w:space="0" w:color="808080"/>
              <w:right w:val="single" w:sz="4" w:space="0" w:color="808080"/>
            </w:tcBorders>
            <w:shd w:val="clear" w:color="auto" w:fill="auto"/>
          </w:tcPr>
          <w:p w14:paraId="45FF29C1" w14:textId="77777777" w:rsidR="00297419" w:rsidRPr="007F68CF" w:rsidRDefault="00297419" w:rsidP="00842BB1">
            <w:r w:rsidRPr="007F68CF">
              <w:rPr>
                <w:sz w:val="18"/>
                <w:szCs w:val="18"/>
              </w:rPr>
              <w:t>-</w:t>
            </w:r>
          </w:p>
        </w:tc>
        <w:tc>
          <w:tcPr>
            <w:tcW w:w="607" w:type="dxa"/>
            <w:tcBorders>
              <w:left w:val="single" w:sz="4" w:space="0" w:color="808080"/>
              <w:right w:val="single" w:sz="4" w:space="0" w:color="808080"/>
            </w:tcBorders>
            <w:shd w:val="clear" w:color="auto" w:fill="auto"/>
          </w:tcPr>
          <w:p w14:paraId="68F19C1D" w14:textId="77777777" w:rsidR="00297419" w:rsidRPr="007F68CF" w:rsidRDefault="00297419" w:rsidP="00842BB1">
            <w:r w:rsidRPr="007F68CF">
              <w:rPr>
                <w:sz w:val="18"/>
                <w:szCs w:val="18"/>
              </w:rPr>
              <w:t>-</w:t>
            </w:r>
          </w:p>
        </w:tc>
      </w:tr>
      <w:tr w:rsidR="00297419" w:rsidRPr="007F68CF" w14:paraId="1E536A22" w14:textId="77777777" w:rsidTr="00842BB1">
        <w:trPr>
          <w:trHeight w:val="96"/>
        </w:trPr>
        <w:tc>
          <w:tcPr>
            <w:tcW w:w="798" w:type="dxa"/>
            <w:tcBorders>
              <w:top w:val="single" w:sz="4" w:space="0" w:color="808080"/>
              <w:left w:val="single" w:sz="4" w:space="0" w:color="808080"/>
              <w:bottom w:val="single" w:sz="4" w:space="0" w:color="808080"/>
              <w:right w:val="single" w:sz="4" w:space="0" w:color="808080"/>
            </w:tcBorders>
            <w:shd w:val="clear" w:color="auto" w:fill="auto"/>
          </w:tcPr>
          <w:p w14:paraId="2C60041A" w14:textId="77777777" w:rsidR="00297419" w:rsidRPr="007F68CF" w:rsidRDefault="00297419" w:rsidP="00842BB1">
            <w:r w:rsidRPr="007F68CF">
              <w:rPr>
                <w:sz w:val="18"/>
                <w:szCs w:val="18"/>
              </w:rPr>
              <w:t>0/45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7A8A2A37" w14:textId="77777777" w:rsidR="00297419" w:rsidRPr="007F68CF" w:rsidRDefault="00297419" w:rsidP="00842BB1">
            <w:r w:rsidRPr="007F68CF">
              <w:rPr>
                <w:sz w:val="18"/>
                <w:szCs w:val="18"/>
              </w:rPr>
              <w:t>4</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218278D8" w14:textId="77777777" w:rsidR="00297419" w:rsidRPr="007F68CF" w:rsidRDefault="00297419" w:rsidP="00842BB1">
            <w:r w:rsidRPr="007F68CF">
              <w:rPr>
                <w:sz w:val="18"/>
                <w:szCs w:val="18"/>
              </w:rPr>
              <w:t>15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2562A97F" w14:textId="77777777" w:rsidR="00297419" w:rsidRPr="007F68CF" w:rsidRDefault="00297419" w:rsidP="00842BB1">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550D3B5C" w14:textId="77777777" w:rsidR="00297419" w:rsidRPr="007F68CF" w:rsidRDefault="00297419" w:rsidP="00842BB1">
            <w:r w:rsidRPr="007F68CF">
              <w:rPr>
                <w:sz w:val="18"/>
                <w:szCs w:val="18"/>
              </w:rPr>
              <w:t>-</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77AB2A89" w14:textId="77777777" w:rsidR="00297419" w:rsidRPr="007F68CF" w:rsidRDefault="00297419" w:rsidP="00842BB1">
            <w:r w:rsidRPr="007F68CF">
              <w:rPr>
                <w:sz w:val="18"/>
                <w:szCs w:val="18"/>
              </w:rPr>
              <w:t>7</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7C8BBC1B" w14:textId="77777777" w:rsidR="00297419" w:rsidRPr="007F68CF" w:rsidRDefault="00297419" w:rsidP="00842BB1">
            <w:r w:rsidRPr="007F68CF">
              <w:rPr>
                <w:sz w:val="18"/>
                <w:szCs w:val="18"/>
              </w:rPr>
              <w:t>20</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17BC5F35" w14:textId="77777777" w:rsidR="00297419" w:rsidRPr="007F68CF" w:rsidRDefault="00297419" w:rsidP="00842BB1">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309D306C" w14:textId="77777777" w:rsidR="00297419" w:rsidRPr="007F68CF" w:rsidRDefault="00297419" w:rsidP="00842BB1">
            <w:r w:rsidRPr="007F68CF">
              <w:rPr>
                <w:sz w:val="18"/>
                <w:szCs w:val="18"/>
              </w:rPr>
              <w:t>-</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1957739B" w14:textId="77777777" w:rsidR="00297419" w:rsidRPr="007F68CF" w:rsidRDefault="00297419" w:rsidP="00842BB1">
            <w:r w:rsidRPr="007F68CF">
              <w:rPr>
                <w:sz w:val="18"/>
                <w:szCs w:val="18"/>
              </w:rPr>
              <w:t>10</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4AFAC904" w14:textId="77777777" w:rsidR="00297419" w:rsidRPr="007F68CF" w:rsidRDefault="00297419" w:rsidP="00842BB1">
            <w:r w:rsidRPr="007F68CF">
              <w:rPr>
                <w:sz w:val="18"/>
                <w:szCs w:val="18"/>
              </w:rPr>
              <w:t>25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11FE71C7" w14:textId="77777777" w:rsidR="00297419" w:rsidRPr="007F68CF" w:rsidRDefault="00297419" w:rsidP="00842BB1">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695F922B" w14:textId="77777777" w:rsidR="00297419" w:rsidRPr="007F68CF" w:rsidRDefault="00297419" w:rsidP="00842BB1">
            <w:r w:rsidRPr="007F68CF">
              <w:rPr>
                <w:sz w:val="18"/>
                <w:szCs w:val="18"/>
              </w:rPr>
              <w:t>-</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12776247" w14:textId="77777777" w:rsidR="00297419" w:rsidRPr="007F68CF" w:rsidRDefault="00297419" w:rsidP="00842BB1">
            <w:r w:rsidRPr="007F68CF">
              <w:rPr>
                <w:sz w:val="18"/>
                <w:szCs w:val="18"/>
              </w:rPr>
              <w:t>10</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0901EB6E" w14:textId="77777777" w:rsidR="00297419" w:rsidRPr="007F68CF" w:rsidRDefault="00297419" w:rsidP="00842BB1">
            <w:r w:rsidRPr="007F68CF">
              <w:rPr>
                <w:sz w:val="18"/>
                <w:szCs w:val="18"/>
              </w:rPr>
              <w:t>25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29B17FD4" w14:textId="77777777" w:rsidR="00297419" w:rsidRPr="007F68CF" w:rsidRDefault="00297419" w:rsidP="00842BB1">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1981A995" w14:textId="77777777" w:rsidR="00297419" w:rsidRPr="007F68CF" w:rsidRDefault="00297419" w:rsidP="00842BB1">
            <w:r w:rsidRPr="007F68CF">
              <w:rPr>
                <w:sz w:val="18"/>
                <w:szCs w:val="18"/>
              </w:rPr>
              <w:t>-</w:t>
            </w:r>
          </w:p>
        </w:tc>
      </w:tr>
      <w:tr w:rsidR="00297419" w:rsidRPr="007F68CF" w14:paraId="5B80CAAF" w14:textId="77777777" w:rsidTr="00842BB1">
        <w:trPr>
          <w:trHeight w:val="70"/>
        </w:trPr>
        <w:tc>
          <w:tcPr>
            <w:tcW w:w="798" w:type="dxa"/>
            <w:tcBorders>
              <w:left w:val="single" w:sz="4" w:space="0" w:color="808080"/>
              <w:bottom w:val="single" w:sz="4" w:space="0" w:color="7F7F7F"/>
              <w:right w:val="single" w:sz="4" w:space="0" w:color="808080"/>
            </w:tcBorders>
            <w:shd w:val="clear" w:color="auto" w:fill="auto"/>
          </w:tcPr>
          <w:p w14:paraId="011B6C41" w14:textId="77777777" w:rsidR="00297419" w:rsidRPr="007F68CF" w:rsidRDefault="00297419" w:rsidP="00842BB1">
            <w:r w:rsidRPr="007F68CF">
              <w:rPr>
                <w:sz w:val="18"/>
                <w:szCs w:val="18"/>
              </w:rPr>
              <w:t>0/63</w:t>
            </w:r>
          </w:p>
        </w:tc>
        <w:tc>
          <w:tcPr>
            <w:tcW w:w="557" w:type="dxa"/>
            <w:tcBorders>
              <w:left w:val="single" w:sz="4" w:space="0" w:color="808080"/>
              <w:bottom w:val="single" w:sz="4" w:space="0" w:color="7F7F7F"/>
              <w:right w:val="single" w:sz="4" w:space="0" w:color="808080"/>
            </w:tcBorders>
            <w:shd w:val="clear" w:color="auto" w:fill="auto"/>
          </w:tcPr>
          <w:p w14:paraId="14149B2F" w14:textId="77777777" w:rsidR="00297419" w:rsidRPr="007F68CF" w:rsidRDefault="00297419" w:rsidP="00842BB1">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75921BEF" w14:textId="77777777" w:rsidR="00297419" w:rsidRPr="007F68CF" w:rsidRDefault="00297419" w:rsidP="00842BB1">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01469E92" w14:textId="77777777" w:rsidR="00297419" w:rsidRPr="007F68CF" w:rsidRDefault="00297419" w:rsidP="00842BB1">
            <w:r w:rsidRPr="007F68CF">
              <w:rPr>
                <w:sz w:val="18"/>
                <w:szCs w:val="18"/>
              </w:rPr>
              <w:t>4</w:t>
            </w:r>
          </w:p>
        </w:tc>
        <w:tc>
          <w:tcPr>
            <w:tcW w:w="607" w:type="dxa"/>
            <w:tcBorders>
              <w:left w:val="single" w:sz="4" w:space="0" w:color="808080"/>
              <w:bottom w:val="single" w:sz="4" w:space="0" w:color="7F7F7F"/>
              <w:right w:val="single" w:sz="4" w:space="0" w:color="808080"/>
            </w:tcBorders>
            <w:shd w:val="clear" w:color="auto" w:fill="auto"/>
          </w:tcPr>
          <w:p w14:paraId="0D3DF0C7" w14:textId="77777777" w:rsidR="00297419" w:rsidRPr="007F68CF" w:rsidRDefault="00297419" w:rsidP="00842BB1">
            <w:r w:rsidRPr="007F68CF">
              <w:rPr>
                <w:sz w:val="18"/>
                <w:szCs w:val="18"/>
              </w:rPr>
              <w:t>15</w:t>
            </w:r>
          </w:p>
        </w:tc>
        <w:tc>
          <w:tcPr>
            <w:tcW w:w="557" w:type="dxa"/>
            <w:tcBorders>
              <w:left w:val="single" w:sz="4" w:space="0" w:color="808080"/>
              <w:bottom w:val="single" w:sz="4" w:space="0" w:color="7F7F7F"/>
              <w:right w:val="single" w:sz="4" w:space="0" w:color="808080"/>
            </w:tcBorders>
            <w:shd w:val="clear" w:color="auto" w:fill="auto"/>
          </w:tcPr>
          <w:p w14:paraId="1C4ABC71" w14:textId="77777777" w:rsidR="00297419" w:rsidRPr="007F68CF" w:rsidRDefault="00297419" w:rsidP="00842BB1">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7A2BF83A" w14:textId="77777777" w:rsidR="00297419" w:rsidRPr="007F68CF" w:rsidRDefault="00297419" w:rsidP="00842BB1">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03DEC1F9" w14:textId="77777777" w:rsidR="00297419" w:rsidRPr="007F68CF" w:rsidRDefault="00297419" w:rsidP="00842BB1">
            <w:r w:rsidRPr="007F68CF">
              <w:rPr>
                <w:sz w:val="18"/>
                <w:szCs w:val="18"/>
              </w:rPr>
              <w:t>7</w:t>
            </w:r>
          </w:p>
        </w:tc>
        <w:tc>
          <w:tcPr>
            <w:tcW w:w="607" w:type="dxa"/>
            <w:tcBorders>
              <w:left w:val="single" w:sz="4" w:space="0" w:color="808080"/>
              <w:bottom w:val="single" w:sz="4" w:space="0" w:color="7F7F7F"/>
              <w:right w:val="single" w:sz="4" w:space="0" w:color="808080"/>
            </w:tcBorders>
            <w:shd w:val="clear" w:color="auto" w:fill="auto"/>
          </w:tcPr>
          <w:p w14:paraId="13C410C0" w14:textId="77777777" w:rsidR="00297419" w:rsidRPr="007F68CF" w:rsidRDefault="00297419" w:rsidP="00842BB1">
            <w:r w:rsidRPr="007F68CF">
              <w:rPr>
                <w:sz w:val="18"/>
                <w:szCs w:val="18"/>
              </w:rPr>
              <w:t>20</w:t>
            </w:r>
          </w:p>
        </w:tc>
        <w:tc>
          <w:tcPr>
            <w:tcW w:w="557" w:type="dxa"/>
            <w:tcBorders>
              <w:left w:val="single" w:sz="4" w:space="0" w:color="808080"/>
              <w:bottom w:val="single" w:sz="4" w:space="0" w:color="7F7F7F"/>
              <w:right w:val="single" w:sz="4" w:space="0" w:color="808080"/>
            </w:tcBorders>
            <w:shd w:val="clear" w:color="auto" w:fill="auto"/>
          </w:tcPr>
          <w:p w14:paraId="63C35E6E" w14:textId="77777777" w:rsidR="00297419" w:rsidRPr="007F68CF" w:rsidRDefault="00297419" w:rsidP="00842BB1">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590A8324" w14:textId="77777777" w:rsidR="00297419" w:rsidRPr="007F68CF" w:rsidRDefault="00297419" w:rsidP="00842BB1">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0355EC79" w14:textId="77777777" w:rsidR="00297419" w:rsidRPr="007F68CF" w:rsidRDefault="00297419" w:rsidP="00842BB1">
            <w:r w:rsidRPr="007F68CF">
              <w:rPr>
                <w:sz w:val="18"/>
                <w:szCs w:val="18"/>
              </w:rPr>
              <w:t>10</w:t>
            </w:r>
          </w:p>
        </w:tc>
        <w:tc>
          <w:tcPr>
            <w:tcW w:w="607" w:type="dxa"/>
            <w:tcBorders>
              <w:left w:val="single" w:sz="4" w:space="0" w:color="808080"/>
              <w:bottom w:val="single" w:sz="4" w:space="0" w:color="7F7F7F"/>
              <w:right w:val="single" w:sz="4" w:space="0" w:color="808080"/>
            </w:tcBorders>
            <w:shd w:val="clear" w:color="auto" w:fill="auto"/>
          </w:tcPr>
          <w:p w14:paraId="125DA31E" w14:textId="77777777" w:rsidR="00297419" w:rsidRPr="007F68CF" w:rsidRDefault="00297419" w:rsidP="00842BB1">
            <w:r w:rsidRPr="007F68CF">
              <w:rPr>
                <w:sz w:val="18"/>
                <w:szCs w:val="18"/>
              </w:rPr>
              <w:t>25</w:t>
            </w:r>
          </w:p>
        </w:tc>
        <w:tc>
          <w:tcPr>
            <w:tcW w:w="557" w:type="dxa"/>
            <w:tcBorders>
              <w:left w:val="single" w:sz="4" w:space="0" w:color="808080"/>
              <w:bottom w:val="single" w:sz="4" w:space="0" w:color="7F7F7F"/>
              <w:right w:val="single" w:sz="4" w:space="0" w:color="808080"/>
            </w:tcBorders>
            <w:shd w:val="clear" w:color="auto" w:fill="auto"/>
          </w:tcPr>
          <w:p w14:paraId="2D47827A" w14:textId="77777777" w:rsidR="00297419" w:rsidRPr="007F68CF" w:rsidRDefault="00297419" w:rsidP="00842BB1">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2B654E39" w14:textId="77777777" w:rsidR="00297419" w:rsidRPr="007F68CF" w:rsidRDefault="00297419" w:rsidP="00842BB1">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6876BA9E" w14:textId="77777777" w:rsidR="00297419" w:rsidRPr="007F68CF" w:rsidRDefault="00297419" w:rsidP="00842BB1">
            <w:r w:rsidRPr="007F68CF">
              <w:rPr>
                <w:sz w:val="18"/>
                <w:szCs w:val="18"/>
              </w:rPr>
              <w:t>10</w:t>
            </w:r>
          </w:p>
        </w:tc>
        <w:tc>
          <w:tcPr>
            <w:tcW w:w="607" w:type="dxa"/>
            <w:tcBorders>
              <w:left w:val="single" w:sz="4" w:space="0" w:color="808080"/>
              <w:bottom w:val="single" w:sz="4" w:space="0" w:color="7F7F7F"/>
              <w:right w:val="single" w:sz="4" w:space="0" w:color="808080"/>
            </w:tcBorders>
            <w:shd w:val="clear" w:color="auto" w:fill="auto"/>
          </w:tcPr>
          <w:p w14:paraId="2DE23E67" w14:textId="77777777" w:rsidR="00297419" w:rsidRPr="007F68CF" w:rsidRDefault="00297419" w:rsidP="00842BB1">
            <w:r w:rsidRPr="007F68CF">
              <w:rPr>
                <w:sz w:val="18"/>
                <w:szCs w:val="18"/>
              </w:rPr>
              <w:t>25</w:t>
            </w:r>
          </w:p>
        </w:tc>
      </w:tr>
    </w:tbl>
    <w:p w14:paraId="76EC9089" w14:textId="77777777" w:rsidR="00297419" w:rsidRPr="007F68CF" w:rsidRDefault="00297419" w:rsidP="00842BB1"/>
    <w:p w14:paraId="6C71C65C" w14:textId="7FC38C98" w:rsidR="00297419" w:rsidRPr="007F68CF" w:rsidRDefault="00297419" w:rsidP="00842BB1">
      <w:r w:rsidRPr="007F68CF">
        <w:rPr>
          <w:b/>
        </w:rPr>
        <w:t>2.4.4.</w:t>
      </w:r>
      <w:r w:rsidRPr="007F68CF">
        <w:t xml:space="preserve"> Wrażliwość na mróz, wodoprzepuszczalność </w:t>
      </w:r>
    </w:p>
    <w:p w14:paraId="63D3BB85" w14:textId="77777777" w:rsidR="00297419" w:rsidRPr="007F68CF" w:rsidRDefault="00297419" w:rsidP="00842BB1">
      <w:r w:rsidRPr="007F68CF">
        <w:t xml:space="preserve">Mieszanki kruszyw stosowane do warstw podbudów pomocniczych powinny spełniać wymagania wg Tablicy 2.6. </w:t>
      </w:r>
    </w:p>
    <w:p w14:paraId="4CCDC025" w14:textId="77777777" w:rsidR="00297419" w:rsidRPr="007F68CF" w:rsidRDefault="00297419" w:rsidP="00842BB1">
      <w:r w:rsidRPr="007F68CF">
        <w:t xml:space="preserve">Wymagania wobec mieszanek przeznaczonych do warstw podbudowy pomocniczej odnośnie wrażliwości na mróz (wskaźnik SE4), dotyczą badania materiału po pięciokrotnym zagęszczeniu metodą </w:t>
      </w:r>
      <w:proofErr w:type="spellStart"/>
      <w:r w:rsidRPr="007F68CF">
        <w:t>Proctora</w:t>
      </w:r>
      <w:proofErr w:type="spellEnd"/>
      <w:r w:rsidRPr="007F68CF">
        <w:t xml:space="preserve"> według PN EN 13286-2. </w:t>
      </w:r>
    </w:p>
    <w:p w14:paraId="0C513BB0" w14:textId="77777777" w:rsidR="00297419" w:rsidRPr="007F68CF" w:rsidRDefault="00297419" w:rsidP="00842BB1">
      <w:r w:rsidRPr="007F68CF">
        <w:t xml:space="preserve">Nie stawia się wymagań wobec wodoprzepuszczalności zagęszczonej mieszanki niezwiązanej do podbudowy pomocniczej. </w:t>
      </w:r>
    </w:p>
    <w:p w14:paraId="6F06A7B6" w14:textId="77777777" w:rsidR="00297419" w:rsidRPr="007F68CF" w:rsidRDefault="00297419" w:rsidP="00842BB1">
      <w:r w:rsidRPr="007F68CF">
        <w:rPr>
          <w:b/>
        </w:rPr>
        <w:t>2.4.5.</w:t>
      </w:r>
      <w:r w:rsidRPr="007F68CF">
        <w:t xml:space="preserve"> Zawartość wody </w:t>
      </w:r>
    </w:p>
    <w:p w14:paraId="6D5CE2A2" w14:textId="77777777" w:rsidR="00297419" w:rsidRPr="007F68CF" w:rsidRDefault="00297419" w:rsidP="00842BB1">
      <w:r w:rsidRPr="007F68CF">
        <w:t xml:space="preserve">Zawartość wody w mieszankach kruszyw powinna odpowiadać wymaganej zawartości wody w trakcie wbudowywania i zagęszczania określonej według PN-EN 13286-2, w granicach podanych w Tablicy 2.6. </w:t>
      </w:r>
    </w:p>
    <w:p w14:paraId="0A3F5DA3" w14:textId="504B9C99" w:rsidR="00297419" w:rsidRPr="007F68CF" w:rsidRDefault="00297419" w:rsidP="00842BB1">
      <w:r w:rsidRPr="007F68CF">
        <w:rPr>
          <w:b/>
        </w:rPr>
        <w:t>2.4.6.</w:t>
      </w:r>
      <w:r w:rsidR="00842BB1" w:rsidRPr="007F68CF">
        <w:rPr>
          <w:b/>
        </w:rPr>
        <w:t xml:space="preserve"> </w:t>
      </w:r>
      <w:r w:rsidRPr="007F68CF">
        <w:t xml:space="preserve">Wskaźnik CBR </w:t>
      </w:r>
    </w:p>
    <w:p w14:paraId="3BF7E439" w14:textId="77777777" w:rsidR="00297419" w:rsidRPr="007F68CF" w:rsidRDefault="00297419" w:rsidP="00842BB1">
      <w:r w:rsidRPr="007F68CF">
        <w:t xml:space="preserve">Badanie CBR mieszanek do podbudowy pomocniczej należy wykonać na mieszance zagęszczonej do wskaźnika zagęszczenia IS=1,0 i po 96 godzinach przechowywania jej w wodzie. CBR oznaczyć wg PN-EN 13286-47. Wymaganie wg Tablicy 2.6. </w:t>
      </w:r>
    </w:p>
    <w:p w14:paraId="50FD83D4" w14:textId="77777777" w:rsidR="00297419" w:rsidRPr="007F68CF" w:rsidRDefault="00297419" w:rsidP="00842BB1">
      <w:pPr>
        <w:pStyle w:val="Arial10"/>
        <w:spacing w:line="276" w:lineRule="auto"/>
      </w:pPr>
      <w:r w:rsidRPr="007F68CF">
        <w:t xml:space="preserve">2.5. Wymagane właściwości mieszanki niezwiązanej do podbudowy zasadniczej </w:t>
      </w:r>
    </w:p>
    <w:p w14:paraId="28B73542" w14:textId="77777777" w:rsidR="00297419" w:rsidRPr="007F68CF" w:rsidRDefault="00297419" w:rsidP="00842BB1">
      <w:r w:rsidRPr="007F68CF">
        <w:rPr>
          <w:b/>
        </w:rPr>
        <w:t>2.5.1.</w:t>
      </w:r>
      <w:r w:rsidRPr="007F68CF">
        <w:t xml:space="preserve"> </w:t>
      </w:r>
      <w:r w:rsidRPr="007F68CF">
        <w:tab/>
        <w:t xml:space="preserve">Zawartość pyłu </w:t>
      </w:r>
    </w:p>
    <w:p w14:paraId="1782E545" w14:textId="77777777" w:rsidR="00297419" w:rsidRPr="007F68CF" w:rsidRDefault="00297419" w:rsidP="00842BB1">
      <w:r w:rsidRPr="007F68CF">
        <w:t xml:space="preserve">Maksymalna zawartość pyłów &lt; 0,063 mm w mieszankach kruszyw przeznaczonych do warstwy podbudowy zasadniczej, powinna spełniać wymagania kategorii podanej w Tablicy 2.6. </w:t>
      </w:r>
    </w:p>
    <w:p w14:paraId="13A235B3" w14:textId="77777777" w:rsidR="00297419" w:rsidRPr="007F68CF" w:rsidRDefault="00297419" w:rsidP="00842BB1">
      <w:r w:rsidRPr="007F68CF">
        <w:t>Zawartość pyłów należy oznaczać wg PN-EN 933-1.</w:t>
      </w:r>
    </w:p>
    <w:p w14:paraId="50F2DF41" w14:textId="77777777" w:rsidR="00297419" w:rsidRPr="007F68CF" w:rsidRDefault="00297419" w:rsidP="00842BB1">
      <w:r w:rsidRPr="007F68CF">
        <w:t xml:space="preserve">W przypadku słabych kruszyw zawartość pyłów w mieszance kruszyw należy również badać i deklarować, po 5 krotnym zagęszczeniu metodą </w:t>
      </w:r>
      <w:proofErr w:type="spellStart"/>
      <w:r w:rsidRPr="007F68CF">
        <w:t>Proctora</w:t>
      </w:r>
      <w:proofErr w:type="spellEnd"/>
      <w:r w:rsidRPr="007F68CF">
        <w:t xml:space="preserve">. Zawartość pyłów w takiej mieszance, po pięciokrotnym zagęszczeniu metodą </w:t>
      </w:r>
      <w:proofErr w:type="spellStart"/>
      <w:r w:rsidRPr="007F68CF">
        <w:t>Proctora</w:t>
      </w:r>
      <w:proofErr w:type="spellEnd"/>
      <w:r w:rsidRPr="007F68CF">
        <w:t xml:space="preserve">, powinna również spełniać wymagania podane w Tablicy 2.4. </w:t>
      </w:r>
    </w:p>
    <w:p w14:paraId="106BA88B" w14:textId="77777777" w:rsidR="00297419" w:rsidRPr="007F68CF" w:rsidRDefault="00297419" w:rsidP="00842BB1">
      <w:r w:rsidRPr="007F68CF">
        <w:t xml:space="preserve">Nie określa się wymagania wobec minimalnej zawartości pyłów &lt; 0,063 mm w mieszankach kruszyw do warstwy podbudowy zasadniczej. </w:t>
      </w:r>
    </w:p>
    <w:p w14:paraId="279A3966" w14:textId="77777777" w:rsidR="00297419" w:rsidRPr="007F68CF" w:rsidRDefault="00297419" w:rsidP="00842BB1">
      <w:r w:rsidRPr="007F68CF">
        <w:rPr>
          <w:b/>
        </w:rPr>
        <w:t>2.5.2.</w:t>
      </w:r>
      <w:r w:rsidRPr="007F68CF">
        <w:t xml:space="preserve"> Zawartość nadziarna </w:t>
      </w:r>
    </w:p>
    <w:p w14:paraId="6298C5FC" w14:textId="77777777" w:rsidR="00297419" w:rsidRPr="007F68CF" w:rsidRDefault="00297419" w:rsidP="00842BB1">
      <w:r w:rsidRPr="007F68CF">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7F68CF">
        <w:t>Proctora</w:t>
      </w:r>
      <w:proofErr w:type="spellEnd"/>
      <w:r w:rsidRPr="007F68CF">
        <w:t xml:space="preserve">. </w:t>
      </w:r>
    </w:p>
    <w:p w14:paraId="305844CF" w14:textId="77777777" w:rsidR="00297419" w:rsidRPr="007F68CF" w:rsidRDefault="00297419" w:rsidP="00842BB1">
      <w:r w:rsidRPr="007F68CF">
        <w:rPr>
          <w:b/>
        </w:rPr>
        <w:t>2.5.3.</w:t>
      </w:r>
      <w:r w:rsidRPr="007F68CF">
        <w:t xml:space="preserve"> Uziarnienie </w:t>
      </w:r>
    </w:p>
    <w:p w14:paraId="45547A9D" w14:textId="77777777" w:rsidR="00297419" w:rsidRPr="007F68CF" w:rsidRDefault="00297419" w:rsidP="00842BB1">
      <w:r w:rsidRPr="007F68CF">
        <w:t xml:space="preserve">Określone według PN-EN 933-1 uziarnienia mieszanek kruszyw, przeznaczonych do warstw podbudowy zasadniczej muszą spełniać wymagania przedstawione na rysunkach 2.4, 2.5 i 2.6. </w:t>
      </w:r>
    </w:p>
    <w:p w14:paraId="54F0A277" w14:textId="77777777" w:rsidR="00297419" w:rsidRPr="007F68CF" w:rsidRDefault="00297419" w:rsidP="00842BB1">
      <w:r w:rsidRPr="007F68CF">
        <w:t xml:space="preserve">W przypadku słabych kruszyw uziarnienie mieszanki kruszyw należy również badać i deklarować, po 5 krotnym zagęszczeniu metodą </w:t>
      </w:r>
      <w:proofErr w:type="spellStart"/>
      <w:r w:rsidRPr="007F68CF">
        <w:t>Proctora</w:t>
      </w:r>
      <w:proofErr w:type="spellEnd"/>
      <w:r w:rsidRPr="007F68CF">
        <w:t xml:space="preserve">. Kryterium przydatności takiej mieszanki, pod względem uziarnienia, jest spełnione, jeżeli uziarnienie mieszanki po pięciokrotnym zagęszczeniu metodą </w:t>
      </w:r>
      <w:proofErr w:type="spellStart"/>
      <w:r w:rsidRPr="007F68CF">
        <w:t>Proctora</w:t>
      </w:r>
      <w:proofErr w:type="spellEnd"/>
      <w:r w:rsidRPr="007F68CF">
        <w:t xml:space="preserve">, mieści się w krzywych granicznych podanych na rysunkach 2.4, 2.5 i 2.6. </w:t>
      </w:r>
    </w:p>
    <w:p w14:paraId="2E95895F" w14:textId="77777777" w:rsidR="00297419" w:rsidRPr="007F68CF" w:rsidRDefault="00297419" w:rsidP="00842BB1">
      <w:r w:rsidRPr="007F68CF">
        <w:t xml:space="preserve">Jako wymagane obowiązują tylko wymienione wartości liczbowe na rysunku. </w:t>
      </w:r>
    </w:p>
    <w:p w14:paraId="39C3C8B2" w14:textId="77777777" w:rsidR="00297419" w:rsidRPr="007F68CF" w:rsidRDefault="00297419" w:rsidP="00297419">
      <w:pPr>
        <w:spacing w:line="276" w:lineRule="auto"/>
        <w:rPr>
          <w:rFonts w:cs="Arial"/>
          <w:b/>
          <w:bCs/>
        </w:rPr>
      </w:pPr>
    </w:p>
    <w:p w14:paraId="20F1D444" w14:textId="77777777" w:rsidR="00297419" w:rsidRPr="007F68CF" w:rsidRDefault="00297419" w:rsidP="00BE0425">
      <w:r w:rsidRPr="007F68CF">
        <w:t>Rys. 2.4 Krzywe graniczne uziarnienia mieszanki niezwiązanej 0/31,5 do warstw podbudowy zasadniczej</w:t>
      </w:r>
    </w:p>
    <w:p w14:paraId="7868EF12" w14:textId="77777777" w:rsidR="00297419" w:rsidRPr="007F68CF" w:rsidRDefault="00297419" w:rsidP="00BE0425">
      <w:pPr>
        <w:jc w:val="center"/>
      </w:pPr>
      <w:r w:rsidRPr="007F68CF">
        <w:rPr>
          <w:noProof/>
        </w:rPr>
        <w:lastRenderedPageBreak/>
        <w:drawing>
          <wp:inline distT="0" distB="0" distL="0" distR="0" wp14:anchorId="12085CD3" wp14:editId="7BB6E2B4">
            <wp:extent cx="4156363" cy="2354678"/>
            <wp:effectExtent l="0" t="0" r="0" b="7620"/>
            <wp:docPr id="38"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l="2332" t="3650" r="4358"/>
                    <a:stretch>
                      <a:fillRect/>
                    </a:stretch>
                  </pic:blipFill>
                  <pic:spPr bwMode="auto">
                    <a:xfrm>
                      <a:off x="0" y="0"/>
                      <a:ext cx="4164948" cy="2359541"/>
                    </a:xfrm>
                    <a:prstGeom prst="rect">
                      <a:avLst/>
                    </a:prstGeom>
                    <a:solidFill>
                      <a:srgbClr val="FFFFFF"/>
                    </a:solidFill>
                    <a:ln>
                      <a:noFill/>
                    </a:ln>
                  </pic:spPr>
                </pic:pic>
              </a:graphicData>
            </a:graphic>
          </wp:inline>
        </w:drawing>
      </w:r>
    </w:p>
    <w:p w14:paraId="6CA8727B" w14:textId="77777777" w:rsidR="00297419" w:rsidRPr="007F68CF" w:rsidRDefault="00297419" w:rsidP="00BE0425"/>
    <w:p w14:paraId="153CDD16" w14:textId="77777777" w:rsidR="00297419" w:rsidRPr="007F68CF" w:rsidRDefault="00297419" w:rsidP="00BE0425">
      <w:r w:rsidRPr="007F68CF">
        <w:t>Rys.2.5 Krzywe graniczne uziarnienia mieszanki niezwiązanej 0/45 mm do warstw podbudowy zasadniczej</w:t>
      </w:r>
    </w:p>
    <w:p w14:paraId="5AFA46F8" w14:textId="77777777" w:rsidR="00297419" w:rsidRPr="007F68CF" w:rsidRDefault="00297419" w:rsidP="00BE0425">
      <w:pPr>
        <w:jc w:val="center"/>
      </w:pPr>
      <w:r w:rsidRPr="007F68CF">
        <w:rPr>
          <w:noProof/>
        </w:rPr>
        <w:drawing>
          <wp:inline distT="0" distB="0" distL="0" distR="0" wp14:anchorId="06A2EBDD" wp14:editId="232B2F1F">
            <wp:extent cx="4177145" cy="2580267"/>
            <wp:effectExtent l="0" t="0" r="0" b="0"/>
            <wp:docPr id="37"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l="1866" t="3630" r="5449" b="1981"/>
                    <a:stretch>
                      <a:fillRect/>
                    </a:stretch>
                  </pic:blipFill>
                  <pic:spPr bwMode="auto">
                    <a:xfrm>
                      <a:off x="0" y="0"/>
                      <a:ext cx="4188083" cy="2587024"/>
                    </a:xfrm>
                    <a:prstGeom prst="rect">
                      <a:avLst/>
                    </a:prstGeom>
                    <a:solidFill>
                      <a:srgbClr val="FFFFFF"/>
                    </a:solidFill>
                    <a:ln>
                      <a:noFill/>
                    </a:ln>
                  </pic:spPr>
                </pic:pic>
              </a:graphicData>
            </a:graphic>
          </wp:inline>
        </w:drawing>
      </w:r>
    </w:p>
    <w:p w14:paraId="4E8177DA" w14:textId="77777777" w:rsidR="00297419" w:rsidRPr="007F68CF" w:rsidRDefault="00297419" w:rsidP="00BE0425">
      <w:r w:rsidRPr="007F68CF">
        <w:t>Rys. 2.6 Krzywe graniczne uziarnienia mieszanki niezwiązanej 0/63 mm do warstw podbudowy zasadniczej</w:t>
      </w:r>
    </w:p>
    <w:p w14:paraId="57DFC547" w14:textId="77777777" w:rsidR="00297419" w:rsidRPr="007F68CF" w:rsidRDefault="00297419" w:rsidP="00BE0425">
      <w:pPr>
        <w:jc w:val="center"/>
      </w:pPr>
      <w:r w:rsidRPr="007F68CF">
        <w:rPr>
          <w:noProof/>
        </w:rPr>
        <w:drawing>
          <wp:inline distT="0" distB="0" distL="0" distR="0" wp14:anchorId="192D66CD" wp14:editId="735BB0F7">
            <wp:extent cx="4187536" cy="2404118"/>
            <wp:effectExtent l="0" t="0" r="3810" b="0"/>
            <wp:docPr id="36"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l="2333" t="4762" r="7474" b="1701"/>
                    <a:stretch>
                      <a:fillRect/>
                    </a:stretch>
                  </pic:blipFill>
                  <pic:spPr bwMode="auto">
                    <a:xfrm>
                      <a:off x="0" y="0"/>
                      <a:ext cx="4199977" cy="2411261"/>
                    </a:xfrm>
                    <a:prstGeom prst="rect">
                      <a:avLst/>
                    </a:prstGeom>
                    <a:solidFill>
                      <a:srgbClr val="FFFFFF"/>
                    </a:solidFill>
                    <a:ln>
                      <a:noFill/>
                    </a:ln>
                  </pic:spPr>
                </pic:pic>
              </a:graphicData>
            </a:graphic>
          </wp:inline>
        </w:drawing>
      </w:r>
    </w:p>
    <w:p w14:paraId="3EA021E4" w14:textId="77777777" w:rsidR="00297419" w:rsidRPr="007F68CF" w:rsidRDefault="00297419" w:rsidP="00BE0425">
      <w:r w:rsidRPr="007F68CF">
        <w:t>Oprócz wymagań podanych na rysunku, wymaga się aby 90% uziarnień mieszanek zbadanych w ramach ZKP w okresie 6 miesięcy spełniało wymagania kategorii podanych w tablicach 2.4 i 2.5, aby zapewnić jednorodność i ciągłość uziarnienia mieszanek.</w:t>
      </w:r>
    </w:p>
    <w:p w14:paraId="2040ED4A" w14:textId="77777777" w:rsidR="00297419" w:rsidRPr="007F68CF" w:rsidRDefault="00297419" w:rsidP="00297419">
      <w:pPr>
        <w:spacing w:line="276" w:lineRule="auto"/>
        <w:rPr>
          <w:rFonts w:cs="Arial"/>
          <w:b/>
          <w:bCs/>
        </w:rPr>
      </w:pPr>
    </w:p>
    <w:p w14:paraId="75DBF1F7" w14:textId="77777777" w:rsidR="00297419" w:rsidRPr="007F68CF" w:rsidRDefault="00297419" w:rsidP="00BE0425">
      <w:r w:rsidRPr="007F68CF">
        <w:rPr>
          <w:b/>
          <w:bCs/>
        </w:rPr>
        <w:t xml:space="preserve">Tablica 2.4. </w:t>
      </w:r>
      <w:r w:rsidRPr="007F68CF">
        <w:t xml:space="preserve">Wymagania wobec jednorodności uziarnienia na sitach kontrolnych – porównanie z deklarowaną przez producenta wartością (S). Wymagania dotyczą produkowanej i dostarczanej </w:t>
      </w:r>
      <w:r w:rsidRPr="007F68CF">
        <w:lastRenderedPageBreak/>
        <w:t xml:space="preserve">mieszanki. Jeśli mieszanka zawiera nadmierną zawartość </w:t>
      </w:r>
      <w:proofErr w:type="spellStart"/>
      <w:r w:rsidRPr="007F68CF">
        <w:t>ziarn</w:t>
      </w:r>
      <w:proofErr w:type="spellEnd"/>
      <w:r w:rsidRPr="007F68CF">
        <w:t xml:space="preserve"> słabych, wymaganie dotyczy deklarowanego przez producenta uziarnienia mieszanki po pięciokrotnym zagęszczeniu metodą </w:t>
      </w:r>
      <w:proofErr w:type="spellStart"/>
      <w:r w:rsidRPr="007F68CF">
        <w:t>Proctora</w:t>
      </w:r>
      <w:proofErr w:type="spellEnd"/>
      <w:r w:rsidRPr="007F68CF">
        <w:t>.</w:t>
      </w:r>
    </w:p>
    <w:tbl>
      <w:tblPr>
        <w:tblW w:w="0" w:type="auto"/>
        <w:jc w:val="center"/>
        <w:tblLayout w:type="fixed"/>
        <w:tblLook w:val="0000" w:firstRow="0" w:lastRow="0" w:firstColumn="0" w:lastColumn="0" w:noHBand="0" w:noVBand="0"/>
      </w:tblPr>
      <w:tblGrid>
        <w:gridCol w:w="2117"/>
        <w:gridCol w:w="488"/>
        <w:gridCol w:w="433"/>
        <w:gridCol w:w="433"/>
        <w:gridCol w:w="433"/>
        <w:gridCol w:w="488"/>
        <w:gridCol w:w="433"/>
        <w:gridCol w:w="592"/>
        <w:gridCol w:w="435"/>
        <w:gridCol w:w="592"/>
        <w:gridCol w:w="592"/>
      </w:tblGrid>
      <w:tr w:rsidR="00297419" w:rsidRPr="007F68CF" w14:paraId="059D67A8" w14:textId="77777777" w:rsidTr="00135CD6">
        <w:trPr>
          <w:trHeight w:val="253"/>
          <w:jc w:val="center"/>
        </w:trPr>
        <w:tc>
          <w:tcPr>
            <w:tcW w:w="2117"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11DE98E1" w14:textId="77777777" w:rsidR="00297419" w:rsidRPr="007F68CF" w:rsidRDefault="00297419" w:rsidP="00BE0425">
            <w:r w:rsidRPr="007F68CF">
              <w:rPr>
                <w:sz w:val="18"/>
                <w:szCs w:val="18"/>
              </w:rPr>
              <w:t>Mieszanka niezwiązana</w:t>
            </w:r>
          </w:p>
        </w:tc>
        <w:tc>
          <w:tcPr>
            <w:tcW w:w="4919" w:type="dxa"/>
            <w:gridSpan w:val="10"/>
            <w:tcBorders>
              <w:top w:val="single" w:sz="4" w:space="0" w:color="7F7F7F"/>
              <w:left w:val="single" w:sz="4" w:space="0" w:color="7F7F7F"/>
              <w:bottom w:val="single" w:sz="4" w:space="0" w:color="7F7F7F"/>
              <w:right w:val="single" w:sz="4" w:space="0" w:color="7F7F7F"/>
            </w:tcBorders>
            <w:shd w:val="clear" w:color="auto" w:fill="auto"/>
          </w:tcPr>
          <w:p w14:paraId="239BA4DD" w14:textId="77777777" w:rsidR="00297419" w:rsidRPr="007F68CF" w:rsidRDefault="00297419" w:rsidP="00BE0425">
            <w:r w:rsidRPr="007F68CF">
              <w:rPr>
                <w:sz w:val="18"/>
                <w:szCs w:val="18"/>
              </w:rPr>
              <w:t>Porównanie z deklarowaną przez producenta wartością (S)</w:t>
            </w:r>
          </w:p>
          <w:p w14:paraId="251083CF" w14:textId="77777777" w:rsidR="00297419" w:rsidRPr="007F68CF" w:rsidRDefault="00297419" w:rsidP="00BE0425">
            <w:r w:rsidRPr="007F68CF">
              <w:rPr>
                <w:sz w:val="18"/>
                <w:szCs w:val="18"/>
              </w:rPr>
              <w:t>Tolerancje przesiewu przez sito (mm), % (M/m)</w:t>
            </w:r>
          </w:p>
        </w:tc>
      </w:tr>
      <w:tr w:rsidR="00297419" w:rsidRPr="007F68CF" w14:paraId="4B2C381E" w14:textId="77777777" w:rsidTr="00135CD6">
        <w:trPr>
          <w:trHeight w:val="87"/>
          <w:jc w:val="center"/>
        </w:trPr>
        <w:tc>
          <w:tcPr>
            <w:tcW w:w="2117" w:type="dxa"/>
            <w:vMerge/>
            <w:tcBorders>
              <w:top w:val="single" w:sz="4" w:space="0" w:color="7F7F7F"/>
              <w:left w:val="single" w:sz="4" w:space="0" w:color="7F7F7F"/>
              <w:bottom w:val="single" w:sz="4" w:space="0" w:color="7F7F7F"/>
              <w:right w:val="single" w:sz="4" w:space="0" w:color="7F7F7F"/>
            </w:tcBorders>
            <w:shd w:val="clear" w:color="auto" w:fill="auto"/>
          </w:tcPr>
          <w:p w14:paraId="029E4824" w14:textId="77777777" w:rsidR="00297419" w:rsidRPr="007F68CF" w:rsidRDefault="00297419" w:rsidP="00BE0425">
            <w:pPr>
              <w:rPr>
                <w:sz w:val="18"/>
                <w:szCs w:val="18"/>
              </w:rPr>
            </w:pPr>
          </w:p>
        </w:tc>
        <w:tc>
          <w:tcPr>
            <w:tcW w:w="488" w:type="dxa"/>
            <w:tcBorders>
              <w:left w:val="single" w:sz="4" w:space="0" w:color="808080"/>
              <w:right w:val="single" w:sz="4" w:space="0" w:color="808080"/>
            </w:tcBorders>
            <w:shd w:val="clear" w:color="auto" w:fill="auto"/>
          </w:tcPr>
          <w:p w14:paraId="0D4231B9" w14:textId="77777777" w:rsidR="00297419" w:rsidRPr="007F68CF" w:rsidRDefault="00297419" w:rsidP="00BE0425">
            <w:r w:rsidRPr="007F68CF">
              <w:rPr>
                <w:sz w:val="18"/>
                <w:szCs w:val="18"/>
              </w:rPr>
              <w:t>0,5</w:t>
            </w:r>
          </w:p>
        </w:tc>
        <w:tc>
          <w:tcPr>
            <w:tcW w:w="433" w:type="dxa"/>
            <w:tcBorders>
              <w:left w:val="single" w:sz="4" w:space="0" w:color="808080"/>
              <w:right w:val="single" w:sz="4" w:space="0" w:color="808080"/>
            </w:tcBorders>
            <w:shd w:val="clear" w:color="auto" w:fill="auto"/>
          </w:tcPr>
          <w:p w14:paraId="3F7A32DE" w14:textId="77777777" w:rsidR="00297419" w:rsidRPr="007F68CF" w:rsidRDefault="00297419" w:rsidP="00BE0425">
            <w:r w:rsidRPr="007F68CF">
              <w:rPr>
                <w:sz w:val="18"/>
                <w:szCs w:val="18"/>
              </w:rPr>
              <w:t>1</w:t>
            </w:r>
          </w:p>
        </w:tc>
        <w:tc>
          <w:tcPr>
            <w:tcW w:w="433" w:type="dxa"/>
            <w:tcBorders>
              <w:left w:val="single" w:sz="4" w:space="0" w:color="808080"/>
              <w:right w:val="single" w:sz="4" w:space="0" w:color="808080"/>
            </w:tcBorders>
            <w:shd w:val="clear" w:color="auto" w:fill="auto"/>
          </w:tcPr>
          <w:p w14:paraId="4DFE4302" w14:textId="77777777" w:rsidR="00297419" w:rsidRPr="007F68CF" w:rsidRDefault="00297419" w:rsidP="00BE0425">
            <w:r w:rsidRPr="007F68CF">
              <w:rPr>
                <w:sz w:val="18"/>
                <w:szCs w:val="18"/>
              </w:rPr>
              <w:t>2</w:t>
            </w:r>
          </w:p>
        </w:tc>
        <w:tc>
          <w:tcPr>
            <w:tcW w:w="433" w:type="dxa"/>
            <w:tcBorders>
              <w:left w:val="single" w:sz="4" w:space="0" w:color="808080"/>
              <w:right w:val="single" w:sz="4" w:space="0" w:color="808080"/>
            </w:tcBorders>
            <w:shd w:val="clear" w:color="auto" w:fill="auto"/>
          </w:tcPr>
          <w:p w14:paraId="2E5D8283" w14:textId="77777777" w:rsidR="00297419" w:rsidRPr="007F68CF" w:rsidRDefault="00297419" w:rsidP="00BE0425">
            <w:r w:rsidRPr="007F68CF">
              <w:rPr>
                <w:sz w:val="18"/>
                <w:szCs w:val="18"/>
              </w:rPr>
              <w:t>4</w:t>
            </w:r>
          </w:p>
        </w:tc>
        <w:tc>
          <w:tcPr>
            <w:tcW w:w="488" w:type="dxa"/>
            <w:tcBorders>
              <w:left w:val="single" w:sz="4" w:space="0" w:color="808080"/>
              <w:right w:val="single" w:sz="4" w:space="0" w:color="808080"/>
            </w:tcBorders>
            <w:shd w:val="clear" w:color="auto" w:fill="auto"/>
          </w:tcPr>
          <w:p w14:paraId="5464ACD0" w14:textId="77777777" w:rsidR="00297419" w:rsidRPr="007F68CF" w:rsidRDefault="00297419" w:rsidP="00BE0425">
            <w:r w:rsidRPr="007F68CF">
              <w:rPr>
                <w:sz w:val="18"/>
                <w:szCs w:val="18"/>
              </w:rPr>
              <w:t>5,6</w:t>
            </w:r>
          </w:p>
        </w:tc>
        <w:tc>
          <w:tcPr>
            <w:tcW w:w="433" w:type="dxa"/>
            <w:tcBorders>
              <w:left w:val="single" w:sz="4" w:space="0" w:color="808080"/>
              <w:right w:val="single" w:sz="4" w:space="0" w:color="808080"/>
            </w:tcBorders>
            <w:shd w:val="clear" w:color="auto" w:fill="auto"/>
          </w:tcPr>
          <w:p w14:paraId="35467D82" w14:textId="77777777" w:rsidR="00297419" w:rsidRPr="007F68CF" w:rsidRDefault="00297419" w:rsidP="00BE0425">
            <w:r w:rsidRPr="007F68CF">
              <w:rPr>
                <w:sz w:val="18"/>
                <w:szCs w:val="18"/>
              </w:rPr>
              <w:t>8</w:t>
            </w:r>
          </w:p>
        </w:tc>
        <w:tc>
          <w:tcPr>
            <w:tcW w:w="592" w:type="dxa"/>
            <w:tcBorders>
              <w:left w:val="single" w:sz="4" w:space="0" w:color="808080"/>
              <w:right w:val="single" w:sz="4" w:space="0" w:color="808080"/>
            </w:tcBorders>
            <w:shd w:val="clear" w:color="auto" w:fill="auto"/>
          </w:tcPr>
          <w:p w14:paraId="6C49A4D0" w14:textId="77777777" w:rsidR="00297419" w:rsidRPr="007F68CF" w:rsidRDefault="00297419" w:rsidP="00BE0425">
            <w:r w:rsidRPr="007F68CF">
              <w:rPr>
                <w:sz w:val="18"/>
                <w:szCs w:val="18"/>
              </w:rPr>
              <w:t>11,2</w:t>
            </w:r>
          </w:p>
        </w:tc>
        <w:tc>
          <w:tcPr>
            <w:tcW w:w="435" w:type="dxa"/>
            <w:tcBorders>
              <w:left w:val="single" w:sz="4" w:space="0" w:color="808080"/>
              <w:right w:val="single" w:sz="4" w:space="0" w:color="808080"/>
            </w:tcBorders>
            <w:shd w:val="clear" w:color="auto" w:fill="auto"/>
          </w:tcPr>
          <w:p w14:paraId="6044AF6E" w14:textId="77777777" w:rsidR="00297419" w:rsidRPr="007F68CF" w:rsidRDefault="00297419" w:rsidP="00BE0425">
            <w:r w:rsidRPr="007F68CF">
              <w:rPr>
                <w:sz w:val="18"/>
                <w:szCs w:val="18"/>
              </w:rPr>
              <w:t>16</w:t>
            </w:r>
          </w:p>
        </w:tc>
        <w:tc>
          <w:tcPr>
            <w:tcW w:w="592" w:type="dxa"/>
            <w:tcBorders>
              <w:left w:val="single" w:sz="4" w:space="0" w:color="808080"/>
              <w:right w:val="single" w:sz="4" w:space="0" w:color="808080"/>
            </w:tcBorders>
            <w:shd w:val="clear" w:color="auto" w:fill="auto"/>
          </w:tcPr>
          <w:p w14:paraId="460AF025" w14:textId="77777777" w:rsidR="00297419" w:rsidRPr="007F68CF" w:rsidRDefault="00297419" w:rsidP="00BE0425">
            <w:r w:rsidRPr="007F68CF">
              <w:rPr>
                <w:sz w:val="18"/>
                <w:szCs w:val="18"/>
              </w:rPr>
              <w:t>22,4</w:t>
            </w:r>
          </w:p>
        </w:tc>
        <w:tc>
          <w:tcPr>
            <w:tcW w:w="592" w:type="dxa"/>
            <w:tcBorders>
              <w:left w:val="single" w:sz="4" w:space="0" w:color="808080"/>
              <w:right w:val="single" w:sz="4" w:space="0" w:color="808080"/>
            </w:tcBorders>
            <w:shd w:val="clear" w:color="auto" w:fill="auto"/>
          </w:tcPr>
          <w:p w14:paraId="2CAB8579" w14:textId="77777777" w:rsidR="00297419" w:rsidRPr="007F68CF" w:rsidRDefault="00297419" w:rsidP="00BE0425">
            <w:r w:rsidRPr="007F68CF">
              <w:rPr>
                <w:sz w:val="18"/>
                <w:szCs w:val="18"/>
              </w:rPr>
              <w:t>31,5</w:t>
            </w:r>
          </w:p>
        </w:tc>
      </w:tr>
      <w:tr w:rsidR="00297419" w:rsidRPr="007F68CF" w14:paraId="3F6CCEC9" w14:textId="77777777" w:rsidTr="00135CD6">
        <w:trPr>
          <w:trHeight w:val="87"/>
          <w:jc w:val="center"/>
        </w:trPr>
        <w:tc>
          <w:tcPr>
            <w:tcW w:w="2117" w:type="dxa"/>
            <w:tcBorders>
              <w:top w:val="single" w:sz="4" w:space="0" w:color="808080"/>
              <w:left w:val="single" w:sz="4" w:space="0" w:color="808080"/>
              <w:bottom w:val="single" w:sz="4" w:space="0" w:color="808080"/>
              <w:right w:val="single" w:sz="4" w:space="0" w:color="808080"/>
            </w:tcBorders>
            <w:shd w:val="clear" w:color="auto" w:fill="auto"/>
          </w:tcPr>
          <w:p w14:paraId="7A71A379" w14:textId="77777777" w:rsidR="00297419" w:rsidRPr="007F68CF" w:rsidRDefault="00297419" w:rsidP="00BE0425">
            <w:r w:rsidRPr="007F68CF">
              <w:rPr>
                <w:sz w:val="18"/>
                <w:szCs w:val="18"/>
              </w:rPr>
              <w:t>0/31,5</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74994B38" w14:textId="77777777" w:rsidR="00297419" w:rsidRPr="007F68CF" w:rsidRDefault="00297419" w:rsidP="00BE0425">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37E7A3B2" w14:textId="77777777" w:rsidR="00297419" w:rsidRPr="007F68CF" w:rsidRDefault="00297419" w:rsidP="00BE0425">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4C7FC359" w14:textId="77777777" w:rsidR="00297419" w:rsidRPr="007F68CF" w:rsidRDefault="00297419" w:rsidP="00BE0425">
            <w:r w:rsidRPr="007F68CF">
              <w:rPr>
                <w:sz w:val="18"/>
                <w:szCs w:val="18"/>
              </w:rPr>
              <w:t>±7</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5C760572" w14:textId="77777777" w:rsidR="00297419" w:rsidRPr="007F68CF" w:rsidRDefault="00297419" w:rsidP="00BE0425">
            <w:r w:rsidRPr="007F68CF">
              <w:rPr>
                <w:sz w:val="18"/>
                <w:szCs w:val="18"/>
              </w:rPr>
              <w:t>±8</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36BBD7A2" w14:textId="77777777" w:rsidR="00297419" w:rsidRPr="007F68CF" w:rsidRDefault="00297419" w:rsidP="00BE0425">
            <w:r w:rsidRPr="007F68CF">
              <w:rPr>
                <w:sz w:val="18"/>
                <w:szCs w:val="18"/>
              </w:rPr>
              <w:t>-</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5F4C26EF" w14:textId="77777777" w:rsidR="00297419" w:rsidRPr="007F68CF" w:rsidRDefault="00297419" w:rsidP="00BE0425">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077E8ACD" w14:textId="77777777" w:rsidR="00297419" w:rsidRPr="007F68CF" w:rsidRDefault="00297419" w:rsidP="00BE0425">
            <w:r w:rsidRPr="007F68CF">
              <w:rPr>
                <w:sz w:val="18"/>
                <w:szCs w:val="18"/>
              </w:rPr>
              <w:t>-</w:t>
            </w:r>
          </w:p>
        </w:tc>
        <w:tc>
          <w:tcPr>
            <w:tcW w:w="435" w:type="dxa"/>
            <w:tcBorders>
              <w:top w:val="single" w:sz="4" w:space="0" w:color="808080"/>
              <w:left w:val="single" w:sz="4" w:space="0" w:color="808080"/>
              <w:bottom w:val="single" w:sz="4" w:space="0" w:color="808080"/>
              <w:right w:val="single" w:sz="4" w:space="0" w:color="808080"/>
            </w:tcBorders>
            <w:shd w:val="clear" w:color="auto" w:fill="auto"/>
          </w:tcPr>
          <w:p w14:paraId="1C9F8423" w14:textId="77777777" w:rsidR="00297419" w:rsidRPr="007F68CF" w:rsidRDefault="00297419" w:rsidP="00BE0425">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2E9CE5E4" w14:textId="77777777" w:rsidR="00297419" w:rsidRPr="007F68CF" w:rsidRDefault="00297419" w:rsidP="00BE0425">
            <w:r w:rsidRPr="007F68CF">
              <w:rPr>
                <w:sz w:val="18"/>
                <w:szCs w:val="18"/>
              </w:rPr>
              <w:t>-</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542C37FD" w14:textId="77777777" w:rsidR="00297419" w:rsidRPr="007F68CF" w:rsidRDefault="00297419" w:rsidP="00BE0425">
            <w:r w:rsidRPr="007F68CF">
              <w:rPr>
                <w:sz w:val="18"/>
                <w:szCs w:val="18"/>
              </w:rPr>
              <w:t>-</w:t>
            </w:r>
          </w:p>
        </w:tc>
      </w:tr>
      <w:tr w:rsidR="00297419" w:rsidRPr="007F68CF" w14:paraId="70C37666" w14:textId="77777777" w:rsidTr="00135CD6">
        <w:trPr>
          <w:trHeight w:val="87"/>
          <w:jc w:val="center"/>
        </w:trPr>
        <w:tc>
          <w:tcPr>
            <w:tcW w:w="2117" w:type="dxa"/>
            <w:tcBorders>
              <w:left w:val="single" w:sz="4" w:space="0" w:color="808080"/>
              <w:right w:val="single" w:sz="4" w:space="0" w:color="808080"/>
            </w:tcBorders>
            <w:shd w:val="clear" w:color="auto" w:fill="auto"/>
          </w:tcPr>
          <w:p w14:paraId="4C45C1BF" w14:textId="77777777" w:rsidR="00297419" w:rsidRPr="007F68CF" w:rsidRDefault="00297419" w:rsidP="00BE0425">
            <w:r w:rsidRPr="007F68CF">
              <w:rPr>
                <w:sz w:val="18"/>
                <w:szCs w:val="18"/>
              </w:rPr>
              <w:t>0/45</w:t>
            </w:r>
          </w:p>
        </w:tc>
        <w:tc>
          <w:tcPr>
            <w:tcW w:w="488" w:type="dxa"/>
            <w:tcBorders>
              <w:left w:val="single" w:sz="4" w:space="0" w:color="808080"/>
              <w:right w:val="single" w:sz="4" w:space="0" w:color="808080"/>
            </w:tcBorders>
            <w:shd w:val="clear" w:color="auto" w:fill="auto"/>
          </w:tcPr>
          <w:p w14:paraId="2B26963A" w14:textId="77777777" w:rsidR="00297419" w:rsidRPr="007F68CF" w:rsidRDefault="00297419" w:rsidP="00BE0425">
            <w:r w:rsidRPr="007F68CF">
              <w:rPr>
                <w:sz w:val="18"/>
                <w:szCs w:val="18"/>
              </w:rPr>
              <w:t>±5</w:t>
            </w:r>
          </w:p>
        </w:tc>
        <w:tc>
          <w:tcPr>
            <w:tcW w:w="433" w:type="dxa"/>
            <w:tcBorders>
              <w:left w:val="single" w:sz="4" w:space="0" w:color="808080"/>
              <w:right w:val="single" w:sz="4" w:space="0" w:color="808080"/>
            </w:tcBorders>
            <w:shd w:val="clear" w:color="auto" w:fill="auto"/>
          </w:tcPr>
          <w:p w14:paraId="025E00BF" w14:textId="77777777" w:rsidR="00297419" w:rsidRPr="007F68CF" w:rsidRDefault="00297419" w:rsidP="00BE0425">
            <w:r w:rsidRPr="007F68CF">
              <w:rPr>
                <w:sz w:val="18"/>
                <w:szCs w:val="18"/>
              </w:rPr>
              <w:t>±5</w:t>
            </w:r>
          </w:p>
        </w:tc>
        <w:tc>
          <w:tcPr>
            <w:tcW w:w="433" w:type="dxa"/>
            <w:tcBorders>
              <w:left w:val="single" w:sz="4" w:space="0" w:color="808080"/>
              <w:right w:val="single" w:sz="4" w:space="0" w:color="808080"/>
            </w:tcBorders>
            <w:shd w:val="clear" w:color="auto" w:fill="auto"/>
          </w:tcPr>
          <w:p w14:paraId="6B4F5269" w14:textId="77777777" w:rsidR="00297419" w:rsidRPr="007F68CF" w:rsidRDefault="00297419" w:rsidP="00BE0425">
            <w:r w:rsidRPr="007F68CF">
              <w:rPr>
                <w:sz w:val="18"/>
                <w:szCs w:val="18"/>
              </w:rPr>
              <w:t>±7</w:t>
            </w:r>
          </w:p>
        </w:tc>
        <w:tc>
          <w:tcPr>
            <w:tcW w:w="433" w:type="dxa"/>
            <w:tcBorders>
              <w:left w:val="single" w:sz="4" w:space="0" w:color="808080"/>
              <w:right w:val="single" w:sz="4" w:space="0" w:color="808080"/>
            </w:tcBorders>
            <w:shd w:val="clear" w:color="auto" w:fill="auto"/>
          </w:tcPr>
          <w:p w14:paraId="5D197ABC" w14:textId="77777777" w:rsidR="00297419" w:rsidRPr="007F68CF" w:rsidRDefault="00297419" w:rsidP="00BE0425">
            <w:r w:rsidRPr="007F68CF">
              <w:rPr>
                <w:sz w:val="18"/>
                <w:szCs w:val="18"/>
              </w:rPr>
              <w:t>-</w:t>
            </w:r>
          </w:p>
        </w:tc>
        <w:tc>
          <w:tcPr>
            <w:tcW w:w="488" w:type="dxa"/>
            <w:tcBorders>
              <w:left w:val="single" w:sz="4" w:space="0" w:color="808080"/>
              <w:right w:val="single" w:sz="4" w:space="0" w:color="808080"/>
            </w:tcBorders>
            <w:shd w:val="clear" w:color="auto" w:fill="auto"/>
          </w:tcPr>
          <w:p w14:paraId="35866121" w14:textId="77777777" w:rsidR="00297419" w:rsidRPr="007F68CF" w:rsidRDefault="00297419" w:rsidP="00BE0425">
            <w:r w:rsidRPr="007F68CF">
              <w:rPr>
                <w:sz w:val="18"/>
                <w:szCs w:val="18"/>
              </w:rPr>
              <w:t>±8</w:t>
            </w:r>
          </w:p>
        </w:tc>
        <w:tc>
          <w:tcPr>
            <w:tcW w:w="433" w:type="dxa"/>
            <w:tcBorders>
              <w:left w:val="single" w:sz="4" w:space="0" w:color="808080"/>
              <w:right w:val="single" w:sz="4" w:space="0" w:color="808080"/>
            </w:tcBorders>
            <w:shd w:val="clear" w:color="auto" w:fill="auto"/>
          </w:tcPr>
          <w:p w14:paraId="7F48F8DD" w14:textId="77777777" w:rsidR="00297419" w:rsidRPr="007F68CF" w:rsidRDefault="00297419" w:rsidP="00BE0425">
            <w:r w:rsidRPr="007F68CF">
              <w:rPr>
                <w:sz w:val="18"/>
                <w:szCs w:val="18"/>
              </w:rPr>
              <w:t>-</w:t>
            </w:r>
          </w:p>
        </w:tc>
        <w:tc>
          <w:tcPr>
            <w:tcW w:w="592" w:type="dxa"/>
            <w:tcBorders>
              <w:left w:val="single" w:sz="4" w:space="0" w:color="808080"/>
              <w:right w:val="single" w:sz="4" w:space="0" w:color="808080"/>
            </w:tcBorders>
            <w:shd w:val="clear" w:color="auto" w:fill="auto"/>
          </w:tcPr>
          <w:p w14:paraId="2D803A3C" w14:textId="77777777" w:rsidR="00297419" w:rsidRPr="007F68CF" w:rsidRDefault="00297419" w:rsidP="00BE0425">
            <w:r w:rsidRPr="007F68CF">
              <w:rPr>
                <w:sz w:val="18"/>
                <w:szCs w:val="18"/>
              </w:rPr>
              <w:t>±8</w:t>
            </w:r>
          </w:p>
        </w:tc>
        <w:tc>
          <w:tcPr>
            <w:tcW w:w="435" w:type="dxa"/>
            <w:tcBorders>
              <w:left w:val="single" w:sz="4" w:space="0" w:color="808080"/>
              <w:right w:val="single" w:sz="4" w:space="0" w:color="808080"/>
            </w:tcBorders>
            <w:shd w:val="clear" w:color="auto" w:fill="auto"/>
          </w:tcPr>
          <w:p w14:paraId="2B46E4B1" w14:textId="77777777" w:rsidR="00297419" w:rsidRPr="007F68CF" w:rsidRDefault="00297419" w:rsidP="00BE0425">
            <w:r w:rsidRPr="007F68CF">
              <w:rPr>
                <w:sz w:val="18"/>
                <w:szCs w:val="18"/>
              </w:rPr>
              <w:t>-</w:t>
            </w:r>
          </w:p>
        </w:tc>
        <w:tc>
          <w:tcPr>
            <w:tcW w:w="592" w:type="dxa"/>
            <w:tcBorders>
              <w:left w:val="single" w:sz="4" w:space="0" w:color="808080"/>
              <w:right w:val="single" w:sz="4" w:space="0" w:color="808080"/>
            </w:tcBorders>
            <w:shd w:val="clear" w:color="auto" w:fill="auto"/>
          </w:tcPr>
          <w:p w14:paraId="59C02C6C" w14:textId="77777777" w:rsidR="00297419" w:rsidRPr="007F68CF" w:rsidRDefault="00297419" w:rsidP="00BE0425">
            <w:r w:rsidRPr="007F68CF">
              <w:rPr>
                <w:sz w:val="18"/>
                <w:szCs w:val="18"/>
              </w:rPr>
              <w:t>±8</w:t>
            </w:r>
          </w:p>
        </w:tc>
        <w:tc>
          <w:tcPr>
            <w:tcW w:w="592" w:type="dxa"/>
            <w:tcBorders>
              <w:left w:val="single" w:sz="4" w:space="0" w:color="808080"/>
              <w:right w:val="single" w:sz="4" w:space="0" w:color="808080"/>
            </w:tcBorders>
            <w:shd w:val="clear" w:color="auto" w:fill="auto"/>
          </w:tcPr>
          <w:p w14:paraId="3C750812" w14:textId="77777777" w:rsidR="00297419" w:rsidRPr="007F68CF" w:rsidRDefault="00297419" w:rsidP="00BE0425">
            <w:r w:rsidRPr="007F68CF">
              <w:rPr>
                <w:sz w:val="18"/>
                <w:szCs w:val="18"/>
              </w:rPr>
              <w:t>-</w:t>
            </w:r>
          </w:p>
        </w:tc>
      </w:tr>
      <w:tr w:rsidR="00297419" w:rsidRPr="007F68CF" w14:paraId="74B7EEC4" w14:textId="77777777" w:rsidTr="00135CD6">
        <w:trPr>
          <w:trHeight w:val="87"/>
          <w:jc w:val="center"/>
        </w:trPr>
        <w:tc>
          <w:tcPr>
            <w:tcW w:w="2117" w:type="dxa"/>
            <w:tcBorders>
              <w:top w:val="single" w:sz="4" w:space="0" w:color="808080"/>
              <w:left w:val="single" w:sz="4" w:space="0" w:color="808080"/>
              <w:bottom w:val="single" w:sz="4" w:space="0" w:color="808080"/>
              <w:right w:val="single" w:sz="4" w:space="0" w:color="808080"/>
            </w:tcBorders>
            <w:shd w:val="clear" w:color="auto" w:fill="auto"/>
          </w:tcPr>
          <w:p w14:paraId="15A21B6C" w14:textId="77777777" w:rsidR="00297419" w:rsidRPr="007F68CF" w:rsidRDefault="00297419" w:rsidP="00BE0425">
            <w:r w:rsidRPr="007F68CF">
              <w:rPr>
                <w:sz w:val="18"/>
                <w:szCs w:val="18"/>
              </w:rPr>
              <w:t>0/63</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0702B529" w14:textId="77777777" w:rsidR="00297419" w:rsidRPr="007F68CF" w:rsidRDefault="00297419" w:rsidP="00BE0425">
            <w:r w:rsidRPr="007F68CF">
              <w:rPr>
                <w:sz w:val="18"/>
                <w:szCs w:val="18"/>
              </w:rPr>
              <w:t>-</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0DEC9ED8" w14:textId="77777777" w:rsidR="00297419" w:rsidRPr="007F68CF" w:rsidRDefault="00297419" w:rsidP="00BE0425">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499679BE" w14:textId="77777777" w:rsidR="00297419" w:rsidRPr="007F68CF" w:rsidRDefault="00297419" w:rsidP="00BE0425">
            <w:r w:rsidRPr="007F68CF">
              <w:rPr>
                <w:sz w:val="18"/>
                <w:szCs w:val="18"/>
              </w:rPr>
              <w:t>±5</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2CC94D7C" w14:textId="77777777" w:rsidR="00297419" w:rsidRPr="007F68CF" w:rsidRDefault="00297419" w:rsidP="00BE0425">
            <w:r w:rsidRPr="007F68CF">
              <w:rPr>
                <w:sz w:val="18"/>
                <w:szCs w:val="18"/>
              </w:rPr>
              <w:t>±7</w:t>
            </w:r>
          </w:p>
        </w:tc>
        <w:tc>
          <w:tcPr>
            <w:tcW w:w="488" w:type="dxa"/>
            <w:tcBorders>
              <w:top w:val="single" w:sz="4" w:space="0" w:color="808080"/>
              <w:left w:val="single" w:sz="4" w:space="0" w:color="808080"/>
              <w:bottom w:val="single" w:sz="4" w:space="0" w:color="808080"/>
              <w:right w:val="single" w:sz="4" w:space="0" w:color="808080"/>
            </w:tcBorders>
            <w:shd w:val="clear" w:color="auto" w:fill="auto"/>
          </w:tcPr>
          <w:p w14:paraId="41AE5142" w14:textId="77777777" w:rsidR="00297419" w:rsidRPr="007F68CF" w:rsidRDefault="00297419" w:rsidP="00BE0425">
            <w:r w:rsidRPr="007F68CF">
              <w:rPr>
                <w:sz w:val="18"/>
                <w:szCs w:val="18"/>
              </w:rPr>
              <w:t>-</w:t>
            </w:r>
          </w:p>
        </w:tc>
        <w:tc>
          <w:tcPr>
            <w:tcW w:w="433" w:type="dxa"/>
            <w:tcBorders>
              <w:top w:val="single" w:sz="4" w:space="0" w:color="808080"/>
              <w:left w:val="single" w:sz="4" w:space="0" w:color="808080"/>
              <w:bottom w:val="single" w:sz="4" w:space="0" w:color="808080"/>
              <w:right w:val="single" w:sz="4" w:space="0" w:color="808080"/>
            </w:tcBorders>
            <w:shd w:val="clear" w:color="auto" w:fill="auto"/>
          </w:tcPr>
          <w:p w14:paraId="57702831" w14:textId="77777777" w:rsidR="00297419" w:rsidRPr="007F68CF" w:rsidRDefault="00297419" w:rsidP="00BE0425">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04C2CA21" w14:textId="77777777" w:rsidR="00297419" w:rsidRPr="007F68CF" w:rsidRDefault="00297419" w:rsidP="00BE0425">
            <w:r w:rsidRPr="007F68CF">
              <w:rPr>
                <w:sz w:val="18"/>
                <w:szCs w:val="18"/>
              </w:rPr>
              <w:t>-</w:t>
            </w:r>
          </w:p>
        </w:tc>
        <w:tc>
          <w:tcPr>
            <w:tcW w:w="435" w:type="dxa"/>
            <w:tcBorders>
              <w:top w:val="single" w:sz="4" w:space="0" w:color="808080"/>
              <w:left w:val="single" w:sz="4" w:space="0" w:color="808080"/>
              <w:bottom w:val="single" w:sz="4" w:space="0" w:color="808080"/>
              <w:right w:val="single" w:sz="4" w:space="0" w:color="808080"/>
            </w:tcBorders>
            <w:shd w:val="clear" w:color="auto" w:fill="auto"/>
          </w:tcPr>
          <w:p w14:paraId="3FD0FDCC" w14:textId="77777777" w:rsidR="00297419" w:rsidRPr="007F68CF" w:rsidRDefault="00297419" w:rsidP="00BE0425">
            <w:r w:rsidRPr="007F68CF">
              <w:rPr>
                <w:sz w:val="18"/>
                <w:szCs w:val="18"/>
              </w:rPr>
              <w:t>±8</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4FA56296" w14:textId="77777777" w:rsidR="00297419" w:rsidRPr="007F68CF" w:rsidRDefault="00297419" w:rsidP="00BE0425">
            <w:r w:rsidRPr="007F68CF">
              <w:rPr>
                <w:sz w:val="18"/>
                <w:szCs w:val="18"/>
              </w:rPr>
              <w:t>-</w:t>
            </w:r>
          </w:p>
        </w:tc>
        <w:tc>
          <w:tcPr>
            <w:tcW w:w="592" w:type="dxa"/>
            <w:tcBorders>
              <w:top w:val="single" w:sz="4" w:space="0" w:color="808080"/>
              <w:left w:val="single" w:sz="4" w:space="0" w:color="808080"/>
              <w:bottom w:val="single" w:sz="4" w:space="0" w:color="808080"/>
              <w:right w:val="single" w:sz="4" w:space="0" w:color="808080"/>
            </w:tcBorders>
            <w:shd w:val="clear" w:color="auto" w:fill="auto"/>
          </w:tcPr>
          <w:p w14:paraId="16C3E86A" w14:textId="77777777" w:rsidR="00297419" w:rsidRPr="007F68CF" w:rsidRDefault="00297419" w:rsidP="00BE0425">
            <w:r w:rsidRPr="007F68CF">
              <w:rPr>
                <w:sz w:val="18"/>
                <w:szCs w:val="18"/>
              </w:rPr>
              <w:t>±8</w:t>
            </w:r>
          </w:p>
        </w:tc>
      </w:tr>
    </w:tbl>
    <w:p w14:paraId="4F4FC140" w14:textId="77777777" w:rsidR="00297419" w:rsidRPr="007F68CF" w:rsidRDefault="00297419" w:rsidP="00BE0425">
      <w:pPr>
        <w:rPr>
          <w:b/>
        </w:rPr>
      </w:pPr>
    </w:p>
    <w:p w14:paraId="41B58B64" w14:textId="77777777" w:rsidR="00297419" w:rsidRPr="007F68CF" w:rsidRDefault="00297419" w:rsidP="00BE0425">
      <w:r w:rsidRPr="007F68CF">
        <w:t xml:space="preserve">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 </w:t>
      </w:r>
    </w:p>
    <w:p w14:paraId="6CB15EAE" w14:textId="77777777" w:rsidR="00297419" w:rsidRPr="007F68CF" w:rsidRDefault="00297419" w:rsidP="00297419">
      <w:pPr>
        <w:spacing w:line="276" w:lineRule="auto"/>
        <w:rPr>
          <w:rFonts w:cs="Arial"/>
          <w:b/>
          <w:bCs/>
        </w:rPr>
      </w:pPr>
    </w:p>
    <w:p w14:paraId="6B8A33DE" w14:textId="77777777" w:rsidR="00297419" w:rsidRPr="007F68CF" w:rsidRDefault="00297419" w:rsidP="00BE0425">
      <w:r w:rsidRPr="007F68CF">
        <w:rPr>
          <w:b/>
          <w:bCs/>
        </w:rPr>
        <w:t xml:space="preserve">Tablica 2.5. </w:t>
      </w:r>
      <w:r w:rsidRPr="007F68CF">
        <w:t>Wymagania wobec ciągłości uziarnienia na sitach kontrolnych – różnice w przesiewach podczas badań kontrolnych produkowanych mieszanek</w:t>
      </w:r>
    </w:p>
    <w:tbl>
      <w:tblPr>
        <w:tblW w:w="0" w:type="auto"/>
        <w:jc w:val="center"/>
        <w:tblLayout w:type="fixed"/>
        <w:tblLook w:val="0000" w:firstRow="0" w:lastRow="0" w:firstColumn="0" w:lastColumn="0" w:noHBand="0" w:noVBand="0"/>
      </w:tblPr>
      <w:tblGrid>
        <w:gridCol w:w="1077"/>
        <w:gridCol w:w="557"/>
        <w:gridCol w:w="607"/>
        <w:gridCol w:w="557"/>
        <w:gridCol w:w="607"/>
        <w:gridCol w:w="557"/>
        <w:gridCol w:w="607"/>
        <w:gridCol w:w="557"/>
        <w:gridCol w:w="607"/>
        <w:gridCol w:w="557"/>
        <w:gridCol w:w="607"/>
        <w:gridCol w:w="557"/>
        <w:gridCol w:w="607"/>
        <w:gridCol w:w="557"/>
        <w:gridCol w:w="607"/>
        <w:gridCol w:w="557"/>
        <w:gridCol w:w="607"/>
      </w:tblGrid>
      <w:tr w:rsidR="00297419" w:rsidRPr="007F68CF" w14:paraId="7AE6C4A1" w14:textId="77777777" w:rsidTr="00135CD6">
        <w:trPr>
          <w:trHeight w:val="199"/>
          <w:jc w:val="center"/>
        </w:trPr>
        <w:tc>
          <w:tcPr>
            <w:tcW w:w="1077"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2FF4B2D3" w14:textId="77777777" w:rsidR="00297419" w:rsidRPr="007F68CF" w:rsidRDefault="00297419" w:rsidP="00BE0425">
            <w:pPr>
              <w:rPr>
                <w:sz w:val="18"/>
                <w:szCs w:val="18"/>
              </w:rPr>
            </w:pPr>
          </w:p>
          <w:p w14:paraId="597D2723" w14:textId="77777777" w:rsidR="00297419" w:rsidRPr="007F68CF" w:rsidRDefault="00297419" w:rsidP="00BE0425">
            <w:r w:rsidRPr="007F68CF">
              <w:rPr>
                <w:sz w:val="18"/>
                <w:szCs w:val="18"/>
              </w:rPr>
              <w:t>Mieszanka</w:t>
            </w:r>
          </w:p>
        </w:tc>
        <w:tc>
          <w:tcPr>
            <w:tcW w:w="9312" w:type="dxa"/>
            <w:gridSpan w:val="16"/>
            <w:tcBorders>
              <w:top w:val="single" w:sz="4" w:space="0" w:color="7F7F7F"/>
              <w:left w:val="single" w:sz="4" w:space="0" w:color="7F7F7F"/>
              <w:bottom w:val="single" w:sz="4" w:space="0" w:color="7F7F7F"/>
              <w:right w:val="single" w:sz="4" w:space="0" w:color="7F7F7F"/>
            </w:tcBorders>
            <w:shd w:val="clear" w:color="auto" w:fill="auto"/>
          </w:tcPr>
          <w:p w14:paraId="3153456E" w14:textId="77777777" w:rsidR="00297419" w:rsidRPr="007F68CF" w:rsidRDefault="00297419" w:rsidP="00BE0425">
            <w:r w:rsidRPr="007F68CF">
              <w:rPr>
                <w:sz w:val="18"/>
                <w:szCs w:val="18"/>
              </w:rPr>
              <w:t>Minimalna i maksymalna zawartość frakcji w mieszankach,</w:t>
            </w:r>
          </w:p>
          <w:p w14:paraId="629B4D06" w14:textId="77777777" w:rsidR="00297419" w:rsidRPr="007F68CF" w:rsidRDefault="00297419" w:rsidP="00BE0425">
            <w:r w:rsidRPr="007F68CF">
              <w:rPr>
                <w:sz w:val="18"/>
                <w:szCs w:val="18"/>
              </w:rPr>
              <w:t>[różnice przesiewów w % (m/m) przez sito (mm)]</w:t>
            </w:r>
          </w:p>
        </w:tc>
      </w:tr>
      <w:tr w:rsidR="00297419" w:rsidRPr="007F68CF" w14:paraId="2333260F" w14:textId="77777777" w:rsidTr="00135CD6">
        <w:trPr>
          <w:trHeight w:val="87"/>
          <w:jc w:val="center"/>
        </w:trPr>
        <w:tc>
          <w:tcPr>
            <w:tcW w:w="1077" w:type="dxa"/>
            <w:vMerge/>
            <w:tcBorders>
              <w:top w:val="single" w:sz="4" w:space="0" w:color="7F7F7F"/>
              <w:left w:val="single" w:sz="4" w:space="0" w:color="7F7F7F"/>
              <w:bottom w:val="single" w:sz="4" w:space="0" w:color="7F7F7F"/>
              <w:right w:val="single" w:sz="4" w:space="0" w:color="7F7F7F"/>
            </w:tcBorders>
            <w:shd w:val="clear" w:color="auto" w:fill="auto"/>
          </w:tcPr>
          <w:p w14:paraId="02125272" w14:textId="77777777" w:rsidR="00297419" w:rsidRPr="007F68CF" w:rsidRDefault="00297419" w:rsidP="00BE0425">
            <w:pPr>
              <w:rPr>
                <w:sz w:val="18"/>
                <w:szCs w:val="18"/>
              </w:rPr>
            </w:pPr>
          </w:p>
        </w:tc>
        <w:tc>
          <w:tcPr>
            <w:tcW w:w="1164" w:type="dxa"/>
            <w:gridSpan w:val="2"/>
            <w:tcBorders>
              <w:left w:val="single" w:sz="4" w:space="0" w:color="808080"/>
              <w:right w:val="single" w:sz="4" w:space="0" w:color="808080"/>
            </w:tcBorders>
            <w:shd w:val="clear" w:color="auto" w:fill="auto"/>
          </w:tcPr>
          <w:p w14:paraId="13F19FEE" w14:textId="77777777" w:rsidR="00297419" w:rsidRPr="007F68CF" w:rsidRDefault="00297419" w:rsidP="00BE0425">
            <w:r w:rsidRPr="007F68CF">
              <w:rPr>
                <w:sz w:val="18"/>
                <w:szCs w:val="18"/>
              </w:rPr>
              <w:t>1/2</w:t>
            </w:r>
          </w:p>
        </w:tc>
        <w:tc>
          <w:tcPr>
            <w:tcW w:w="1164" w:type="dxa"/>
            <w:gridSpan w:val="2"/>
            <w:tcBorders>
              <w:left w:val="single" w:sz="4" w:space="0" w:color="808080"/>
              <w:right w:val="single" w:sz="4" w:space="0" w:color="808080"/>
            </w:tcBorders>
            <w:shd w:val="clear" w:color="auto" w:fill="auto"/>
          </w:tcPr>
          <w:p w14:paraId="37913000" w14:textId="77777777" w:rsidR="00297419" w:rsidRPr="007F68CF" w:rsidRDefault="00297419" w:rsidP="00BE0425">
            <w:r w:rsidRPr="007F68CF">
              <w:rPr>
                <w:sz w:val="18"/>
                <w:szCs w:val="18"/>
              </w:rPr>
              <w:t>2/4</w:t>
            </w:r>
          </w:p>
        </w:tc>
        <w:tc>
          <w:tcPr>
            <w:tcW w:w="1164" w:type="dxa"/>
            <w:gridSpan w:val="2"/>
            <w:tcBorders>
              <w:left w:val="single" w:sz="4" w:space="0" w:color="808080"/>
              <w:right w:val="single" w:sz="4" w:space="0" w:color="808080"/>
            </w:tcBorders>
            <w:shd w:val="clear" w:color="auto" w:fill="auto"/>
          </w:tcPr>
          <w:p w14:paraId="57EB45DE" w14:textId="77777777" w:rsidR="00297419" w:rsidRPr="007F68CF" w:rsidRDefault="00297419" w:rsidP="00BE0425">
            <w:r w:rsidRPr="007F68CF">
              <w:rPr>
                <w:sz w:val="18"/>
                <w:szCs w:val="18"/>
              </w:rPr>
              <w:t>2/5,6</w:t>
            </w:r>
          </w:p>
        </w:tc>
        <w:tc>
          <w:tcPr>
            <w:tcW w:w="1164" w:type="dxa"/>
            <w:gridSpan w:val="2"/>
            <w:tcBorders>
              <w:left w:val="single" w:sz="4" w:space="0" w:color="808080"/>
              <w:right w:val="single" w:sz="4" w:space="0" w:color="808080"/>
            </w:tcBorders>
            <w:shd w:val="clear" w:color="auto" w:fill="auto"/>
          </w:tcPr>
          <w:p w14:paraId="77E435A1" w14:textId="77777777" w:rsidR="00297419" w:rsidRPr="007F68CF" w:rsidRDefault="00297419" w:rsidP="00BE0425">
            <w:r w:rsidRPr="007F68CF">
              <w:rPr>
                <w:sz w:val="18"/>
                <w:szCs w:val="18"/>
              </w:rPr>
              <w:t>4/8</w:t>
            </w:r>
          </w:p>
        </w:tc>
        <w:tc>
          <w:tcPr>
            <w:tcW w:w="1164" w:type="dxa"/>
            <w:gridSpan w:val="2"/>
            <w:tcBorders>
              <w:left w:val="single" w:sz="4" w:space="0" w:color="808080"/>
              <w:right w:val="single" w:sz="4" w:space="0" w:color="808080"/>
            </w:tcBorders>
            <w:shd w:val="clear" w:color="auto" w:fill="auto"/>
          </w:tcPr>
          <w:p w14:paraId="08EA557B" w14:textId="77777777" w:rsidR="00297419" w:rsidRPr="007F68CF" w:rsidRDefault="00297419" w:rsidP="00BE0425">
            <w:r w:rsidRPr="007F68CF">
              <w:rPr>
                <w:sz w:val="18"/>
                <w:szCs w:val="18"/>
              </w:rPr>
              <w:t>5,6/11/2</w:t>
            </w:r>
          </w:p>
        </w:tc>
        <w:tc>
          <w:tcPr>
            <w:tcW w:w="1164" w:type="dxa"/>
            <w:gridSpan w:val="2"/>
            <w:tcBorders>
              <w:left w:val="single" w:sz="4" w:space="0" w:color="808080"/>
              <w:right w:val="single" w:sz="4" w:space="0" w:color="808080"/>
            </w:tcBorders>
            <w:shd w:val="clear" w:color="auto" w:fill="auto"/>
          </w:tcPr>
          <w:p w14:paraId="20DE0A0E" w14:textId="77777777" w:rsidR="00297419" w:rsidRPr="007F68CF" w:rsidRDefault="00297419" w:rsidP="00BE0425">
            <w:r w:rsidRPr="007F68CF">
              <w:rPr>
                <w:sz w:val="18"/>
                <w:szCs w:val="18"/>
              </w:rPr>
              <w:t>8/16</w:t>
            </w:r>
          </w:p>
        </w:tc>
        <w:tc>
          <w:tcPr>
            <w:tcW w:w="1164" w:type="dxa"/>
            <w:gridSpan w:val="2"/>
            <w:tcBorders>
              <w:left w:val="single" w:sz="4" w:space="0" w:color="808080"/>
              <w:right w:val="single" w:sz="4" w:space="0" w:color="808080"/>
            </w:tcBorders>
            <w:shd w:val="clear" w:color="auto" w:fill="auto"/>
          </w:tcPr>
          <w:p w14:paraId="013481AC" w14:textId="77777777" w:rsidR="00297419" w:rsidRPr="007F68CF" w:rsidRDefault="00297419" w:rsidP="00BE0425">
            <w:r w:rsidRPr="007F68CF">
              <w:rPr>
                <w:sz w:val="18"/>
                <w:szCs w:val="18"/>
              </w:rPr>
              <w:t>11,2/22,4</w:t>
            </w:r>
          </w:p>
        </w:tc>
        <w:tc>
          <w:tcPr>
            <w:tcW w:w="1164" w:type="dxa"/>
            <w:gridSpan w:val="2"/>
            <w:tcBorders>
              <w:left w:val="single" w:sz="4" w:space="0" w:color="808080"/>
              <w:right w:val="single" w:sz="4" w:space="0" w:color="808080"/>
            </w:tcBorders>
            <w:shd w:val="clear" w:color="auto" w:fill="auto"/>
          </w:tcPr>
          <w:p w14:paraId="565F5B01" w14:textId="77777777" w:rsidR="00297419" w:rsidRPr="007F68CF" w:rsidRDefault="00297419" w:rsidP="00BE0425">
            <w:r w:rsidRPr="007F68CF">
              <w:rPr>
                <w:sz w:val="18"/>
                <w:szCs w:val="18"/>
              </w:rPr>
              <w:t>16/31/5</w:t>
            </w:r>
          </w:p>
        </w:tc>
      </w:tr>
      <w:tr w:rsidR="00297419" w:rsidRPr="007F68CF" w14:paraId="77BB1E2E" w14:textId="77777777" w:rsidTr="00135CD6">
        <w:trPr>
          <w:trHeight w:val="141"/>
          <w:jc w:val="center"/>
        </w:trPr>
        <w:tc>
          <w:tcPr>
            <w:tcW w:w="1077" w:type="dxa"/>
            <w:tcBorders>
              <w:top w:val="single" w:sz="4" w:space="0" w:color="808080"/>
              <w:left w:val="single" w:sz="4" w:space="0" w:color="808080"/>
              <w:bottom w:val="single" w:sz="4" w:space="0" w:color="808080"/>
              <w:right w:val="single" w:sz="4" w:space="0" w:color="808080"/>
            </w:tcBorders>
            <w:shd w:val="clear" w:color="auto" w:fill="auto"/>
          </w:tcPr>
          <w:p w14:paraId="7C47D394" w14:textId="77777777" w:rsidR="00297419" w:rsidRPr="007F68CF" w:rsidRDefault="00297419" w:rsidP="00BE0425">
            <w:r w:rsidRPr="007F68CF">
              <w:rPr>
                <w:sz w:val="18"/>
                <w:szCs w:val="18"/>
              </w:rPr>
              <w:t>0/31,5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A8CD591"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37E9FECF"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26E10A97"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22600FF5"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5A510052"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70862D37"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681989B"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14C85571"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4828F70"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7FC5AF26"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5DDD417C"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0C26157B"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2C12C496"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670C6B1B" w14:textId="77777777" w:rsidR="00297419" w:rsidRPr="007F68CF" w:rsidRDefault="00297419" w:rsidP="00BE0425">
            <w:r w:rsidRPr="007F68CF">
              <w:rPr>
                <w:sz w:val="18"/>
                <w:szCs w:val="18"/>
              </w:rPr>
              <w:t>max.</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275E8FC" w14:textId="77777777" w:rsidR="00297419" w:rsidRPr="007F68CF" w:rsidRDefault="00297419" w:rsidP="00BE0425">
            <w:r w:rsidRPr="007F68CF">
              <w:rPr>
                <w:sz w:val="18"/>
                <w:szCs w:val="18"/>
              </w:rPr>
              <w:t>min.</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60780740" w14:textId="77777777" w:rsidR="00297419" w:rsidRPr="007F68CF" w:rsidRDefault="00297419" w:rsidP="00BE0425">
            <w:r w:rsidRPr="007F68CF">
              <w:rPr>
                <w:sz w:val="18"/>
                <w:szCs w:val="18"/>
              </w:rPr>
              <w:t>max.</w:t>
            </w:r>
          </w:p>
        </w:tc>
      </w:tr>
      <w:tr w:rsidR="00297419" w:rsidRPr="007F68CF" w14:paraId="74D88CEE" w14:textId="77777777" w:rsidTr="00135CD6">
        <w:trPr>
          <w:trHeight w:val="87"/>
          <w:jc w:val="center"/>
        </w:trPr>
        <w:tc>
          <w:tcPr>
            <w:tcW w:w="1077" w:type="dxa"/>
            <w:tcBorders>
              <w:left w:val="single" w:sz="4" w:space="0" w:color="808080"/>
              <w:right w:val="single" w:sz="4" w:space="0" w:color="808080"/>
            </w:tcBorders>
            <w:shd w:val="clear" w:color="auto" w:fill="auto"/>
          </w:tcPr>
          <w:p w14:paraId="6081B52F" w14:textId="77777777" w:rsidR="00297419" w:rsidRPr="007F68CF" w:rsidRDefault="00297419" w:rsidP="00BE0425">
            <w:pPr>
              <w:rPr>
                <w:sz w:val="18"/>
                <w:szCs w:val="18"/>
              </w:rPr>
            </w:pPr>
          </w:p>
        </w:tc>
        <w:tc>
          <w:tcPr>
            <w:tcW w:w="557" w:type="dxa"/>
            <w:tcBorders>
              <w:left w:val="single" w:sz="4" w:space="0" w:color="808080"/>
              <w:right w:val="single" w:sz="4" w:space="0" w:color="808080"/>
            </w:tcBorders>
            <w:shd w:val="clear" w:color="auto" w:fill="auto"/>
          </w:tcPr>
          <w:p w14:paraId="6B10AA42" w14:textId="77777777" w:rsidR="00297419" w:rsidRPr="007F68CF" w:rsidRDefault="00297419" w:rsidP="00BE0425">
            <w:r w:rsidRPr="007F68CF">
              <w:rPr>
                <w:sz w:val="18"/>
                <w:szCs w:val="18"/>
              </w:rPr>
              <w:t>4</w:t>
            </w:r>
          </w:p>
        </w:tc>
        <w:tc>
          <w:tcPr>
            <w:tcW w:w="607" w:type="dxa"/>
            <w:tcBorders>
              <w:left w:val="single" w:sz="4" w:space="0" w:color="808080"/>
              <w:right w:val="single" w:sz="4" w:space="0" w:color="808080"/>
            </w:tcBorders>
            <w:shd w:val="clear" w:color="auto" w:fill="auto"/>
          </w:tcPr>
          <w:p w14:paraId="79608C2D" w14:textId="77777777" w:rsidR="00297419" w:rsidRPr="007F68CF" w:rsidRDefault="00297419" w:rsidP="00BE0425">
            <w:r w:rsidRPr="007F68CF">
              <w:rPr>
                <w:sz w:val="18"/>
                <w:szCs w:val="18"/>
              </w:rPr>
              <w:t>15</w:t>
            </w:r>
          </w:p>
        </w:tc>
        <w:tc>
          <w:tcPr>
            <w:tcW w:w="557" w:type="dxa"/>
            <w:tcBorders>
              <w:left w:val="single" w:sz="4" w:space="0" w:color="808080"/>
              <w:right w:val="single" w:sz="4" w:space="0" w:color="808080"/>
            </w:tcBorders>
            <w:shd w:val="clear" w:color="auto" w:fill="auto"/>
          </w:tcPr>
          <w:p w14:paraId="07EE9143" w14:textId="77777777" w:rsidR="00297419" w:rsidRPr="007F68CF" w:rsidRDefault="00297419" w:rsidP="00BE0425">
            <w:r w:rsidRPr="007F68CF">
              <w:rPr>
                <w:sz w:val="18"/>
                <w:szCs w:val="18"/>
              </w:rPr>
              <w:t>7</w:t>
            </w:r>
          </w:p>
        </w:tc>
        <w:tc>
          <w:tcPr>
            <w:tcW w:w="607" w:type="dxa"/>
            <w:tcBorders>
              <w:left w:val="single" w:sz="4" w:space="0" w:color="808080"/>
              <w:right w:val="single" w:sz="4" w:space="0" w:color="808080"/>
            </w:tcBorders>
            <w:shd w:val="clear" w:color="auto" w:fill="auto"/>
          </w:tcPr>
          <w:p w14:paraId="66477501" w14:textId="77777777" w:rsidR="00297419" w:rsidRPr="007F68CF" w:rsidRDefault="00297419" w:rsidP="00BE0425">
            <w:r w:rsidRPr="007F68CF">
              <w:rPr>
                <w:sz w:val="18"/>
                <w:szCs w:val="18"/>
              </w:rPr>
              <w:t>20</w:t>
            </w:r>
          </w:p>
        </w:tc>
        <w:tc>
          <w:tcPr>
            <w:tcW w:w="557" w:type="dxa"/>
            <w:tcBorders>
              <w:left w:val="single" w:sz="4" w:space="0" w:color="808080"/>
              <w:right w:val="single" w:sz="4" w:space="0" w:color="808080"/>
            </w:tcBorders>
            <w:shd w:val="clear" w:color="auto" w:fill="auto"/>
          </w:tcPr>
          <w:p w14:paraId="5E609402" w14:textId="77777777" w:rsidR="00297419" w:rsidRPr="007F68CF" w:rsidRDefault="00297419" w:rsidP="00BE0425">
            <w:r w:rsidRPr="007F68CF">
              <w:rPr>
                <w:sz w:val="18"/>
                <w:szCs w:val="18"/>
              </w:rPr>
              <w:t>-</w:t>
            </w:r>
          </w:p>
        </w:tc>
        <w:tc>
          <w:tcPr>
            <w:tcW w:w="607" w:type="dxa"/>
            <w:tcBorders>
              <w:left w:val="single" w:sz="4" w:space="0" w:color="808080"/>
              <w:right w:val="single" w:sz="4" w:space="0" w:color="808080"/>
            </w:tcBorders>
            <w:shd w:val="clear" w:color="auto" w:fill="auto"/>
          </w:tcPr>
          <w:p w14:paraId="3A1AF91A" w14:textId="77777777" w:rsidR="00297419" w:rsidRPr="007F68CF" w:rsidRDefault="00297419" w:rsidP="00BE0425">
            <w:r w:rsidRPr="007F68CF">
              <w:rPr>
                <w:sz w:val="18"/>
                <w:szCs w:val="18"/>
              </w:rPr>
              <w:t>-</w:t>
            </w:r>
          </w:p>
        </w:tc>
        <w:tc>
          <w:tcPr>
            <w:tcW w:w="557" w:type="dxa"/>
            <w:tcBorders>
              <w:left w:val="single" w:sz="4" w:space="0" w:color="808080"/>
              <w:right w:val="single" w:sz="4" w:space="0" w:color="808080"/>
            </w:tcBorders>
            <w:shd w:val="clear" w:color="auto" w:fill="auto"/>
          </w:tcPr>
          <w:p w14:paraId="37D33542" w14:textId="77777777" w:rsidR="00297419" w:rsidRPr="007F68CF" w:rsidRDefault="00297419" w:rsidP="00BE0425">
            <w:r w:rsidRPr="007F68CF">
              <w:rPr>
                <w:sz w:val="18"/>
                <w:szCs w:val="18"/>
              </w:rPr>
              <w:t>10</w:t>
            </w:r>
          </w:p>
        </w:tc>
        <w:tc>
          <w:tcPr>
            <w:tcW w:w="607" w:type="dxa"/>
            <w:tcBorders>
              <w:left w:val="single" w:sz="4" w:space="0" w:color="808080"/>
              <w:right w:val="single" w:sz="4" w:space="0" w:color="808080"/>
            </w:tcBorders>
            <w:shd w:val="clear" w:color="auto" w:fill="auto"/>
          </w:tcPr>
          <w:p w14:paraId="3CAF0483" w14:textId="77777777" w:rsidR="00297419" w:rsidRPr="007F68CF" w:rsidRDefault="00297419" w:rsidP="00BE0425">
            <w:r w:rsidRPr="007F68CF">
              <w:rPr>
                <w:sz w:val="18"/>
                <w:szCs w:val="18"/>
              </w:rPr>
              <w:t>25</w:t>
            </w:r>
          </w:p>
        </w:tc>
        <w:tc>
          <w:tcPr>
            <w:tcW w:w="557" w:type="dxa"/>
            <w:tcBorders>
              <w:left w:val="single" w:sz="4" w:space="0" w:color="808080"/>
              <w:right w:val="single" w:sz="4" w:space="0" w:color="808080"/>
            </w:tcBorders>
            <w:shd w:val="clear" w:color="auto" w:fill="auto"/>
          </w:tcPr>
          <w:p w14:paraId="214CDFC5" w14:textId="77777777" w:rsidR="00297419" w:rsidRPr="007F68CF" w:rsidRDefault="00297419" w:rsidP="00BE0425">
            <w:r w:rsidRPr="007F68CF">
              <w:rPr>
                <w:sz w:val="18"/>
                <w:szCs w:val="18"/>
              </w:rPr>
              <w:t>-</w:t>
            </w:r>
          </w:p>
        </w:tc>
        <w:tc>
          <w:tcPr>
            <w:tcW w:w="607" w:type="dxa"/>
            <w:tcBorders>
              <w:left w:val="single" w:sz="4" w:space="0" w:color="808080"/>
              <w:right w:val="single" w:sz="4" w:space="0" w:color="808080"/>
            </w:tcBorders>
            <w:shd w:val="clear" w:color="auto" w:fill="auto"/>
          </w:tcPr>
          <w:p w14:paraId="1D315BAA" w14:textId="77777777" w:rsidR="00297419" w:rsidRPr="007F68CF" w:rsidRDefault="00297419" w:rsidP="00BE0425">
            <w:r w:rsidRPr="007F68CF">
              <w:rPr>
                <w:sz w:val="18"/>
                <w:szCs w:val="18"/>
              </w:rPr>
              <w:t>-</w:t>
            </w:r>
          </w:p>
        </w:tc>
        <w:tc>
          <w:tcPr>
            <w:tcW w:w="557" w:type="dxa"/>
            <w:tcBorders>
              <w:left w:val="single" w:sz="4" w:space="0" w:color="808080"/>
              <w:right w:val="single" w:sz="4" w:space="0" w:color="808080"/>
            </w:tcBorders>
            <w:shd w:val="clear" w:color="auto" w:fill="auto"/>
          </w:tcPr>
          <w:p w14:paraId="09964D19" w14:textId="77777777" w:rsidR="00297419" w:rsidRPr="007F68CF" w:rsidRDefault="00297419" w:rsidP="00BE0425">
            <w:r w:rsidRPr="007F68CF">
              <w:rPr>
                <w:sz w:val="18"/>
                <w:szCs w:val="18"/>
              </w:rPr>
              <w:t>10</w:t>
            </w:r>
          </w:p>
        </w:tc>
        <w:tc>
          <w:tcPr>
            <w:tcW w:w="607" w:type="dxa"/>
            <w:tcBorders>
              <w:left w:val="single" w:sz="4" w:space="0" w:color="808080"/>
              <w:right w:val="single" w:sz="4" w:space="0" w:color="808080"/>
            </w:tcBorders>
            <w:shd w:val="clear" w:color="auto" w:fill="auto"/>
          </w:tcPr>
          <w:p w14:paraId="66185E5E" w14:textId="77777777" w:rsidR="00297419" w:rsidRPr="007F68CF" w:rsidRDefault="00297419" w:rsidP="00BE0425">
            <w:r w:rsidRPr="007F68CF">
              <w:rPr>
                <w:sz w:val="18"/>
                <w:szCs w:val="18"/>
              </w:rPr>
              <w:t>25</w:t>
            </w:r>
          </w:p>
        </w:tc>
        <w:tc>
          <w:tcPr>
            <w:tcW w:w="557" w:type="dxa"/>
            <w:tcBorders>
              <w:left w:val="single" w:sz="4" w:space="0" w:color="808080"/>
              <w:right w:val="single" w:sz="4" w:space="0" w:color="808080"/>
            </w:tcBorders>
            <w:shd w:val="clear" w:color="auto" w:fill="auto"/>
          </w:tcPr>
          <w:p w14:paraId="4FE93562" w14:textId="77777777" w:rsidR="00297419" w:rsidRPr="007F68CF" w:rsidRDefault="00297419" w:rsidP="00BE0425">
            <w:r w:rsidRPr="007F68CF">
              <w:rPr>
                <w:sz w:val="18"/>
                <w:szCs w:val="18"/>
              </w:rPr>
              <w:t>-</w:t>
            </w:r>
          </w:p>
        </w:tc>
        <w:tc>
          <w:tcPr>
            <w:tcW w:w="607" w:type="dxa"/>
            <w:tcBorders>
              <w:left w:val="single" w:sz="4" w:space="0" w:color="808080"/>
              <w:right w:val="single" w:sz="4" w:space="0" w:color="808080"/>
            </w:tcBorders>
            <w:shd w:val="clear" w:color="auto" w:fill="auto"/>
          </w:tcPr>
          <w:p w14:paraId="40B1C665" w14:textId="77777777" w:rsidR="00297419" w:rsidRPr="007F68CF" w:rsidRDefault="00297419" w:rsidP="00BE0425">
            <w:r w:rsidRPr="007F68CF">
              <w:rPr>
                <w:sz w:val="18"/>
                <w:szCs w:val="18"/>
              </w:rPr>
              <w:t>-</w:t>
            </w:r>
          </w:p>
        </w:tc>
        <w:tc>
          <w:tcPr>
            <w:tcW w:w="557" w:type="dxa"/>
            <w:tcBorders>
              <w:left w:val="single" w:sz="4" w:space="0" w:color="808080"/>
              <w:right w:val="single" w:sz="4" w:space="0" w:color="808080"/>
            </w:tcBorders>
            <w:shd w:val="clear" w:color="auto" w:fill="auto"/>
          </w:tcPr>
          <w:p w14:paraId="7F14E9B4" w14:textId="77777777" w:rsidR="00297419" w:rsidRPr="007F68CF" w:rsidRDefault="00297419" w:rsidP="00BE0425">
            <w:r w:rsidRPr="007F68CF">
              <w:rPr>
                <w:sz w:val="18"/>
                <w:szCs w:val="18"/>
              </w:rPr>
              <w:t>-</w:t>
            </w:r>
          </w:p>
        </w:tc>
        <w:tc>
          <w:tcPr>
            <w:tcW w:w="607" w:type="dxa"/>
            <w:tcBorders>
              <w:left w:val="single" w:sz="4" w:space="0" w:color="808080"/>
              <w:right w:val="single" w:sz="4" w:space="0" w:color="808080"/>
            </w:tcBorders>
            <w:shd w:val="clear" w:color="auto" w:fill="auto"/>
          </w:tcPr>
          <w:p w14:paraId="60569680" w14:textId="77777777" w:rsidR="00297419" w:rsidRPr="007F68CF" w:rsidRDefault="00297419" w:rsidP="00BE0425">
            <w:r w:rsidRPr="007F68CF">
              <w:rPr>
                <w:sz w:val="18"/>
                <w:szCs w:val="18"/>
              </w:rPr>
              <w:t>-</w:t>
            </w:r>
          </w:p>
        </w:tc>
      </w:tr>
      <w:tr w:rsidR="00297419" w:rsidRPr="007F68CF" w14:paraId="351610CA" w14:textId="77777777" w:rsidTr="00135CD6">
        <w:trPr>
          <w:trHeight w:val="87"/>
          <w:jc w:val="center"/>
        </w:trPr>
        <w:tc>
          <w:tcPr>
            <w:tcW w:w="1077" w:type="dxa"/>
            <w:tcBorders>
              <w:top w:val="single" w:sz="4" w:space="0" w:color="808080"/>
              <w:left w:val="single" w:sz="4" w:space="0" w:color="808080"/>
              <w:bottom w:val="single" w:sz="4" w:space="0" w:color="808080"/>
              <w:right w:val="single" w:sz="4" w:space="0" w:color="808080"/>
            </w:tcBorders>
            <w:shd w:val="clear" w:color="auto" w:fill="auto"/>
          </w:tcPr>
          <w:p w14:paraId="32A37DE6" w14:textId="77777777" w:rsidR="00297419" w:rsidRPr="007F68CF" w:rsidRDefault="00297419" w:rsidP="00BE0425">
            <w:r w:rsidRPr="007F68CF">
              <w:rPr>
                <w:sz w:val="18"/>
                <w:szCs w:val="18"/>
              </w:rPr>
              <w:t>0/45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4521A8B6" w14:textId="77777777" w:rsidR="00297419" w:rsidRPr="007F68CF" w:rsidRDefault="00297419" w:rsidP="00BE0425">
            <w:r w:rsidRPr="007F68CF">
              <w:rPr>
                <w:sz w:val="18"/>
                <w:szCs w:val="18"/>
              </w:rPr>
              <w:t>4</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375224E3" w14:textId="77777777" w:rsidR="00297419" w:rsidRPr="007F68CF" w:rsidRDefault="00297419" w:rsidP="00BE0425">
            <w:r w:rsidRPr="007F68CF">
              <w:rPr>
                <w:sz w:val="18"/>
                <w:szCs w:val="18"/>
              </w:rPr>
              <w:t>15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655DD8FA" w14:textId="77777777" w:rsidR="00297419" w:rsidRPr="007F68CF" w:rsidRDefault="00297419" w:rsidP="00BE0425">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5C59D7B8" w14:textId="77777777" w:rsidR="00297419" w:rsidRPr="007F68CF" w:rsidRDefault="00297419" w:rsidP="00BE0425">
            <w:r w:rsidRPr="007F68CF">
              <w:rPr>
                <w:sz w:val="18"/>
                <w:szCs w:val="18"/>
              </w:rPr>
              <w:t>-</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7DB59312" w14:textId="77777777" w:rsidR="00297419" w:rsidRPr="007F68CF" w:rsidRDefault="00297419" w:rsidP="00BE0425">
            <w:r w:rsidRPr="007F68CF">
              <w:rPr>
                <w:sz w:val="18"/>
                <w:szCs w:val="18"/>
              </w:rPr>
              <w:t>7</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39D80297" w14:textId="77777777" w:rsidR="00297419" w:rsidRPr="007F68CF" w:rsidRDefault="00297419" w:rsidP="00BE0425">
            <w:r w:rsidRPr="007F68CF">
              <w:rPr>
                <w:sz w:val="18"/>
                <w:szCs w:val="18"/>
              </w:rPr>
              <w:t>20</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2EE827CF" w14:textId="77777777" w:rsidR="00297419" w:rsidRPr="007F68CF" w:rsidRDefault="00297419" w:rsidP="00BE0425">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1B4BF895" w14:textId="77777777" w:rsidR="00297419" w:rsidRPr="007F68CF" w:rsidRDefault="00297419" w:rsidP="00BE0425">
            <w:r w:rsidRPr="007F68CF">
              <w:rPr>
                <w:sz w:val="18"/>
                <w:szCs w:val="18"/>
              </w:rPr>
              <w:t>-</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4C8C3170" w14:textId="77777777" w:rsidR="00297419" w:rsidRPr="007F68CF" w:rsidRDefault="00297419" w:rsidP="00BE0425">
            <w:r w:rsidRPr="007F68CF">
              <w:rPr>
                <w:sz w:val="18"/>
                <w:szCs w:val="18"/>
              </w:rPr>
              <w:t>10</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39517034" w14:textId="77777777" w:rsidR="00297419" w:rsidRPr="007F68CF" w:rsidRDefault="00297419" w:rsidP="00BE0425">
            <w:r w:rsidRPr="007F68CF">
              <w:rPr>
                <w:sz w:val="18"/>
                <w:szCs w:val="18"/>
              </w:rPr>
              <w:t>25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044A3E8E" w14:textId="77777777" w:rsidR="00297419" w:rsidRPr="007F68CF" w:rsidRDefault="00297419" w:rsidP="00BE0425">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2F4E81E3" w14:textId="77777777" w:rsidR="00297419" w:rsidRPr="007F68CF" w:rsidRDefault="00297419" w:rsidP="00BE0425">
            <w:r w:rsidRPr="007F68CF">
              <w:rPr>
                <w:sz w:val="18"/>
                <w:szCs w:val="18"/>
              </w:rPr>
              <w:t>-</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71D9B30F" w14:textId="77777777" w:rsidR="00297419" w:rsidRPr="007F68CF" w:rsidRDefault="00297419" w:rsidP="00BE0425">
            <w:r w:rsidRPr="007F68CF">
              <w:rPr>
                <w:sz w:val="18"/>
                <w:szCs w:val="18"/>
              </w:rPr>
              <w:t>10</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47B73F3C" w14:textId="77777777" w:rsidR="00297419" w:rsidRPr="007F68CF" w:rsidRDefault="00297419" w:rsidP="00BE0425">
            <w:r w:rsidRPr="007F68CF">
              <w:rPr>
                <w:sz w:val="18"/>
                <w:szCs w:val="18"/>
              </w:rPr>
              <w:t>25</w:t>
            </w:r>
          </w:p>
        </w:tc>
        <w:tc>
          <w:tcPr>
            <w:tcW w:w="557" w:type="dxa"/>
            <w:tcBorders>
              <w:top w:val="single" w:sz="4" w:space="0" w:color="808080"/>
              <w:left w:val="single" w:sz="4" w:space="0" w:color="808080"/>
              <w:bottom w:val="single" w:sz="4" w:space="0" w:color="808080"/>
              <w:right w:val="single" w:sz="4" w:space="0" w:color="808080"/>
            </w:tcBorders>
            <w:shd w:val="clear" w:color="auto" w:fill="auto"/>
          </w:tcPr>
          <w:p w14:paraId="5C01B324" w14:textId="77777777" w:rsidR="00297419" w:rsidRPr="007F68CF" w:rsidRDefault="00297419" w:rsidP="00BE0425">
            <w:r w:rsidRPr="007F68CF">
              <w:rPr>
                <w:sz w:val="18"/>
                <w:szCs w:val="18"/>
              </w:rPr>
              <w:t>-</w:t>
            </w:r>
          </w:p>
        </w:tc>
        <w:tc>
          <w:tcPr>
            <w:tcW w:w="607" w:type="dxa"/>
            <w:tcBorders>
              <w:top w:val="single" w:sz="4" w:space="0" w:color="808080"/>
              <w:left w:val="single" w:sz="4" w:space="0" w:color="808080"/>
              <w:bottom w:val="single" w:sz="4" w:space="0" w:color="808080"/>
              <w:right w:val="single" w:sz="4" w:space="0" w:color="808080"/>
            </w:tcBorders>
            <w:shd w:val="clear" w:color="auto" w:fill="auto"/>
          </w:tcPr>
          <w:p w14:paraId="48425DD2" w14:textId="77777777" w:rsidR="00297419" w:rsidRPr="007F68CF" w:rsidRDefault="00297419" w:rsidP="00BE0425">
            <w:r w:rsidRPr="007F68CF">
              <w:rPr>
                <w:sz w:val="18"/>
                <w:szCs w:val="18"/>
              </w:rPr>
              <w:t>-</w:t>
            </w:r>
          </w:p>
        </w:tc>
      </w:tr>
      <w:tr w:rsidR="00297419" w:rsidRPr="007F68CF" w14:paraId="0571E453" w14:textId="77777777" w:rsidTr="00135CD6">
        <w:trPr>
          <w:trHeight w:val="87"/>
          <w:jc w:val="center"/>
        </w:trPr>
        <w:tc>
          <w:tcPr>
            <w:tcW w:w="1077" w:type="dxa"/>
            <w:tcBorders>
              <w:left w:val="single" w:sz="4" w:space="0" w:color="808080"/>
              <w:bottom w:val="single" w:sz="4" w:space="0" w:color="7F7F7F"/>
              <w:right w:val="single" w:sz="4" w:space="0" w:color="808080"/>
            </w:tcBorders>
            <w:shd w:val="clear" w:color="auto" w:fill="auto"/>
          </w:tcPr>
          <w:p w14:paraId="2A8EE482" w14:textId="77777777" w:rsidR="00297419" w:rsidRPr="007F68CF" w:rsidRDefault="00297419" w:rsidP="00BE0425">
            <w:r w:rsidRPr="007F68CF">
              <w:rPr>
                <w:sz w:val="18"/>
                <w:szCs w:val="18"/>
              </w:rPr>
              <w:t>0/63</w:t>
            </w:r>
          </w:p>
        </w:tc>
        <w:tc>
          <w:tcPr>
            <w:tcW w:w="557" w:type="dxa"/>
            <w:tcBorders>
              <w:left w:val="single" w:sz="4" w:space="0" w:color="808080"/>
              <w:bottom w:val="single" w:sz="4" w:space="0" w:color="7F7F7F"/>
              <w:right w:val="single" w:sz="4" w:space="0" w:color="808080"/>
            </w:tcBorders>
            <w:shd w:val="clear" w:color="auto" w:fill="auto"/>
          </w:tcPr>
          <w:p w14:paraId="46E121DF" w14:textId="77777777" w:rsidR="00297419" w:rsidRPr="007F68CF" w:rsidRDefault="00297419" w:rsidP="00BE0425">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45DD4F43" w14:textId="77777777" w:rsidR="00297419" w:rsidRPr="007F68CF" w:rsidRDefault="00297419" w:rsidP="00BE0425">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5636A2B7" w14:textId="77777777" w:rsidR="00297419" w:rsidRPr="007F68CF" w:rsidRDefault="00297419" w:rsidP="00BE0425">
            <w:r w:rsidRPr="007F68CF">
              <w:rPr>
                <w:sz w:val="18"/>
                <w:szCs w:val="18"/>
              </w:rPr>
              <w:t>4</w:t>
            </w:r>
          </w:p>
        </w:tc>
        <w:tc>
          <w:tcPr>
            <w:tcW w:w="607" w:type="dxa"/>
            <w:tcBorders>
              <w:left w:val="single" w:sz="4" w:space="0" w:color="808080"/>
              <w:bottom w:val="single" w:sz="4" w:space="0" w:color="7F7F7F"/>
              <w:right w:val="single" w:sz="4" w:space="0" w:color="808080"/>
            </w:tcBorders>
            <w:shd w:val="clear" w:color="auto" w:fill="auto"/>
          </w:tcPr>
          <w:p w14:paraId="090D3D78" w14:textId="77777777" w:rsidR="00297419" w:rsidRPr="007F68CF" w:rsidRDefault="00297419" w:rsidP="00BE0425">
            <w:r w:rsidRPr="007F68CF">
              <w:rPr>
                <w:sz w:val="18"/>
                <w:szCs w:val="18"/>
              </w:rPr>
              <w:t>15</w:t>
            </w:r>
          </w:p>
        </w:tc>
        <w:tc>
          <w:tcPr>
            <w:tcW w:w="557" w:type="dxa"/>
            <w:tcBorders>
              <w:left w:val="single" w:sz="4" w:space="0" w:color="808080"/>
              <w:bottom w:val="single" w:sz="4" w:space="0" w:color="7F7F7F"/>
              <w:right w:val="single" w:sz="4" w:space="0" w:color="808080"/>
            </w:tcBorders>
            <w:shd w:val="clear" w:color="auto" w:fill="auto"/>
          </w:tcPr>
          <w:p w14:paraId="5BFBE927" w14:textId="77777777" w:rsidR="00297419" w:rsidRPr="007F68CF" w:rsidRDefault="00297419" w:rsidP="00BE0425">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6A2C5EB9" w14:textId="77777777" w:rsidR="00297419" w:rsidRPr="007F68CF" w:rsidRDefault="00297419" w:rsidP="00BE0425">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433ACC14" w14:textId="77777777" w:rsidR="00297419" w:rsidRPr="007F68CF" w:rsidRDefault="00297419" w:rsidP="00BE0425">
            <w:r w:rsidRPr="007F68CF">
              <w:rPr>
                <w:sz w:val="18"/>
                <w:szCs w:val="18"/>
              </w:rPr>
              <w:t>7</w:t>
            </w:r>
          </w:p>
        </w:tc>
        <w:tc>
          <w:tcPr>
            <w:tcW w:w="607" w:type="dxa"/>
            <w:tcBorders>
              <w:left w:val="single" w:sz="4" w:space="0" w:color="808080"/>
              <w:bottom w:val="single" w:sz="4" w:space="0" w:color="7F7F7F"/>
              <w:right w:val="single" w:sz="4" w:space="0" w:color="808080"/>
            </w:tcBorders>
            <w:shd w:val="clear" w:color="auto" w:fill="auto"/>
          </w:tcPr>
          <w:p w14:paraId="41B3F22F" w14:textId="77777777" w:rsidR="00297419" w:rsidRPr="007F68CF" w:rsidRDefault="00297419" w:rsidP="00BE0425">
            <w:r w:rsidRPr="007F68CF">
              <w:rPr>
                <w:sz w:val="18"/>
                <w:szCs w:val="18"/>
              </w:rPr>
              <w:t>20</w:t>
            </w:r>
          </w:p>
        </w:tc>
        <w:tc>
          <w:tcPr>
            <w:tcW w:w="557" w:type="dxa"/>
            <w:tcBorders>
              <w:left w:val="single" w:sz="4" w:space="0" w:color="808080"/>
              <w:bottom w:val="single" w:sz="4" w:space="0" w:color="7F7F7F"/>
              <w:right w:val="single" w:sz="4" w:space="0" w:color="808080"/>
            </w:tcBorders>
            <w:shd w:val="clear" w:color="auto" w:fill="auto"/>
          </w:tcPr>
          <w:p w14:paraId="2F5EC387" w14:textId="77777777" w:rsidR="00297419" w:rsidRPr="007F68CF" w:rsidRDefault="00297419" w:rsidP="00BE0425">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617FCC56" w14:textId="77777777" w:rsidR="00297419" w:rsidRPr="007F68CF" w:rsidRDefault="00297419" w:rsidP="00BE0425">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7ECEE537" w14:textId="77777777" w:rsidR="00297419" w:rsidRPr="007F68CF" w:rsidRDefault="00297419" w:rsidP="00BE0425">
            <w:r w:rsidRPr="007F68CF">
              <w:rPr>
                <w:sz w:val="18"/>
                <w:szCs w:val="18"/>
              </w:rPr>
              <w:t>10</w:t>
            </w:r>
          </w:p>
        </w:tc>
        <w:tc>
          <w:tcPr>
            <w:tcW w:w="607" w:type="dxa"/>
            <w:tcBorders>
              <w:left w:val="single" w:sz="4" w:space="0" w:color="808080"/>
              <w:bottom w:val="single" w:sz="4" w:space="0" w:color="7F7F7F"/>
              <w:right w:val="single" w:sz="4" w:space="0" w:color="808080"/>
            </w:tcBorders>
            <w:shd w:val="clear" w:color="auto" w:fill="auto"/>
          </w:tcPr>
          <w:p w14:paraId="623C7759" w14:textId="77777777" w:rsidR="00297419" w:rsidRPr="007F68CF" w:rsidRDefault="00297419" w:rsidP="00BE0425">
            <w:r w:rsidRPr="007F68CF">
              <w:rPr>
                <w:sz w:val="18"/>
                <w:szCs w:val="18"/>
              </w:rPr>
              <w:t>25</w:t>
            </w:r>
          </w:p>
        </w:tc>
        <w:tc>
          <w:tcPr>
            <w:tcW w:w="557" w:type="dxa"/>
            <w:tcBorders>
              <w:left w:val="single" w:sz="4" w:space="0" w:color="808080"/>
              <w:bottom w:val="single" w:sz="4" w:space="0" w:color="7F7F7F"/>
              <w:right w:val="single" w:sz="4" w:space="0" w:color="808080"/>
            </w:tcBorders>
            <w:shd w:val="clear" w:color="auto" w:fill="auto"/>
          </w:tcPr>
          <w:p w14:paraId="44BB81A6" w14:textId="77777777" w:rsidR="00297419" w:rsidRPr="007F68CF" w:rsidRDefault="00297419" w:rsidP="00BE0425">
            <w:r w:rsidRPr="007F68CF">
              <w:rPr>
                <w:sz w:val="18"/>
                <w:szCs w:val="18"/>
              </w:rPr>
              <w:t>-</w:t>
            </w:r>
          </w:p>
        </w:tc>
        <w:tc>
          <w:tcPr>
            <w:tcW w:w="607" w:type="dxa"/>
            <w:tcBorders>
              <w:left w:val="single" w:sz="4" w:space="0" w:color="808080"/>
              <w:bottom w:val="single" w:sz="4" w:space="0" w:color="7F7F7F"/>
              <w:right w:val="single" w:sz="4" w:space="0" w:color="808080"/>
            </w:tcBorders>
            <w:shd w:val="clear" w:color="auto" w:fill="auto"/>
          </w:tcPr>
          <w:p w14:paraId="6869A1DB" w14:textId="77777777" w:rsidR="00297419" w:rsidRPr="007F68CF" w:rsidRDefault="00297419" w:rsidP="00BE0425">
            <w:r w:rsidRPr="007F68CF">
              <w:rPr>
                <w:sz w:val="18"/>
                <w:szCs w:val="18"/>
              </w:rPr>
              <w:t>-</w:t>
            </w:r>
          </w:p>
        </w:tc>
        <w:tc>
          <w:tcPr>
            <w:tcW w:w="557" w:type="dxa"/>
            <w:tcBorders>
              <w:left w:val="single" w:sz="4" w:space="0" w:color="808080"/>
              <w:bottom w:val="single" w:sz="4" w:space="0" w:color="7F7F7F"/>
              <w:right w:val="single" w:sz="4" w:space="0" w:color="808080"/>
            </w:tcBorders>
            <w:shd w:val="clear" w:color="auto" w:fill="auto"/>
          </w:tcPr>
          <w:p w14:paraId="3773459F" w14:textId="77777777" w:rsidR="00297419" w:rsidRPr="007F68CF" w:rsidRDefault="00297419" w:rsidP="00BE0425">
            <w:r w:rsidRPr="007F68CF">
              <w:rPr>
                <w:sz w:val="18"/>
                <w:szCs w:val="18"/>
              </w:rPr>
              <w:t>10</w:t>
            </w:r>
          </w:p>
        </w:tc>
        <w:tc>
          <w:tcPr>
            <w:tcW w:w="607" w:type="dxa"/>
            <w:tcBorders>
              <w:left w:val="single" w:sz="4" w:space="0" w:color="808080"/>
              <w:bottom w:val="single" w:sz="4" w:space="0" w:color="7F7F7F"/>
              <w:right w:val="single" w:sz="4" w:space="0" w:color="808080"/>
            </w:tcBorders>
            <w:shd w:val="clear" w:color="auto" w:fill="auto"/>
          </w:tcPr>
          <w:p w14:paraId="5C42B04A" w14:textId="77777777" w:rsidR="00297419" w:rsidRPr="007F68CF" w:rsidRDefault="00297419" w:rsidP="00BE0425">
            <w:r w:rsidRPr="007F68CF">
              <w:rPr>
                <w:sz w:val="18"/>
                <w:szCs w:val="18"/>
              </w:rPr>
              <w:t>25</w:t>
            </w:r>
          </w:p>
        </w:tc>
      </w:tr>
    </w:tbl>
    <w:p w14:paraId="7D50E4AB" w14:textId="77777777" w:rsidR="00297419" w:rsidRPr="007F68CF" w:rsidRDefault="00297419" w:rsidP="00297419">
      <w:pPr>
        <w:widowControl/>
        <w:suppressAutoHyphens w:val="0"/>
        <w:autoSpaceDE w:val="0"/>
        <w:spacing w:line="276" w:lineRule="auto"/>
        <w:rPr>
          <w:rFonts w:cs="Arial"/>
        </w:rPr>
      </w:pPr>
    </w:p>
    <w:p w14:paraId="23616DE2" w14:textId="168DBBE4" w:rsidR="00297419" w:rsidRPr="007F68CF" w:rsidRDefault="00297419" w:rsidP="00BE0425">
      <w:r w:rsidRPr="007F68CF">
        <w:rPr>
          <w:b/>
        </w:rPr>
        <w:t xml:space="preserve">2.5.4. </w:t>
      </w:r>
      <w:r w:rsidRPr="007F68CF">
        <w:t xml:space="preserve">Wrażliwość na mróz, wodoprzepuszczalność </w:t>
      </w:r>
    </w:p>
    <w:p w14:paraId="6BC13105" w14:textId="77777777" w:rsidR="00297419" w:rsidRPr="007F68CF" w:rsidRDefault="00297419" w:rsidP="00BE0425">
      <w:r w:rsidRPr="007F68CF">
        <w:t xml:space="preserve">Mieszanki kruszyw stosowane do warstw podbudów zasadniczych powinny spełniać wymagania Tablicy 2.6. </w:t>
      </w:r>
    </w:p>
    <w:p w14:paraId="6D827650" w14:textId="77777777" w:rsidR="00297419" w:rsidRPr="007F68CF" w:rsidRDefault="00297419" w:rsidP="00BE0425">
      <w:r w:rsidRPr="007F68CF">
        <w:t xml:space="preserve">Wymagania wobec mieszanek przeznaczonych do warstw podbudowy zasadniczej odnośnie wrażliwości na mróz (wskaźnik SE4), dotyczą badania materiału po pięciokrotnym zagęszczeniu metodą </w:t>
      </w:r>
      <w:proofErr w:type="spellStart"/>
      <w:r w:rsidRPr="007F68CF">
        <w:t>Proctora</w:t>
      </w:r>
      <w:proofErr w:type="spellEnd"/>
      <w:r w:rsidRPr="007F68CF">
        <w:t xml:space="preserve"> według PN EN 13286-2. </w:t>
      </w:r>
    </w:p>
    <w:p w14:paraId="4101D1AD" w14:textId="77777777" w:rsidR="00297419" w:rsidRPr="007F68CF" w:rsidRDefault="00297419" w:rsidP="00BE0425">
      <w:r w:rsidRPr="007F68CF">
        <w:t xml:space="preserve">Nie stawia się wymagań wobec wodoprzepuszczalności zagęszczonej mieszanki niezwiązanej do podbudowy zasadniczej. </w:t>
      </w:r>
    </w:p>
    <w:p w14:paraId="07B4D722" w14:textId="4ABB8297" w:rsidR="00297419" w:rsidRPr="007F68CF" w:rsidRDefault="00297419" w:rsidP="00BE0425">
      <w:r w:rsidRPr="007F68CF">
        <w:rPr>
          <w:b/>
        </w:rPr>
        <w:t xml:space="preserve">2.5.5. </w:t>
      </w:r>
      <w:r w:rsidRPr="007F68CF">
        <w:t xml:space="preserve">Zawartość wody </w:t>
      </w:r>
    </w:p>
    <w:p w14:paraId="3FADF404" w14:textId="77777777" w:rsidR="00297419" w:rsidRPr="007F68CF" w:rsidRDefault="00297419" w:rsidP="00BE0425">
      <w:r w:rsidRPr="007F68CF">
        <w:t xml:space="preserve">Zawartość wody w mieszankach kruszyw powinna odpowiadać wymaganej zawartości wody w trakcie wbudowywania i zagęszczania określonej według PN-EN 13286-2, w granicach podanych w Tablicy 2.6. </w:t>
      </w:r>
    </w:p>
    <w:p w14:paraId="655E1A15" w14:textId="77777777" w:rsidR="00297419" w:rsidRPr="007F68CF" w:rsidRDefault="00297419" w:rsidP="00BE0425">
      <w:r w:rsidRPr="007F68CF">
        <w:rPr>
          <w:b/>
        </w:rPr>
        <w:t>2.5.6.</w:t>
      </w:r>
      <w:r w:rsidRPr="007F68CF">
        <w:t xml:space="preserve"> Wskaźnik nośności CBR </w:t>
      </w:r>
    </w:p>
    <w:p w14:paraId="661B816D" w14:textId="77777777" w:rsidR="00297419" w:rsidRPr="007F68CF" w:rsidRDefault="00297419" w:rsidP="00BE0425">
      <w:r w:rsidRPr="007F68CF">
        <w:t xml:space="preserve">Badanie CBR mieszanek do podbudowy zasadniczej należy wykonać na mieszance zagęszczonej metodą </w:t>
      </w:r>
      <w:proofErr w:type="spellStart"/>
      <w:r w:rsidRPr="007F68CF">
        <w:t>Proctora</w:t>
      </w:r>
      <w:proofErr w:type="spellEnd"/>
      <w:r w:rsidRPr="007F68CF">
        <w:t xml:space="preserve"> do wskaźnika zagęszczenia IS=1,0 i po 96 godzinach przechowywania jej w wodzie. CBR oznaczyć wg PN-EN 13286-47. Wymaganie wg Tablicy 2.6. </w:t>
      </w:r>
    </w:p>
    <w:p w14:paraId="054456CF" w14:textId="77777777" w:rsidR="00297419" w:rsidRPr="007F68CF" w:rsidRDefault="00297419" w:rsidP="00BE0425">
      <w:pPr>
        <w:pStyle w:val="Arial10"/>
        <w:spacing w:line="276" w:lineRule="auto"/>
      </w:pPr>
      <w:r w:rsidRPr="007F68CF">
        <w:t xml:space="preserve">2.6. Wymagane właściwości mieszanki niezwiązanej do nawierzchni pobocza oraz nawierzchni drogi lub zjazdu </w:t>
      </w:r>
    </w:p>
    <w:p w14:paraId="29C2EE23" w14:textId="5D7A30AA" w:rsidR="00297419" w:rsidRPr="007F68CF" w:rsidRDefault="00297419" w:rsidP="00BE0425">
      <w:r w:rsidRPr="007F68CF">
        <w:rPr>
          <w:b/>
        </w:rPr>
        <w:t>2.6.1.</w:t>
      </w:r>
      <w:r w:rsidR="00BE0425" w:rsidRPr="007F68CF">
        <w:t xml:space="preserve"> </w:t>
      </w:r>
      <w:r w:rsidRPr="007F68CF">
        <w:t>Zawartość pyłu</w:t>
      </w:r>
    </w:p>
    <w:p w14:paraId="36366B43" w14:textId="77777777" w:rsidR="00297419" w:rsidRPr="007F68CF" w:rsidRDefault="00297419" w:rsidP="00BE0425">
      <w:r w:rsidRPr="007F68CF">
        <w:t xml:space="preserve">Określona według PN EN 933-1 zawartość pyłów &lt; 0,063 mm w mieszankach musi spełniać wymagania kategorii podanej w Tablicy 2.6. </w:t>
      </w:r>
    </w:p>
    <w:p w14:paraId="60BDCC2B" w14:textId="77777777" w:rsidR="00297419" w:rsidRPr="007F68CF" w:rsidRDefault="00297419" w:rsidP="00BE0425">
      <w:r w:rsidRPr="007F68CF">
        <w:t xml:space="preserve">W przypadku słabych kruszyw zawartość pyłów w mieszance kruszyw należy również badać i deklarować, po 5 krotnym zagęszczeniu metodą </w:t>
      </w:r>
      <w:proofErr w:type="spellStart"/>
      <w:r w:rsidRPr="007F68CF">
        <w:t>Proctora</w:t>
      </w:r>
      <w:proofErr w:type="spellEnd"/>
      <w:r w:rsidRPr="007F68CF">
        <w:t xml:space="preserve">. Zawartość pyłów w takiej mieszance, po pięciokrotnym zagęszczeniu metodą </w:t>
      </w:r>
      <w:proofErr w:type="spellStart"/>
      <w:r w:rsidRPr="007F68CF">
        <w:t>Proctora</w:t>
      </w:r>
      <w:proofErr w:type="spellEnd"/>
      <w:r w:rsidRPr="007F68CF">
        <w:t xml:space="preserve">, powinna również spełniać wymagania podane w Tablicy 2.6. </w:t>
      </w:r>
    </w:p>
    <w:p w14:paraId="1A3F64E0" w14:textId="33A9D4E8" w:rsidR="00297419" w:rsidRPr="007F68CF" w:rsidRDefault="00297419" w:rsidP="00BE0425">
      <w:r w:rsidRPr="007F68CF">
        <w:rPr>
          <w:b/>
        </w:rPr>
        <w:t>2.6.2.</w:t>
      </w:r>
      <w:r w:rsidRPr="007F68CF">
        <w:t xml:space="preserve"> Zawartość nadziarna </w:t>
      </w:r>
    </w:p>
    <w:p w14:paraId="0D0D93E9" w14:textId="77777777" w:rsidR="00297419" w:rsidRPr="007F68CF" w:rsidRDefault="00297419" w:rsidP="00BE0425">
      <w:r w:rsidRPr="007F68CF">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7F68CF">
        <w:t>Proctora</w:t>
      </w:r>
      <w:proofErr w:type="spellEnd"/>
      <w:r w:rsidRPr="007F68CF">
        <w:t xml:space="preserve">. </w:t>
      </w:r>
    </w:p>
    <w:p w14:paraId="7DD93540" w14:textId="15599862" w:rsidR="00297419" w:rsidRPr="007F68CF" w:rsidRDefault="00297419" w:rsidP="00BE0425">
      <w:r w:rsidRPr="007F68CF">
        <w:rPr>
          <w:b/>
        </w:rPr>
        <w:t>2.6.3.</w:t>
      </w:r>
      <w:r w:rsidRPr="007F68CF">
        <w:t xml:space="preserve"> Uziarnienie </w:t>
      </w:r>
    </w:p>
    <w:p w14:paraId="10DCDA7B" w14:textId="77777777" w:rsidR="00297419" w:rsidRPr="007F68CF" w:rsidRDefault="00297419" w:rsidP="00BE0425">
      <w:r w:rsidRPr="007F68CF">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w:t>
      </w:r>
      <w:proofErr w:type="spellStart"/>
      <w:r w:rsidRPr="007F68CF">
        <w:t>Proctora</w:t>
      </w:r>
      <w:proofErr w:type="spellEnd"/>
      <w:r w:rsidRPr="007F68CF">
        <w:t xml:space="preserve">. Kryterium przydatności takiej mieszanki, pod względem uziarnienia, jest spełnione, </w:t>
      </w:r>
      <w:r w:rsidRPr="007F68CF">
        <w:lastRenderedPageBreak/>
        <w:t xml:space="preserve">jeżeli uziarnienie mieszanki po pięciokrotnym zagęszczeniu metodą </w:t>
      </w:r>
      <w:proofErr w:type="spellStart"/>
      <w:r w:rsidRPr="007F68CF">
        <w:t>Proctora</w:t>
      </w:r>
      <w:proofErr w:type="spellEnd"/>
      <w:r w:rsidRPr="007F68CF">
        <w:t xml:space="preserve">, mieści się w krzywych granicznych podanych na rysunku 2.7. </w:t>
      </w:r>
    </w:p>
    <w:p w14:paraId="03070EBF" w14:textId="77777777" w:rsidR="00297419" w:rsidRPr="007F68CF" w:rsidRDefault="00297419" w:rsidP="00BE0425">
      <w:r w:rsidRPr="007F68CF">
        <w:t>Rys. 2.7. Uziarnienie mieszanki niezwiązanej 0/31,5 do nawierzchni</w:t>
      </w:r>
    </w:p>
    <w:p w14:paraId="40CD5F1F" w14:textId="77777777" w:rsidR="00297419" w:rsidRPr="007F68CF" w:rsidRDefault="00297419" w:rsidP="00BE0425">
      <w:pPr>
        <w:jc w:val="center"/>
      </w:pPr>
      <w:r w:rsidRPr="007F68CF">
        <w:rPr>
          <w:noProof/>
        </w:rPr>
        <w:drawing>
          <wp:inline distT="0" distB="0" distL="0" distR="0" wp14:anchorId="4FE8C425" wp14:editId="2FB9A6EB">
            <wp:extent cx="4610100" cy="2266950"/>
            <wp:effectExtent l="0" t="0" r="0" b="0"/>
            <wp:docPr id="35"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l="-3" t="3271" r="-3" b="2943"/>
                    <a:stretch>
                      <a:fillRect/>
                    </a:stretch>
                  </pic:blipFill>
                  <pic:spPr bwMode="auto">
                    <a:xfrm>
                      <a:off x="0" y="0"/>
                      <a:ext cx="4610100" cy="2266950"/>
                    </a:xfrm>
                    <a:prstGeom prst="rect">
                      <a:avLst/>
                    </a:prstGeom>
                    <a:solidFill>
                      <a:srgbClr val="FFFFFF"/>
                    </a:solidFill>
                    <a:ln>
                      <a:noFill/>
                    </a:ln>
                  </pic:spPr>
                </pic:pic>
              </a:graphicData>
            </a:graphic>
          </wp:inline>
        </w:drawing>
      </w:r>
    </w:p>
    <w:p w14:paraId="21C708C6" w14:textId="2937A1BF" w:rsidR="00297419" w:rsidRPr="007F68CF" w:rsidRDefault="00297419" w:rsidP="00BE0425">
      <w:r w:rsidRPr="007F68CF">
        <w:rPr>
          <w:b/>
        </w:rPr>
        <w:t>2.6.4.</w:t>
      </w:r>
      <w:r w:rsidRPr="007F68CF">
        <w:t xml:space="preserve"> Odporność na działanie mrozu </w:t>
      </w:r>
    </w:p>
    <w:p w14:paraId="6BA85C9C" w14:textId="77777777" w:rsidR="00297419" w:rsidRPr="007F68CF" w:rsidRDefault="00297419" w:rsidP="00BE0425">
      <w:r w:rsidRPr="007F68CF">
        <w:t xml:space="preserve">Mieszanki kruszyw niezwiązanych stosowane do nawierzchni z kruszywa niezwiązanego powinny spełniać wymagania wg. Tablicy 2.6. </w:t>
      </w:r>
    </w:p>
    <w:p w14:paraId="34F5ADDB" w14:textId="77777777" w:rsidR="00297419" w:rsidRPr="007F68CF" w:rsidRDefault="00297419" w:rsidP="00BE0425">
      <w:r w:rsidRPr="007F68CF">
        <w:t xml:space="preserve">Wymagania wobec wrażliwości na mróz, mieszanek przeznaczonych do nawierzchni, dotyczą badania materiału po pięciokrotnym zagęszczeniu metodą </w:t>
      </w:r>
      <w:proofErr w:type="spellStart"/>
      <w:r w:rsidRPr="007F68CF">
        <w:t>Proctora</w:t>
      </w:r>
      <w:proofErr w:type="spellEnd"/>
      <w:r w:rsidRPr="007F68CF">
        <w:t xml:space="preserve"> wg PN-EN 13286-2. </w:t>
      </w:r>
    </w:p>
    <w:p w14:paraId="501B74A9" w14:textId="77777777" w:rsidR="00297419" w:rsidRPr="007F68CF" w:rsidRDefault="00297419" w:rsidP="00BE0425">
      <w:r w:rsidRPr="007F68CF">
        <w:t xml:space="preserve">Nie stawia się wymagań wobec wodoprzepuszczalności zagęszczonej mieszanki niezwiązanej do nawierzchni z kruszywa niezwiązanego, o ile szczegółowe rozwiązania tego nie przewidują. </w:t>
      </w:r>
    </w:p>
    <w:p w14:paraId="5C85F1EB" w14:textId="5644F46D" w:rsidR="00297419" w:rsidRPr="007F68CF" w:rsidRDefault="00297419" w:rsidP="00BE0425">
      <w:r w:rsidRPr="007F68CF">
        <w:rPr>
          <w:b/>
        </w:rPr>
        <w:t>2.6.5.</w:t>
      </w:r>
      <w:r w:rsidRPr="007F68CF">
        <w:t xml:space="preserve"> Zawartość wody </w:t>
      </w:r>
    </w:p>
    <w:p w14:paraId="199EB704" w14:textId="77777777" w:rsidR="00297419" w:rsidRPr="007F68CF" w:rsidRDefault="00297419" w:rsidP="00BE0425">
      <w:r w:rsidRPr="007F68CF">
        <w:t>Zawartość wody w mieszankach kruszyw powinna odpowiadać wymaganej zawartości wody w trakcie wbudowywania i zagęszczania określonej według PN-EN 13286-2, w granicach podanych w Tablicy 2.6.</w:t>
      </w:r>
    </w:p>
    <w:p w14:paraId="11973B51" w14:textId="77777777" w:rsidR="00297419" w:rsidRPr="007F68CF" w:rsidRDefault="00297419" w:rsidP="00BE0425">
      <w:r w:rsidRPr="007F68CF">
        <w:rPr>
          <w:b/>
          <w:bCs/>
        </w:rPr>
        <w:t>Tabela 2.6</w:t>
      </w:r>
      <w:r w:rsidRPr="007F68CF">
        <w:t>. Wymagania wobec mieszanek niezwiązanych</w:t>
      </w:r>
    </w:p>
    <w:tbl>
      <w:tblPr>
        <w:tblW w:w="0" w:type="auto"/>
        <w:jc w:val="center"/>
        <w:tblLayout w:type="fixed"/>
        <w:tblLook w:val="0000" w:firstRow="0" w:lastRow="0" w:firstColumn="0" w:lastColumn="0" w:noHBand="0" w:noVBand="0"/>
      </w:tblPr>
      <w:tblGrid>
        <w:gridCol w:w="993"/>
        <w:gridCol w:w="3796"/>
        <w:gridCol w:w="1412"/>
        <w:gridCol w:w="1388"/>
        <w:gridCol w:w="1352"/>
        <w:gridCol w:w="1230"/>
      </w:tblGrid>
      <w:tr w:rsidR="00297419" w:rsidRPr="007F68CF" w14:paraId="411A4DD0" w14:textId="77777777" w:rsidTr="00135CD6">
        <w:trPr>
          <w:trHeight w:val="519"/>
          <w:jc w:val="center"/>
        </w:trPr>
        <w:tc>
          <w:tcPr>
            <w:tcW w:w="993"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71CB53B0" w14:textId="77777777" w:rsidR="00297419" w:rsidRPr="007F68CF" w:rsidRDefault="00297419" w:rsidP="00BE0425">
            <w:r w:rsidRPr="007F68CF">
              <w:rPr>
                <w:sz w:val="18"/>
                <w:szCs w:val="18"/>
              </w:rPr>
              <w:t>Rozdział w PN-EN 13285</w:t>
            </w:r>
          </w:p>
          <w:p w14:paraId="205668CC" w14:textId="77777777" w:rsidR="00297419" w:rsidRPr="007F68CF" w:rsidRDefault="00297419" w:rsidP="00BE0425">
            <w:pPr>
              <w:rPr>
                <w:sz w:val="18"/>
                <w:szCs w:val="18"/>
              </w:rPr>
            </w:pPr>
          </w:p>
        </w:tc>
        <w:tc>
          <w:tcPr>
            <w:tcW w:w="3796"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2DFF1647" w14:textId="77777777" w:rsidR="00297419" w:rsidRPr="007F68CF" w:rsidRDefault="00297419" w:rsidP="00BE0425">
            <w:pPr>
              <w:rPr>
                <w:sz w:val="18"/>
                <w:szCs w:val="18"/>
              </w:rPr>
            </w:pPr>
          </w:p>
          <w:p w14:paraId="2E06762A" w14:textId="77777777" w:rsidR="00297419" w:rsidRPr="007F68CF" w:rsidRDefault="00297419" w:rsidP="00BE0425">
            <w:pPr>
              <w:rPr>
                <w:sz w:val="18"/>
                <w:szCs w:val="18"/>
              </w:rPr>
            </w:pPr>
          </w:p>
          <w:p w14:paraId="48EFF0F7" w14:textId="77777777" w:rsidR="00297419" w:rsidRPr="007F68CF" w:rsidRDefault="00297419" w:rsidP="00BE0425">
            <w:r w:rsidRPr="007F68CF">
              <w:rPr>
                <w:sz w:val="18"/>
                <w:szCs w:val="18"/>
              </w:rPr>
              <w:t>Właściwość</w:t>
            </w:r>
          </w:p>
        </w:tc>
        <w:tc>
          <w:tcPr>
            <w:tcW w:w="4152" w:type="dxa"/>
            <w:gridSpan w:val="3"/>
            <w:tcBorders>
              <w:top w:val="single" w:sz="4" w:space="0" w:color="7F7F7F"/>
              <w:left w:val="single" w:sz="4" w:space="0" w:color="7F7F7F"/>
              <w:bottom w:val="single" w:sz="4" w:space="0" w:color="7F7F7F"/>
              <w:right w:val="single" w:sz="4" w:space="0" w:color="7F7F7F"/>
            </w:tcBorders>
            <w:shd w:val="clear" w:color="auto" w:fill="auto"/>
          </w:tcPr>
          <w:p w14:paraId="37FC070D" w14:textId="77777777" w:rsidR="00297419" w:rsidRPr="007F68CF" w:rsidRDefault="00297419" w:rsidP="00BE0425">
            <w:r w:rsidRPr="007F68CF">
              <w:rPr>
                <w:sz w:val="18"/>
                <w:szCs w:val="18"/>
              </w:rPr>
              <w:t>Wymagane właściwości mieszanki niezwiązanej przeznaczonej do:</w:t>
            </w:r>
          </w:p>
        </w:tc>
        <w:tc>
          <w:tcPr>
            <w:tcW w:w="1230"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5AA756F6" w14:textId="77777777" w:rsidR="00297419" w:rsidRPr="007F68CF" w:rsidRDefault="00297419" w:rsidP="00BE0425">
            <w:r w:rsidRPr="007F68CF">
              <w:rPr>
                <w:sz w:val="18"/>
                <w:szCs w:val="18"/>
              </w:rPr>
              <w:t>Odniesienie do tablicy</w:t>
            </w:r>
          </w:p>
          <w:p w14:paraId="60C00204" w14:textId="77777777" w:rsidR="00297419" w:rsidRPr="007F68CF" w:rsidRDefault="00297419" w:rsidP="00BE0425">
            <w:r w:rsidRPr="007F68CF">
              <w:rPr>
                <w:sz w:val="18"/>
                <w:szCs w:val="18"/>
              </w:rPr>
              <w:t>w PN-EN 13285</w:t>
            </w:r>
          </w:p>
        </w:tc>
      </w:tr>
      <w:tr w:rsidR="00297419" w:rsidRPr="007F68CF" w14:paraId="27DCDB89" w14:textId="77777777" w:rsidTr="00135CD6">
        <w:trPr>
          <w:trHeight w:val="307"/>
          <w:jc w:val="center"/>
        </w:trPr>
        <w:tc>
          <w:tcPr>
            <w:tcW w:w="993" w:type="dxa"/>
            <w:vMerge/>
            <w:tcBorders>
              <w:top w:val="single" w:sz="4" w:space="0" w:color="7F7F7F"/>
              <w:left w:val="single" w:sz="4" w:space="0" w:color="7F7F7F"/>
              <w:bottom w:val="single" w:sz="4" w:space="0" w:color="7F7F7F"/>
              <w:right w:val="single" w:sz="4" w:space="0" w:color="7F7F7F"/>
            </w:tcBorders>
            <w:shd w:val="clear" w:color="auto" w:fill="auto"/>
          </w:tcPr>
          <w:p w14:paraId="2927EFCB" w14:textId="77777777" w:rsidR="00297419" w:rsidRPr="007F68CF" w:rsidRDefault="00297419" w:rsidP="00BE0425">
            <w:pPr>
              <w:rPr>
                <w:sz w:val="18"/>
                <w:szCs w:val="18"/>
              </w:rPr>
            </w:pPr>
          </w:p>
        </w:tc>
        <w:tc>
          <w:tcPr>
            <w:tcW w:w="3796" w:type="dxa"/>
            <w:vMerge/>
            <w:tcBorders>
              <w:top w:val="single" w:sz="4" w:space="0" w:color="7F7F7F"/>
              <w:left w:val="single" w:sz="4" w:space="0" w:color="7F7F7F"/>
              <w:bottom w:val="single" w:sz="4" w:space="0" w:color="7F7F7F"/>
              <w:right w:val="single" w:sz="4" w:space="0" w:color="7F7F7F"/>
            </w:tcBorders>
            <w:shd w:val="clear" w:color="auto" w:fill="auto"/>
          </w:tcPr>
          <w:p w14:paraId="7C27004E" w14:textId="77777777" w:rsidR="00297419" w:rsidRPr="007F68CF" w:rsidRDefault="00297419" w:rsidP="00BE0425">
            <w:pPr>
              <w:rPr>
                <w:sz w:val="18"/>
                <w:szCs w:val="18"/>
              </w:rPr>
            </w:pPr>
          </w:p>
        </w:tc>
        <w:tc>
          <w:tcPr>
            <w:tcW w:w="1412" w:type="dxa"/>
            <w:tcBorders>
              <w:left w:val="single" w:sz="4" w:space="0" w:color="7F7F7F"/>
              <w:right w:val="single" w:sz="4" w:space="0" w:color="7F7F7F"/>
            </w:tcBorders>
            <w:shd w:val="clear" w:color="auto" w:fill="auto"/>
          </w:tcPr>
          <w:p w14:paraId="7F43AE10" w14:textId="77777777" w:rsidR="00297419" w:rsidRPr="007F68CF" w:rsidRDefault="00297419" w:rsidP="00BE0425">
            <w:r w:rsidRPr="007F68CF">
              <w:rPr>
                <w:sz w:val="18"/>
                <w:szCs w:val="18"/>
              </w:rPr>
              <w:t>podbudowy pomocniczej</w:t>
            </w:r>
          </w:p>
          <w:p w14:paraId="62799438" w14:textId="77777777" w:rsidR="00297419" w:rsidRPr="007F68CF" w:rsidRDefault="00297419" w:rsidP="00BE0425">
            <w:r w:rsidRPr="007F68CF">
              <w:rPr>
                <w:sz w:val="18"/>
                <w:szCs w:val="18"/>
              </w:rPr>
              <w:t>KR 3 - 7</w:t>
            </w:r>
          </w:p>
        </w:tc>
        <w:tc>
          <w:tcPr>
            <w:tcW w:w="1388" w:type="dxa"/>
            <w:tcBorders>
              <w:left w:val="single" w:sz="4" w:space="0" w:color="7F7F7F"/>
              <w:right w:val="single" w:sz="4" w:space="0" w:color="7F7F7F"/>
            </w:tcBorders>
            <w:shd w:val="clear" w:color="auto" w:fill="auto"/>
          </w:tcPr>
          <w:p w14:paraId="6D3824A6" w14:textId="77777777" w:rsidR="00297419" w:rsidRPr="007F68CF" w:rsidRDefault="00297419" w:rsidP="00BE0425">
            <w:r w:rsidRPr="007F68CF">
              <w:rPr>
                <w:sz w:val="18"/>
                <w:szCs w:val="18"/>
              </w:rPr>
              <w:t>podbudowy zasadniczej KR 1 - 7</w:t>
            </w:r>
          </w:p>
        </w:tc>
        <w:tc>
          <w:tcPr>
            <w:tcW w:w="1352" w:type="dxa"/>
            <w:tcBorders>
              <w:left w:val="single" w:sz="4" w:space="0" w:color="7F7F7F"/>
              <w:right w:val="single" w:sz="4" w:space="0" w:color="7F7F7F"/>
            </w:tcBorders>
            <w:shd w:val="clear" w:color="auto" w:fill="auto"/>
          </w:tcPr>
          <w:p w14:paraId="1DE2DB42" w14:textId="77777777" w:rsidR="00297419" w:rsidRPr="007F68CF" w:rsidRDefault="00297419" w:rsidP="00BE0425">
            <w:r w:rsidRPr="007F68CF">
              <w:rPr>
                <w:sz w:val="18"/>
                <w:szCs w:val="18"/>
              </w:rPr>
              <w:t>Nawierzchnia KR 1 - 2</w:t>
            </w:r>
          </w:p>
        </w:tc>
        <w:tc>
          <w:tcPr>
            <w:tcW w:w="1230" w:type="dxa"/>
            <w:vMerge/>
            <w:tcBorders>
              <w:top w:val="single" w:sz="4" w:space="0" w:color="7F7F7F"/>
              <w:left w:val="single" w:sz="4" w:space="0" w:color="7F7F7F"/>
              <w:bottom w:val="single" w:sz="4" w:space="0" w:color="7F7F7F"/>
              <w:right w:val="single" w:sz="4" w:space="0" w:color="7F7F7F"/>
            </w:tcBorders>
            <w:shd w:val="clear" w:color="auto" w:fill="auto"/>
          </w:tcPr>
          <w:p w14:paraId="23023CA2" w14:textId="77777777" w:rsidR="00297419" w:rsidRPr="007F68CF" w:rsidRDefault="00297419" w:rsidP="00BE0425">
            <w:pPr>
              <w:rPr>
                <w:sz w:val="18"/>
                <w:szCs w:val="18"/>
              </w:rPr>
            </w:pPr>
          </w:p>
        </w:tc>
      </w:tr>
      <w:tr w:rsidR="00297419" w:rsidRPr="007F68CF" w14:paraId="58948789" w14:textId="77777777" w:rsidTr="00135CD6">
        <w:trPr>
          <w:trHeight w:val="196"/>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5EDED196" w14:textId="77777777" w:rsidR="00297419" w:rsidRPr="007F68CF" w:rsidRDefault="00297419" w:rsidP="00BE0425">
            <w:r w:rsidRPr="007F68CF">
              <w:rPr>
                <w:sz w:val="18"/>
                <w:szCs w:val="18"/>
              </w:rPr>
              <w:t>4.3.1</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251B57E3" w14:textId="77777777" w:rsidR="00297419" w:rsidRPr="007F68CF" w:rsidRDefault="00297419" w:rsidP="00BE0425">
            <w:r w:rsidRPr="007F68CF">
              <w:rPr>
                <w:sz w:val="18"/>
                <w:szCs w:val="18"/>
              </w:rPr>
              <w:t xml:space="preserve">Uziarnienie mieszanki niezwiązanej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250764A0" w14:textId="77777777" w:rsidR="00297419" w:rsidRPr="007F68CF" w:rsidRDefault="00297419" w:rsidP="00BE0425">
            <w:r w:rsidRPr="007F68CF">
              <w:rPr>
                <w:sz w:val="18"/>
                <w:szCs w:val="18"/>
              </w:rPr>
              <w:t>0/31,5; 0/45; 0/63</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27AC1AB4" w14:textId="77777777" w:rsidR="00297419" w:rsidRPr="007F68CF" w:rsidRDefault="00297419" w:rsidP="00BE0425">
            <w:r w:rsidRPr="007F68CF">
              <w:rPr>
                <w:sz w:val="18"/>
                <w:szCs w:val="18"/>
              </w:rPr>
              <w:t>0/31,5; 0/45; 0/63</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1089374C" w14:textId="77777777" w:rsidR="00297419" w:rsidRPr="007F68CF" w:rsidRDefault="00297419" w:rsidP="00BE0425">
            <w:r w:rsidRPr="007F68CF">
              <w:rPr>
                <w:sz w:val="18"/>
                <w:szCs w:val="18"/>
              </w:rPr>
              <w:t>0/31,5; 0/45; 0/63</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7B1B1228" w14:textId="77777777" w:rsidR="00297419" w:rsidRPr="007F68CF" w:rsidRDefault="00297419" w:rsidP="00BE0425">
            <w:r w:rsidRPr="007F68CF">
              <w:rPr>
                <w:sz w:val="18"/>
                <w:szCs w:val="18"/>
              </w:rPr>
              <w:t>Tablica 4</w:t>
            </w:r>
          </w:p>
        </w:tc>
      </w:tr>
      <w:tr w:rsidR="00297419" w:rsidRPr="007F68CF" w14:paraId="386B5A37" w14:textId="77777777" w:rsidTr="00135CD6">
        <w:trPr>
          <w:trHeight w:val="175"/>
          <w:jc w:val="center"/>
        </w:trPr>
        <w:tc>
          <w:tcPr>
            <w:tcW w:w="993" w:type="dxa"/>
            <w:tcBorders>
              <w:left w:val="single" w:sz="4" w:space="0" w:color="7F7F7F"/>
              <w:right w:val="single" w:sz="4" w:space="0" w:color="7F7F7F"/>
            </w:tcBorders>
            <w:shd w:val="clear" w:color="auto" w:fill="auto"/>
          </w:tcPr>
          <w:p w14:paraId="5520681D" w14:textId="77777777" w:rsidR="00297419" w:rsidRPr="007F68CF" w:rsidRDefault="00297419" w:rsidP="00BE0425">
            <w:r w:rsidRPr="007F68CF">
              <w:rPr>
                <w:sz w:val="18"/>
                <w:szCs w:val="18"/>
              </w:rPr>
              <w:t>4.3.2</w:t>
            </w:r>
          </w:p>
        </w:tc>
        <w:tc>
          <w:tcPr>
            <w:tcW w:w="3796" w:type="dxa"/>
            <w:tcBorders>
              <w:left w:val="single" w:sz="4" w:space="0" w:color="7F7F7F"/>
              <w:right w:val="single" w:sz="4" w:space="0" w:color="7F7F7F"/>
            </w:tcBorders>
            <w:shd w:val="clear" w:color="auto" w:fill="auto"/>
          </w:tcPr>
          <w:p w14:paraId="5746F61A" w14:textId="77777777" w:rsidR="00297419" w:rsidRPr="007F68CF" w:rsidRDefault="00297419" w:rsidP="00BE0425">
            <w:r w:rsidRPr="007F68CF">
              <w:rPr>
                <w:sz w:val="18"/>
                <w:szCs w:val="18"/>
              </w:rPr>
              <w:t xml:space="preserve">Maksymalna zawartość pyłów: kategoria UF </w:t>
            </w:r>
          </w:p>
        </w:tc>
        <w:tc>
          <w:tcPr>
            <w:tcW w:w="1412" w:type="dxa"/>
            <w:tcBorders>
              <w:left w:val="single" w:sz="4" w:space="0" w:color="7F7F7F"/>
              <w:right w:val="single" w:sz="4" w:space="0" w:color="7F7F7F"/>
            </w:tcBorders>
            <w:shd w:val="clear" w:color="auto" w:fill="auto"/>
          </w:tcPr>
          <w:p w14:paraId="585C2DEB" w14:textId="77777777" w:rsidR="00297419" w:rsidRPr="007F68CF" w:rsidRDefault="00297419" w:rsidP="00BE0425">
            <w:r w:rsidRPr="007F68CF">
              <w:rPr>
                <w:sz w:val="18"/>
                <w:szCs w:val="18"/>
              </w:rPr>
              <w:t>UF</w:t>
            </w:r>
            <w:r w:rsidRPr="007F68CF">
              <w:rPr>
                <w:sz w:val="18"/>
                <w:szCs w:val="18"/>
                <w:vertAlign w:val="subscript"/>
              </w:rPr>
              <w:t>12</w:t>
            </w:r>
          </w:p>
        </w:tc>
        <w:tc>
          <w:tcPr>
            <w:tcW w:w="1388" w:type="dxa"/>
            <w:tcBorders>
              <w:left w:val="single" w:sz="4" w:space="0" w:color="7F7F7F"/>
              <w:right w:val="single" w:sz="4" w:space="0" w:color="7F7F7F"/>
            </w:tcBorders>
            <w:shd w:val="clear" w:color="auto" w:fill="auto"/>
          </w:tcPr>
          <w:p w14:paraId="635A6E7B" w14:textId="77777777" w:rsidR="00297419" w:rsidRPr="007F68CF" w:rsidRDefault="00297419" w:rsidP="00BE0425">
            <w:r w:rsidRPr="007F68CF">
              <w:rPr>
                <w:sz w:val="18"/>
                <w:szCs w:val="18"/>
              </w:rPr>
              <w:t>UF</w:t>
            </w:r>
            <w:r w:rsidRPr="007F68CF">
              <w:rPr>
                <w:sz w:val="18"/>
                <w:szCs w:val="18"/>
                <w:vertAlign w:val="subscript"/>
              </w:rPr>
              <w:t>9</w:t>
            </w:r>
          </w:p>
        </w:tc>
        <w:tc>
          <w:tcPr>
            <w:tcW w:w="1352" w:type="dxa"/>
            <w:tcBorders>
              <w:left w:val="single" w:sz="4" w:space="0" w:color="7F7F7F"/>
              <w:right w:val="single" w:sz="4" w:space="0" w:color="7F7F7F"/>
            </w:tcBorders>
            <w:shd w:val="clear" w:color="auto" w:fill="auto"/>
          </w:tcPr>
          <w:p w14:paraId="1F4D43EB" w14:textId="77777777" w:rsidR="00297419" w:rsidRPr="007F68CF" w:rsidRDefault="00297419" w:rsidP="00BE0425">
            <w:r w:rsidRPr="007F68CF">
              <w:rPr>
                <w:sz w:val="18"/>
                <w:szCs w:val="18"/>
              </w:rPr>
              <w:t>UF</w:t>
            </w:r>
            <w:r w:rsidRPr="007F68CF">
              <w:rPr>
                <w:sz w:val="18"/>
                <w:szCs w:val="18"/>
                <w:vertAlign w:val="subscript"/>
              </w:rPr>
              <w:t>15</w:t>
            </w:r>
          </w:p>
        </w:tc>
        <w:tc>
          <w:tcPr>
            <w:tcW w:w="1230" w:type="dxa"/>
            <w:tcBorders>
              <w:left w:val="single" w:sz="4" w:space="0" w:color="7F7F7F"/>
              <w:right w:val="single" w:sz="4" w:space="0" w:color="7F7F7F"/>
            </w:tcBorders>
            <w:shd w:val="clear" w:color="auto" w:fill="auto"/>
          </w:tcPr>
          <w:p w14:paraId="7233630A" w14:textId="77777777" w:rsidR="00297419" w:rsidRPr="007F68CF" w:rsidRDefault="00297419" w:rsidP="00BE0425">
            <w:r w:rsidRPr="007F68CF">
              <w:rPr>
                <w:sz w:val="18"/>
                <w:szCs w:val="18"/>
              </w:rPr>
              <w:t>Tablica 2</w:t>
            </w:r>
          </w:p>
        </w:tc>
      </w:tr>
      <w:tr w:rsidR="00297419" w:rsidRPr="007F68CF" w14:paraId="40BBD72A" w14:textId="77777777" w:rsidTr="00135CD6">
        <w:trPr>
          <w:trHeight w:val="175"/>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0970B2E5" w14:textId="77777777" w:rsidR="00297419" w:rsidRPr="007F68CF" w:rsidRDefault="00297419" w:rsidP="00BE0425">
            <w:r w:rsidRPr="007F68CF">
              <w:rPr>
                <w:sz w:val="18"/>
                <w:szCs w:val="18"/>
              </w:rPr>
              <w:t>4.3.2</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438BB689" w14:textId="77777777" w:rsidR="00297419" w:rsidRPr="007F68CF" w:rsidRDefault="00297419" w:rsidP="00BE0425">
            <w:r w:rsidRPr="007F68CF">
              <w:rPr>
                <w:sz w:val="18"/>
                <w:szCs w:val="18"/>
              </w:rPr>
              <w:t xml:space="preserve">Minimalna zawartość pyłów: </w:t>
            </w:r>
          </w:p>
          <w:p w14:paraId="61E67A36" w14:textId="77777777" w:rsidR="00297419" w:rsidRPr="007F68CF" w:rsidRDefault="00297419" w:rsidP="00BE0425">
            <w:r w:rsidRPr="007F68CF">
              <w:rPr>
                <w:sz w:val="18"/>
                <w:szCs w:val="18"/>
              </w:rPr>
              <w:t xml:space="preserve">kategoria LF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61EB5EA7" w14:textId="77777777" w:rsidR="00297419" w:rsidRPr="007F68CF" w:rsidRDefault="00297419" w:rsidP="00BE0425">
            <w:r w:rsidRPr="007F68CF">
              <w:rPr>
                <w:sz w:val="18"/>
                <w:szCs w:val="18"/>
              </w:rPr>
              <w:t>LF</w:t>
            </w:r>
            <w:r w:rsidRPr="007F68CF">
              <w:rPr>
                <w:sz w:val="18"/>
                <w:szCs w:val="18"/>
                <w:vertAlign w:val="subscript"/>
              </w:rPr>
              <w:t>NR</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1D9B223C" w14:textId="77777777" w:rsidR="00297419" w:rsidRPr="007F68CF" w:rsidRDefault="00297419" w:rsidP="00BE0425">
            <w:r w:rsidRPr="007F68CF">
              <w:rPr>
                <w:sz w:val="18"/>
                <w:szCs w:val="18"/>
              </w:rPr>
              <w:t>LF</w:t>
            </w:r>
            <w:r w:rsidRPr="007F68CF">
              <w:rPr>
                <w:sz w:val="18"/>
                <w:szCs w:val="18"/>
                <w:vertAlign w:val="subscript"/>
              </w:rPr>
              <w:t>NR</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637D0B0C" w14:textId="77777777" w:rsidR="00297419" w:rsidRPr="007F68CF" w:rsidRDefault="00297419" w:rsidP="00BE0425">
            <w:r w:rsidRPr="007F68CF">
              <w:rPr>
                <w:sz w:val="18"/>
                <w:szCs w:val="18"/>
              </w:rPr>
              <w:t>LF</w:t>
            </w:r>
            <w:r w:rsidRPr="007F68CF">
              <w:rPr>
                <w:sz w:val="18"/>
                <w:szCs w:val="18"/>
                <w:vertAlign w:val="subscript"/>
              </w:rPr>
              <w:t>8</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4F1DAE7D" w14:textId="77777777" w:rsidR="00297419" w:rsidRPr="007F68CF" w:rsidRDefault="00297419" w:rsidP="00BE0425">
            <w:r w:rsidRPr="007F68CF">
              <w:rPr>
                <w:sz w:val="18"/>
                <w:szCs w:val="18"/>
              </w:rPr>
              <w:t>Tablica 3</w:t>
            </w:r>
          </w:p>
        </w:tc>
      </w:tr>
      <w:tr w:rsidR="00297419" w:rsidRPr="007F68CF" w14:paraId="1EEBE29C" w14:textId="77777777" w:rsidTr="00135CD6">
        <w:trPr>
          <w:trHeight w:val="175"/>
          <w:jc w:val="center"/>
        </w:trPr>
        <w:tc>
          <w:tcPr>
            <w:tcW w:w="993" w:type="dxa"/>
            <w:tcBorders>
              <w:left w:val="single" w:sz="4" w:space="0" w:color="7F7F7F"/>
              <w:right w:val="single" w:sz="4" w:space="0" w:color="7F7F7F"/>
            </w:tcBorders>
            <w:shd w:val="clear" w:color="auto" w:fill="auto"/>
          </w:tcPr>
          <w:p w14:paraId="013A335D" w14:textId="77777777" w:rsidR="00297419" w:rsidRPr="007F68CF" w:rsidRDefault="00297419" w:rsidP="00BE0425">
            <w:r w:rsidRPr="007F68CF">
              <w:rPr>
                <w:sz w:val="18"/>
                <w:szCs w:val="18"/>
              </w:rPr>
              <w:t>4.3.3</w:t>
            </w:r>
          </w:p>
        </w:tc>
        <w:tc>
          <w:tcPr>
            <w:tcW w:w="3796" w:type="dxa"/>
            <w:tcBorders>
              <w:left w:val="single" w:sz="4" w:space="0" w:color="7F7F7F"/>
              <w:right w:val="single" w:sz="4" w:space="0" w:color="7F7F7F"/>
            </w:tcBorders>
            <w:shd w:val="clear" w:color="auto" w:fill="auto"/>
          </w:tcPr>
          <w:p w14:paraId="30D126BE" w14:textId="77777777" w:rsidR="00297419" w:rsidRPr="007F68CF" w:rsidRDefault="00297419" w:rsidP="00BE0425">
            <w:r w:rsidRPr="007F68CF">
              <w:rPr>
                <w:sz w:val="18"/>
                <w:szCs w:val="18"/>
              </w:rPr>
              <w:t xml:space="preserve">Zawartość, nadziarna: kategoria OC: </w:t>
            </w:r>
          </w:p>
        </w:tc>
        <w:tc>
          <w:tcPr>
            <w:tcW w:w="1412" w:type="dxa"/>
            <w:tcBorders>
              <w:left w:val="single" w:sz="4" w:space="0" w:color="7F7F7F"/>
              <w:right w:val="single" w:sz="4" w:space="0" w:color="7F7F7F"/>
            </w:tcBorders>
            <w:shd w:val="clear" w:color="auto" w:fill="auto"/>
          </w:tcPr>
          <w:p w14:paraId="62C80417" w14:textId="77777777" w:rsidR="00297419" w:rsidRPr="007F68CF" w:rsidRDefault="00297419" w:rsidP="00BE0425">
            <w:r w:rsidRPr="007F68CF">
              <w:rPr>
                <w:sz w:val="18"/>
                <w:szCs w:val="18"/>
              </w:rPr>
              <w:t>OC</w:t>
            </w:r>
            <w:r w:rsidRPr="007F68CF">
              <w:rPr>
                <w:sz w:val="18"/>
                <w:szCs w:val="18"/>
                <w:vertAlign w:val="subscript"/>
              </w:rPr>
              <w:t>90</w:t>
            </w:r>
          </w:p>
        </w:tc>
        <w:tc>
          <w:tcPr>
            <w:tcW w:w="1388" w:type="dxa"/>
            <w:tcBorders>
              <w:left w:val="single" w:sz="4" w:space="0" w:color="7F7F7F"/>
              <w:right w:val="single" w:sz="4" w:space="0" w:color="7F7F7F"/>
            </w:tcBorders>
            <w:shd w:val="clear" w:color="auto" w:fill="auto"/>
          </w:tcPr>
          <w:p w14:paraId="2E51CD1F" w14:textId="77777777" w:rsidR="00297419" w:rsidRPr="007F68CF" w:rsidRDefault="00297419" w:rsidP="00BE0425">
            <w:r w:rsidRPr="007F68CF">
              <w:rPr>
                <w:sz w:val="18"/>
                <w:szCs w:val="18"/>
              </w:rPr>
              <w:t>OC</w:t>
            </w:r>
            <w:r w:rsidRPr="007F68CF">
              <w:rPr>
                <w:sz w:val="18"/>
                <w:szCs w:val="18"/>
                <w:vertAlign w:val="subscript"/>
              </w:rPr>
              <w:t>90</w:t>
            </w:r>
          </w:p>
        </w:tc>
        <w:tc>
          <w:tcPr>
            <w:tcW w:w="1352" w:type="dxa"/>
            <w:tcBorders>
              <w:left w:val="single" w:sz="4" w:space="0" w:color="7F7F7F"/>
              <w:right w:val="single" w:sz="4" w:space="0" w:color="7F7F7F"/>
            </w:tcBorders>
            <w:shd w:val="clear" w:color="auto" w:fill="auto"/>
          </w:tcPr>
          <w:p w14:paraId="1336E97E" w14:textId="77777777" w:rsidR="00297419" w:rsidRPr="007F68CF" w:rsidRDefault="00297419" w:rsidP="00BE0425">
            <w:r w:rsidRPr="007F68CF">
              <w:rPr>
                <w:sz w:val="18"/>
                <w:szCs w:val="18"/>
              </w:rPr>
              <w:t>OC</w:t>
            </w:r>
            <w:r w:rsidRPr="007F68CF">
              <w:rPr>
                <w:sz w:val="18"/>
                <w:szCs w:val="18"/>
                <w:vertAlign w:val="subscript"/>
              </w:rPr>
              <w:t>90</w:t>
            </w:r>
          </w:p>
        </w:tc>
        <w:tc>
          <w:tcPr>
            <w:tcW w:w="1230" w:type="dxa"/>
            <w:tcBorders>
              <w:left w:val="single" w:sz="4" w:space="0" w:color="7F7F7F"/>
              <w:right w:val="single" w:sz="4" w:space="0" w:color="7F7F7F"/>
            </w:tcBorders>
            <w:shd w:val="clear" w:color="auto" w:fill="auto"/>
          </w:tcPr>
          <w:p w14:paraId="3CA84856" w14:textId="77777777" w:rsidR="00297419" w:rsidRPr="007F68CF" w:rsidRDefault="00297419" w:rsidP="00BE0425">
            <w:r w:rsidRPr="007F68CF">
              <w:rPr>
                <w:sz w:val="18"/>
                <w:szCs w:val="18"/>
              </w:rPr>
              <w:t>Tablica 4 i 6</w:t>
            </w:r>
          </w:p>
        </w:tc>
      </w:tr>
      <w:tr w:rsidR="00297419" w:rsidRPr="007F68CF" w14:paraId="697628AA" w14:textId="77777777" w:rsidTr="00135CD6">
        <w:trPr>
          <w:trHeight w:val="78"/>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5A614C91" w14:textId="77777777" w:rsidR="00297419" w:rsidRPr="007F68CF" w:rsidRDefault="00297419" w:rsidP="00BE0425">
            <w:r w:rsidRPr="007F68CF">
              <w:rPr>
                <w:sz w:val="18"/>
                <w:szCs w:val="18"/>
              </w:rPr>
              <w:t>4.4.1</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61C344F8" w14:textId="77777777" w:rsidR="00297419" w:rsidRPr="007F68CF" w:rsidRDefault="00297419" w:rsidP="00BE0425">
            <w:r w:rsidRPr="007F68CF">
              <w:rPr>
                <w:sz w:val="18"/>
                <w:szCs w:val="18"/>
              </w:rPr>
              <w:t xml:space="preserve">Wymagania wobec uziarnienia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1B39C652" w14:textId="77777777" w:rsidR="00297419" w:rsidRPr="007F68CF" w:rsidRDefault="00297419" w:rsidP="00BE0425">
            <w:r w:rsidRPr="007F68CF">
              <w:rPr>
                <w:sz w:val="18"/>
                <w:szCs w:val="18"/>
              </w:rPr>
              <w:t>rys. 2.1</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127A04AB" w14:textId="77777777" w:rsidR="00297419" w:rsidRPr="007F68CF" w:rsidRDefault="00297419" w:rsidP="00BE0425">
            <w:r w:rsidRPr="007F68CF">
              <w:rPr>
                <w:sz w:val="18"/>
                <w:szCs w:val="18"/>
              </w:rPr>
              <w:t>rys. 2.2</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6E11D588" w14:textId="77777777" w:rsidR="00297419" w:rsidRPr="007F68CF" w:rsidRDefault="00297419" w:rsidP="00BE0425">
            <w:r w:rsidRPr="007F68CF">
              <w:rPr>
                <w:sz w:val="18"/>
                <w:szCs w:val="18"/>
              </w:rPr>
              <w:t>rys. 2.3</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3D39B233" w14:textId="77777777" w:rsidR="00297419" w:rsidRPr="007F68CF" w:rsidRDefault="00297419" w:rsidP="00BE0425">
            <w:r w:rsidRPr="007F68CF">
              <w:rPr>
                <w:sz w:val="18"/>
                <w:szCs w:val="18"/>
              </w:rPr>
              <w:t>Tablica 5 i 6</w:t>
            </w:r>
          </w:p>
        </w:tc>
      </w:tr>
      <w:tr w:rsidR="00297419" w:rsidRPr="007F68CF" w14:paraId="2011E129" w14:textId="77777777" w:rsidTr="00135CD6">
        <w:trPr>
          <w:trHeight w:val="369"/>
          <w:jc w:val="center"/>
        </w:trPr>
        <w:tc>
          <w:tcPr>
            <w:tcW w:w="993" w:type="dxa"/>
            <w:tcBorders>
              <w:left w:val="single" w:sz="4" w:space="0" w:color="7F7F7F"/>
              <w:right w:val="single" w:sz="4" w:space="0" w:color="7F7F7F"/>
            </w:tcBorders>
            <w:shd w:val="clear" w:color="auto" w:fill="auto"/>
          </w:tcPr>
          <w:p w14:paraId="7502EF4D" w14:textId="77777777" w:rsidR="00297419" w:rsidRPr="007F68CF" w:rsidRDefault="00297419" w:rsidP="00BE0425">
            <w:pPr>
              <w:rPr>
                <w:sz w:val="18"/>
                <w:szCs w:val="18"/>
              </w:rPr>
            </w:pPr>
          </w:p>
          <w:p w14:paraId="0CA34C3F" w14:textId="77777777" w:rsidR="00297419" w:rsidRPr="007F68CF" w:rsidRDefault="00297419" w:rsidP="00BE0425">
            <w:r w:rsidRPr="007F68CF">
              <w:rPr>
                <w:sz w:val="18"/>
                <w:szCs w:val="18"/>
              </w:rPr>
              <w:t>-</w:t>
            </w:r>
          </w:p>
        </w:tc>
        <w:tc>
          <w:tcPr>
            <w:tcW w:w="3796" w:type="dxa"/>
            <w:tcBorders>
              <w:left w:val="single" w:sz="4" w:space="0" w:color="7F7F7F"/>
              <w:right w:val="single" w:sz="4" w:space="0" w:color="7F7F7F"/>
            </w:tcBorders>
            <w:shd w:val="clear" w:color="auto" w:fill="auto"/>
          </w:tcPr>
          <w:p w14:paraId="6FB0B652" w14:textId="77777777" w:rsidR="00297419" w:rsidRPr="007F68CF" w:rsidRDefault="00297419" w:rsidP="00BE0425">
            <w:r w:rsidRPr="007F68CF">
              <w:rPr>
                <w:sz w:val="18"/>
                <w:szCs w:val="18"/>
              </w:rPr>
              <w:t xml:space="preserve">Kształt kruszywa grubego wg PN-EN 933-4 </w:t>
            </w:r>
          </w:p>
          <w:p w14:paraId="694F52C9" w14:textId="77777777" w:rsidR="00297419" w:rsidRPr="007F68CF" w:rsidRDefault="00297419" w:rsidP="00BE0425">
            <w:r w:rsidRPr="007F68CF">
              <w:rPr>
                <w:sz w:val="18"/>
                <w:szCs w:val="18"/>
              </w:rPr>
              <w:t xml:space="preserve">a) maksymalne wartości wskaźnika płaskości </w:t>
            </w:r>
          </w:p>
        </w:tc>
        <w:tc>
          <w:tcPr>
            <w:tcW w:w="1412" w:type="dxa"/>
            <w:tcBorders>
              <w:left w:val="single" w:sz="4" w:space="0" w:color="7F7F7F"/>
              <w:right w:val="single" w:sz="4" w:space="0" w:color="7F7F7F"/>
            </w:tcBorders>
            <w:shd w:val="clear" w:color="auto" w:fill="auto"/>
          </w:tcPr>
          <w:p w14:paraId="2327D18C" w14:textId="77777777" w:rsidR="00297419" w:rsidRPr="007F68CF" w:rsidRDefault="00297419" w:rsidP="00BE0425">
            <w:pPr>
              <w:rPr>
                <w:sz w:val="18"/>
                <w:szCs w:val="18"/>
              </w:rPr>
            </w:pPr>
          </w:p>
          <w:p w14:paraId="499EAA3F" w14:textId="77777777" w:rsidR="00297419" w:rsidRPr="007F68CF" w:rsidRDefault="00297419" w:rsidP="00BE0425">
            <w:r w:rsidRPr="007F68CF">
              <w:rPr>
                <w:sz w:val="18"/>
                <w:szCs w:val="18"/>
              </w:rPr>
              <w:t>FI</w:t>
            </w:r>
            <w:r w:rsidRPr="007F68CF">
              <w:rPr>
                <w:sz w:val="18"/>
                <w:szCs w:val="18"/>
                <w:vertAlign w:val="subscript"/>
              </w:rPr>
              <w:t>NR</w:t>
            </w:r>
          </w:p>
        </w:tc>
        <w:tc>
          <w:tcPr>
            <w:tcW w:w="1388" w:type="dxa"/>
            <w:tcBorders>
              <w:left w:val="single" w:sz="4" w:space="0" w:color="7F7F7F"/>
              <w:right w:val="single" w:sz="4" w:space="0" w:color="7F7F7F"/>
            </w:tcBorders>
            <w:shd w:val="clear" w:color="auto" w:fill="auto"/>
          </w:tcPr>
          <w:p w14:paraId="66F60A2D" w14:textId="77777777" w:rsidR="00297419" w:rsidRPr="007F68CF" w:rsidRDefault="00297419" w:rsidP="00BE0425">
            <w:pPr>
              <w:rPr>
                <w:sz w:val="18"/>
                <w:szCs w:val="18"/>
              </w:rPr>
            </w:pPr>
          </w:p>
          <w:p w14:paraId="07F151A5" w14:textId="77777777" w:rsidR="00297419" w:rsidRPr="007F68CF" w:rsidRDefault="00297419" w:rsidP="00BE0425">
            <w:r w:rsidRPr="007F68CF">
              <w:rPr>
                <w:sz w:val="18"/>
                <w:szCs w:val="18"/>
              </w:rPr>
              <w:t>FI</w:t>
            </w:r>
            <w:r w:rsidRPr="007F68CF">
              <w:rPr>
                <w:sz w:val="18"/>
                <w:szCs w:val="18"/>
                <w:vertAlign w:val="subscript"/>
              </w:rPr>
              <w:t>50</w:t>
            </w:r>
          </w:p>
        </w:tc>
        <w:tc>
          <w:tcPr>
            <w:tcW w:w="1352" w:type="dxa"/>
            <w:tcBorders>
              <w:left w:val="single" w:sz="4" w:space="0" w:color="7F7F7F"/>
              <w:right w:val="single" w:sz="4" w:space="0" w:color="7F7F7F"/>
            </w:tcBorders>
            <w:shd w:val="clear" w:color="auto" w:fill="auto"/>
          </w:tcPr>
          <w:p w14:paraId="4FD5CCA1" w14:textId="77777777" w:rsidR="00297419" w:rsidRPr="007F68CF" w:rsidRDefault="00297419" w:rsidP="00BE0425">
            <w:pPr>
              <w:rPr>
                <w:sz w:val="18"/>
                <w:szCs w:val="18"/>
              </w:rPr>
            </w:pPr>
          </w:p>
          <w:p w14:paraId="58182456" w14:textId="77777777" w:rsidR="00297419" w:rsidRPr="007F68CF" w:rsidRDefault="00297419" w:rsidP="00BE0425">
            <w:r w:rsidRPr="007F68CF">
              <w:rPr>
                <w:sz w:val="18"/>
                <w:szCs w:val="18"/>
              </w:rPr>
              <w:t>FI</w:t>
            </w:r>
            <w:r w:rsidRPr="007F68CF">
              <w:rPr>
                <w:sz w:val="18"/>
                <w:szCs w:val="18"/>
                <w:vertAlign w:val="subscript"/>
              </w:rPr>
              <w:t>50</w:t>
            </w:r>
          </w:p>
        </w:tc>
        <w:tc>
          <w:tcPr>
            <w:tcW w:w="1230" w:type="dxa"/>
            <w:tcBorders>
              <w:left w:val="single" w:sz="4" w:space="0" w:color="7F7F7F"/>
              <w:right w:val="single" w:sz="4" w:space="0" w:color="7F7F7F"/>
            </w:tcBorders>
            <w:shd w:val="clear" w:color="auto" w:fill="auto"/>
          </w:tcPr>
          <w:p w14:paraId="3136EE01" w14:textId="77777777" w:rsidR="00297419" w:rsidRPr="007F68CF" w:rsidRDefault="00297419" w:rsidP="00BE0425">
            <w:pPr>
              <w:rPr>
                <w:sz w:val="18"/>
                <w:szCs w:val="18"/>
              </w:rPr>
            </w:pPr>
          </w:p>
          <w:p w14:paraId="23557262" w14:textId="77777777" w:rsidR="00297419" w:rsidRPr="007F68CF" w:rsidRDefault="00297419" w:rsidP="00BE0425">
            <w:r w:rsidRPr="007F68CF">
              <w:rPr>
                <w:sz w:val="18"/>
                <w:szCs w:val="18"/>
              </w:rPr>
              <w:t>-</w:t>
            </w:r>
          </w:p>
        </w:tc>
      </w:tr>
      <w:tr w:rsidR="00297419" w:rsidRPr="007F68CF" w14:paraId="3407039A" w14:textId="77777777" w:rsidTr="00135CD6">
        <w:trPr>
          <w:trHeight w:val="272"/>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68F7A747" w14:textId="77777777" w:rsidR="00297419" w:rsidRPr="007F68CF" w:rsidRDefault="00297419" w:rsidP="00BE0425">
            <w:r w:rsidRPr="007F68CF">
              <w:rPr>
                <w:sz w:val="18"/>
                <w:szCs w:val="18"/>
              </w:rPr>
              <w:t>-</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7FD93045" w14:textId="77777777" w:rsidR="00297419" w:rsidRPr="007F68CF" w:rsidRDefault="00297419" w:rsidP="00BE0425">
            <w:r w:rsidRPr="007F68CF">
              <w:rPr>
                <w:sz w:val="18"/>
                <w:szCs w:val="18"/>
              </w:rPr>
              <w:t xml:space="preserve">lub </w:t>
            </w:r>
          </w:p>
          <w:p w14:paraId="4A1DD355" w14:textId="77777777" w:rsidR="00297419" w:rsidRPr="007F68CF" w:rsidRDefault="00297419" w:rsidP="00BE0425">
            <w:r w:rsidRPr="007F68CF">
              <w:rPr>
                <w:sz w:val="18"/>
                <w:szCs w:val="18"/>
              </w:rPr>
              <w:t xml:space="preserve">b) maksymalne wartości wskaźnika kształtu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75413EEA" w14:textId="77777777" w:rsidR="00297419" w:rsidRPr="007F68CF" w:rsidRDefault="00297419" w:rsidP="00BE0425">
            <w:r w:rsidRPr="007F68CF">
              <w:rPr>
                <w:sz w:val="18"/>
                <w:szCs w:val="18"/>
              </w:rPr>
              <w:t>SI</w:t>
            </w:r>
            <w:r w:rsidRPr="007F68CF">
              <w:rPr>
                <w:sz w:val="18"/>
                <w:szCs w:val="18"/>
                <w:vertAlign w:val="subscript"/>
              </w:rPr>
              <w:t>NR</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63178B72" w14:textId="77777777" w:rsidR="00297419" w:rsidRPr="007F68CF" w:rsidRDefault="00297419" w:rsidP="00BE0425">
            <w:r w:rsidRPr="007F68CF">
              <w:rPr>
                <w:sz w:val="18"/>
                <w:szCs w:val="18"/>
              </w:rPr>
              <w:t>SI</w:t>
            </w:r>
            <w:r w:rsidRPr="007F68CF">
              <w:rPr>
                <w:sz w:val="18"/>
                <w:szCs w:val="18"/>
                <w:vertAlign w:val="subscript"/>
              </w:rPr>
              <w:t>55</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194D78BF" w14:textId="77777777" w:rsidR="00297419" w:rsidRPr="007F68CF" w:rsidRDefault="00297419" w:rsidP="00BE0425">
            <w:r w:rsidRPr="007F68CF">
              <w:rPr>
                <w:sz w:val="18"/>
                <w:szCs w:val="18"/>
              </w:rPr>
              <w:t>SI</w:t>
            </w:r>
            <w:r w:rsidRPr="007F68CF">
              <w:rPr>
                <w:sz w:val="18"/>
                <w:szCs w:val="18"/>
                <w:vertAlign w:val="subscript"/>
              </w:rPr>
              <w:t>55</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4C1DF32E" w14:textId="77777777" w:rsidR="00297419" w:rsidRPr="007F68CF" w:rsidRDefault="00297419" w:rsidP="00BE0425">
            <w:r w:rsidRPr="007F68CF">
              <w:rPr>
                <w:sz w:val="18"/>
                <w:szCs w:val="18"/>
              </w:rPr>
              <w:t>-</w:t>
            </w:r>
          </w:p>
        </w:tc>
      </w:tr>
      <w:tr w:rsidR="00297419" w:rsidRPr="007F68CF" w14:paraId="11060BC1" w14:textId="77777777" w:rsidTr="00135CD6">
        <w:trPr>
          <w:trHeight w:val="954"/>
          <w:jc w:val="center"/>
        </w:trPr>
        <w:tc>
          <w:tcPr>
            <w:tcW w:w="993" w:type="dxa"/>
            <w:tcBorders>
              <w:left w:val="single" w:sz="4" w:space="0" w:color="7F7F7F"/>
              <w:right w:val="single" w:sz="4" w:space="0" w:color="7F7F7F"/>
            </w:tcBorders>
            <w:shd w:val="clear" w:color="auto" w:fill="auto"/>
          </w:tcPr>
          <w:p w14:paraId="0C220743" w14:textId="77777777" w:rsidR="00297419" w:rsidRPr="007F68CF" w:rsidRDefault="00297419" w:rsidP="00BE0425">
            <w:pPr>
              <w:rPr>
                <w:sz w:val="18"/>
                <w:szCs w:val="18"/>
              </w:rPr>
            </w:pPr>
          </w:p>
          <w:p w14:paraId="107D406D" w14:textId="77777777" w:rsidR="00297419" w:rsidRPr="007F68CF" w:rsidRDefault="00297419" w:rsidP="00BE0425">
            <w:pPr>
              <w:rPr>
                <w:sz w:val="18"/>
                <w:szCs w:val="18"/>
              </w:rPr>
            </w:pPr>
          </w:p>
          <w:p w14:paraId="301D5A15" w14:textId="77777777" w:rsidR="00297419" w:rsidRPr="007F68CF" w:rsidRDefault="00297419" w:rsidP="00BE0425">
            <w:r w:rsidRPr="007F68CF">
              <w:rPr>
                <w:sz w:val="18"/>
                <w:szCs w:val="18"/>
              </w:rPr>
              <w:t>-</w:t>
            </w:r>
          </w:p>
        </w:tc>
        <w:tc>
          <w:tcPr>
            <w:tcW w:w="3796" w:type="dxa"/>
            <w:tcBorders>
              <w:left w:val="single" w:sz="4" w:space="0" w:color="7F7F7F"/>
              <w:right w:val="single" w:sz="4" w:space="0" w:color="7F7F7F"/>
            </w:tcBorders>
            <w:shd w:val="clear" w:color="auto" w:fill="auto"/>
          </w:tcPr>
          <w:p w14:paraId="7115B237" w14:textId="77777777" w:rsidR="00297419" w:rsidRPr="007F68CF" w:rsidRDefault="00297419" w:rsidP="00BE0425">
            <w:r w:rsidRPr="007F68CF">
              <w:rPr>
                <w:sz w:val="18"/>
                <w:szCs w:val="18"/>
              </w:rPr>
              <w:t xml:space="preserve">Kategorie procentowych zawartości ziaren o powierzchni </w:t>
            </w:r>
            <w:proofErr w:type="spellStart"/>
            <w:r w:rsidRPr="007F68CF">
              <w:rPr>
                <w:sz w:val="18"/>
                <w:szCs w:val="18"/>
              </w:rPr>
              <w:t>przekruszonej</w:t>
            </w:r>
            <w:proofErr w:type="spellEnd"/>
            <w:r w:rsidRPr="007F68CF">
              <w:rPr>
                <w:sz w:val="18"/>
                <w:szCs w:val="18"/>
              </w:rPr>
              <w:t xml:space="preserve"> lub łamanych oraz ziaren całkowicie zaokrąglonych w kruszywie grubym (≥4mm)wydzielonym z kruszywa o ciągłym uziarnieniu wg. PN-EN 933-5, kategoria nie niższa niż </w:t>
            </w:r>
          </w:p>
        </w:tc>
        <w:tc>
          <w:tcPr>
            <w:tcW w:w="1412" w:type="dxa"/>
            <w:tcBorders>
              <w:left w:val="single" w:sz="4" w:space="0" w:color="7F7F7F"/>
              <w:right w:val="single" w:sz="4" w:space="0" w:color="7F7F7F"/>
            </w:tcBorders>
            <w:shd w:val="clear" w:color="auto" w:fill="auto"/>
          </w:tcPr>
          <w:p w14:paraId="6862D8F8" w14:textId="77777777" w:rsidR="00297419" w:rsidRPr="007F68CF" w:rsidRDefault="00297419" w:rsidP="00BE0425">
            <w:pPr>
              <w:rPr>
                <w:sz w:val="18"/>
                <w:szCs w:val="18"/>
              </w:rPr>
            </w:pPr>
          </w:p>
          <w:p w14:paraId="332A9F00" w14:textId="77777777" w:rsidR="00297419" w:rsidRPr="007F68CF" w:rsidRDefault="00297419" w:rsidP="00BE0425">
            <w:pPr>
              <w:rPr>
                <w:sz w:val="18"/>
                <w:szCs w:val="18"/>
              </w:rPr>
            </w:pPr>
          </w:p>
          <w:p w14:paraId="052294FA" w14:textId="77777777" w:rsidR="00297419" w:rsidRPr="007F68CF" w:rsidRDefault="00297419" w:rsidP="00BE0425">
            <w:r w:rsidRPr="007F68CF">
              <w:rPr>
                <w:sz w:val="18"/>
                <w:szCs w:val="18"/>
              </w:rPr>
              <w:t>C</w:t>
            </w:r>
            <w:r w:rsidRPr="007F68CF">
              <w:rPr>
                <w:sz w:val="18"/>
                <w:szCs w:val="18"/>
                <w:vertAlign w:val="subscript"/>
              </w:rPr>
              <w:t>NR</w:t>
            </w:r>
          </w:p>
        </w:tc>
        <w:tc>
          <w:tcPr>
            <w:tcW w:w="1388" w:type="dxa"/>
            <w:tcBorders>
              <w:left w:val="single" w:sz="4" w:space="0" w:color="7F7F7F"/>
              <w:right w:val="single" w:sz="4" w:space="0" w:color="7F7F7F"/>
            </w:tcBorders>
            <w:shd w:val="clear" w:color="auto" w:fill="auto"/>
          </w:tcPr>
          <w:p w14:paraId="1AB9E35C" w14:textId="77777777" w:rsidR="00297419" w:rsidRPr="007F68CF" w:rsidRDefault="00297419" w:rsidP="00BE0425">
            <w:pPr>
              <w:rPr>
                <w:sz w:val="18"/>
                <w:szCs w:val="18"/>
              </w:rPr>
            </w:pPr>
          </w:p>
          <w:p w14:paraId="6853FE29" w14:textId="77777777" w:rsidR="00297419" w:rsidRPr="007F68CF" w:rsidRDefault="00297419" w:rsidP="00BE0425">
            <w:pPr>
              <w:rPr>
                <w:sz w:val="18"/>
                <w:szCs w:val="18"/>
              </w:rPr>
            </w:pPr>
          </w:p>
          <w:p w14:paraId="794A5E81" w14:textId="77777777" w:rsidR="00297419" w:rsidRPr="007F68CF" w:rsidRDefault="00297419" w:rsidP="00BE0425">
            <w:r w:rsidRPr="007F68CF">
              <w:rPr>
                <w:sz w:val="18"/>
                <w:szCs w:val="18"/>
              </w:rPr>
              <w:t>C</w:t>
            </w:r>
            <w:r w:rsidRPr="007F68CF">
              <w:rPr>
                <w:sz w:val="18"/>
                <w:szCs w:val="18"/>
                <w:vertAlign w:val="subscript"/>
              </w:rPr>
              <w:t>90/3</w:t>
            </w:r>
          </w:p>
          <w:p w14:paraId="3518857B" w14:textId="77777777" w:rsidR="00297419" w:rsidRPr="007F68CF" w:rsidRDefault="00297419" w:rsidP="00BE0425">
            <w:r w:rsidRPr="007F68CF">
              <w:rPr>
                <w:sz w:val="18"/>
                <w:szCs w:val="18"/>
              </w:rPr>
              <w:t>C</w:t>
            </w:r>
            <w:r w:rsidRPr="007F68CF">
              <w:rPr>
                <w:sz w:val="18"/>
                <w:szCs w:val="18"/>
                <w:vertAlign w:val="subscript"/>
              </w:rPr>
              <w:t>50/30</w:t>
            </w:r>
          </w:p>
        </w:tc>
        <w:tc>
          <w:tcPr>
            <w:tcW w:w="1352" w:type="dxa"/>
            <w:tcBorders>
              <w:left w:val="single" w:sz="4" w:space="0" w:color="7F7F7F"/>
              <w:right w:val="single" w:sz="4" w:space="0" w:color="7F7F7F"/>
            </w:tcBorders>
            <w:shd w:val="clear" w:color="auto" w:fill="auto"/>
          </w:tcPr>
          <w:p w14:paraId="08C59B06" w14:textId="77777777" w:rsidR="00297419" w:rsidRPr="007F68CF" w:rsidRDefault="00297419" w:rsidP="00BE0425">
            <w:pPr>
              <w:rPr>
                <w:sz w:val="18"/>
                <w:szCs w:val="18"/>
              </w:rPr>
            </w:pPr>
          </w:p>
          <w:p w14:paraId="1FD8F8C4" w14:textId="77777777" w:rsidR="00297419" w:rsidRPr="007F68CF" w:rsidRDefault="00297419" w:rsidP="00BE0425">
            <w:pPr>
              <w:rPr>
                <w:sz w:val="18"/>
                <w:szCs w:val="18"/>
              </w:rPr>
            </w:pPr>
          </w:p>
          <w:p w14:paraId="61CC4AE5" w14:textId="77777777" w:rsidR="00297419" w:rsidRPr="007F68CF" w:rsidRDefault="00297419" w:rsidP="00BE0425">
            <w:r w:rsidRPr="007F68CF">
              <w:rPr>
                <w:sz w:val="18"/>
                <w:szCs w:val="18"/>
              </w:rPr>
              <w:t>C</w:t>
            </w:r>
            <w:r w:rsidRPr="007F68CF">
              <w:rPr>
                <w:sz w:val="18"/>
                <w:szCs w:val="18"/>
                <w:vertAlign w:val="subscript"/>
              </w:rPr>
              <w:t>90/3</w:t>
            </w:r>
          </w:p>
          <w:p w14:paraId="75622F45" w14:textId="77777777" w:rsidR="00297419" w:rsidRPr="007F68CF" w:rsidRDefault="00297419" w:rsidP="00BE0425">
            <w:r w:rsidRPr="007F68CF">
              <w:rPr>
                <w:sz w:val="18"/>
                <w:szCs w:val="18"/>
              </w:rPr>
              <w:t>C</w:t>
            </w:r>
            <w:r w:rsidRPr="007F68CF">
              <w:rPr>
                <w:sz w:val="18"/>
                <w:szCs w:val="18"/>
                <w:vertAlign w:val="subscript"/>
              </w:rPr>
              <w:t>50/30</w:t>
            </w:r>
          </w:p>
        </w:tc>
        <w:tc>
          <w:tcPr>
            <w:tcW w:w="1230" w:type="dxa"/>
            <w:tcBorders>
              <w:left w:val="single" w:sz="4" w:space="0" w:color="7F7F7F"/>
              <w:right w:val="single" w:sz="4" w:space="0" w:color="7F7F7F"/>
            </w:tcBorders>
            <w:shd w:val="clear" w:color="auto" w:fill="auto"/>
          </w:tcPr>
          <w:p w14:paraId="52BC627A" w14:textId="77777777" w:rsidR="00297419" w:rsidRPr="007F68CF" w:rsidRDefault="00297419" w:rsidP="00BE0425">
            <w:pPr>
              <w:rPr>
                <w:sz w:val="18"/>
                <w:szCs w:val="18"/>
              </w:rPr>
            </w:pPr>
          </w:p>
          <w:p w14:paraId="201AB844" w14:textId="77777777" w:rsidR="00297419" w:rsidRPr="007F68CF" w:rsidRDefault="00297419" w:rsidP="00BE0425">
            <w:pPr>
              <w:rPr>
                <w:sz w:val="18"/>
                <w:szCs w:val="18"/>
              </w:rPr>
            </w:pPr>
          </w:p>
          <w:p w14:paraId="3C1BC94B" w14:textId="77777777" w:rsidR="00297419" w:rsidRPr="007F68CF" w:rsidRDefault="00297419" w:rsidP="00BE0425">
            <w:r w:rsidRPr="007F68CF">
              <w:rPr>
                <w:sz w:val="18"/>
                <w:szCs w:val="18"/>
              </w:rPr>
              <w:t>-</w:t>
            </w:r>
          </w:p>
        </w:tc>
      </w:tr>
      <w:tr w:rsidR="00297419" w:rsidRPr="007F68CF" w14:paraId="06F093F4" w14:textId="77777777" w:rsidTr="00135CD6">
        <w:trPr>
          <w:trHeight w:val="564"/>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2FFDA5DC" w14:textId="77777777" w:rsidR="00297419" w:rsidRPr="007F68CF" w:rsidRDefault="00297419" w:rsidP="00BE0425">
            <w:pPr>
              <w:rPr>
                <w:sz w:val="18"/>
                <w:szCs w:val="18"/>
              </w:rPr>
            </w:pPr>
          </w:p>
          <w:p w14:paraId="30D0ABFC" w14:textId="77777777" w:rsidR="00297419" w:rsidRPr="007F68CF" w:rsidRDefault="00297419" w:rsidP="00BE0425">
            <w:r w:rsidRPr="007F68CF">
              <w:rPr>
                <w:sz w:val="18"/>
                <w:szCs w:val="18"/>
              </w:rPr>
              <w:t>4.4.2</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5062ABD3" w14:textId="77777777" w:rsidR="00297419" w:rsidRPr="007F68CF" w:rsidRDefault="00297419" w:rsidP="00BE0425">
            <w:r w:rsidRPr="007F68CF">
              <w:rPr>
                <w:sz w:val="18"/>
                <w:szCs w:val="18"/>
              </w:rPr>
              <w:t xml:space="preserve">Wymagania wobec jednorodności uziarnienia poszczególnych partii - porównanie z deklarowaną przez producenta wartością (S)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7466B037" w14:textId="77777777" w:rsidR="00297419" w:rsidRPr="007F68CF" w:rsidRDefault="00297419" w:rsidP="00BE0425">
            <w:pPr>
              <w:rPr>
                <w:sz w:val="18"/>
                <w:szCs w:val="18"/>
              </w:rPr>
            </w:pPr>
          </w:p>
          <w:p w14:paraId="228323C5" w14:textId="77777777" w:rsidR="00297419" w:rsidRPr="007F68CF" w:rsidRDefault="00297419" w:rsidP="00BE0425">
            <w:r w:rsidRPr="007F68CF">
              <w:rPr>
                <w:sz w:val="18"/>
                <w:szCs w:val="18"/>
              </w:rPr>
              <w:t>wg. tablicy 2.2</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1C0004BA" w14:textId="77777777" w:rsidR="00297419" w:rsidRPr="007F68CF" w:rsidRDefault="00297419" w:rsidP="00BE0425">
            <w:pPr>
              <w:rPr>
                <w:sz w:val="18"/>
                <w:szCs w:val="18"/>
              </w:rPr>
            </w:pPr>
          </w:p>
          <w:p w14:paraId="47C203F9" w14:textId="77777777" w:rsidR="00297419" w:rsidRPr="007F68CF" w:rsidRDefault="00297419" w:rsidP="00BE0425">
            <w:r w:rsidRPr="007F68CF">
              <w:rPr>
                <w:sz w:val="18"/>
                <w:szCs w:val="18"/>
              </w:rPr>
              <w:t>wg. tablicy 2.4</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791F4E55" w14:textId="77777777" w:rsidR="00297419" w:rsidRPr="007F68CF" w:rsidRDefault="00297419" w:rsidP="00BE0425">
            <w:pPr>
              <w:rPr>
                <w:sz w:val="18"/>
                <w:szCs w:val="18"/>
              </w:rPr>
            </w:pPr>
          </w:p>
          <w:p w14:paraId="410CFBC7" w14:textId="77777777" w:rsidR="00297419" w:rsidRPr="007F68CF" w:rsidRDefault="00297419" w:rsidP="00BE0425">
            <w:r w:rsidRPr="007F68CF">
              <w:rPr>
                <w:sz w:val="18"/>
                <w:szCs w:val="18"/>
              </w:rPr>
              <w:t>brak wymagań</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2A23E686" w14:textId="77777777" w:rsidR="00297419" w:rsidRPr="007F68CF" w:rsidRDefault="00297419" w:rsidP="00BE0425">
            <w:pPr>
              <w:rPr>
                <w:sz w:val="18"/>
                <w:szCs w:val="18"/>
              </w:rPr>
            </w:pPr>
          </w:p>
          <w:p w14:paraId="3E4F655E" w14:textId="77777777" w:rsidR="00297419" w:rsidRPr="007F68CF" w:rsidRDefault="00297419" w:rsidP="00BE0425">
            <w:r w:rsidRPr="007F68CF">
              <w:rPr>
                <w:sz w:val="18"/>
                <w:szCs w:val="18"/>
              </w:rPr>
              <w:t>Tablica 7</w:t>
            </w:r>
          </w:p>
        </w:tc>
      </w:tr>
      <w:tr w:rsidR="00297419" w:rsidRPr="007F68CF" w14:paraId="7B63715B" w14:textId="77777777" w:rsidTr="00135CD6">
        <w:trPr>
          <w:trHeight w:val="369"/>
          <w:jc w:val="center"/>
        </w:trPr>
        <w:tc>
          <w:tcPr>
            <w:tcW w:w="993" w:type="dxa"/>
            <w:tcBorders>
              <w:left w:val="single" w:sz="4" w:space="0" w:color="7F7F7F"/>
              <w:right w:val="single" w:sz="4" w:space="0" w:color="7F7F7F"/>
            </w:tcBorders>
            <w:shd w:val="clear" w:color="auto" w:fill="auto"/>
          </w:tcPr>
          <w:p w14:paraId="5668B215" w14:textId="77777777" w:rsidR="00297419" w:rsidRPr="007F68CF" w:rsidRDefault="00297419" w:rsidP="00BE0425">
            <w:pPr>
              <w:rPr>
                <w:sz w:val="18"/>
                <w:szCs w:val="18"/>
              </w:rPr>
            </w:pPr>
          </w:p>
          <w:p w14:paraId="0984C38C" w14:textId="77777777" w:rsidR="00297419" w:rsidRPr="007F68CF" w:rsidRDefault="00297419" w:rsidP="00BE0425">
            <w:r w:rsidRPr="007F68CF">
              <w:rPr>
                <w:sz w:val="18"/>
                <w:szCs w:val="18"/>
              </w:rPr>
              <w:t>4.4.2</w:t>
            </w:r>
          </w:p>
        </w:tc>
        <w:tc>
          <w:tcPr>
            <w:tcW w:w="3796" w:type="dxa"/>
            <w:tcBorders>
              <w:left w:val="single" w:sz="4" w:space="0" w:color="7F7F7F"/>
              <w:right w:val="single" w:sz="4" w:space="0" w:color="7F7F7F"/>
            </w:tcBorders>
            <w:shd w:val="clear" w:color="auto" w:fill="auto"/>
          </w:tcPr>
          <w:p w14:paraId="454E8543" w14:textId="77777777" w:rsidR="00297419" w:rsidRPr="007F68CF" w:rsidRDefault="00297419" w:rsidP="00BE0425">
            <w:r w:rsidRPr="007F68CF">
              <w:rPr>
                <w:sz w:val="18"/>
                <w:szCs w:val="18"/>
              </w:rPr>
              <w:t xml:space="preserve">Wymagania wobec jednorodności uziarnienia na sitach kontrolnych – różnice w przesiewach </w:t>
            </w:r>
          </w:p>
        </w:tc>
        <w:tc>
          <w:tcPr>
            <w:tcW w:w="1412" w:type="dxa"/>
            <w:tcBorders>
              <w:left w:val="single" w:sz="4" w:space="0" w:color="7F7F7F"/>
              <w:right w:val="single" w:sz="4" w:space="0" w:color="7F7F7F"/>
            </w:tcBorders>
            <w:shd w:val="clear" w:color="auto" w:fill="auto"/>
          </w:tcPr>
          <w:p w14:paraId="705B260A" w14:textId="77777777" w:rsidR="00297419" w:rsidRPr="007F68CF" w:rsidRDefault="00297419" w:rsidP="00BE0425">
            <w:pPr>
              <w:rPr>
                <w:sz w:val="18"/>
                <w:szCs w:val="18"/>
              </w:rPr>
            </w:pPr>
          </w:p>
          <w:p w14:paraId="73CF5181" w14:textId="77777777" w:rsidR="00297419" w:rsidRPr="007F68CF" w:rsidRDefault="00297419" w:rsidP="00BE0425">
            <w:r w:rsidRPr="007F68CF">
              <w:rPr>
                <w:sz w:val="18"/>
                <w:szCs w:val="18"/>
              </w:rPr>
              <w:t>wg. tablicy 2.3</w:t>
            </w:r>
          </w:p>
        </w:tc>
        <w:tc>
          <w:tcPr>
            <w:tcW w:w="1388" w:type="dxa"/>
            <w:tcBorders>
              <w:left w:val="single" w:sz="4" w:space="0" w:color="7F7F7F"/>
              <w:right w:val="single" w:sz="4" w:space="0" w:color="7F7F7F"/>
            </w:tcBorders>
            <w:shd w:val="clear" w:color="auto" w:fill="auto"/>
          </w:tcPr>
          <w:p w14:paraId="7376B613" w14:textId="77777777" w:rsidR="00297419" w:rsidRPr="007F68CF" w:rsidRDefault="00297419" w:rsidP="00BE0425">
            <w:pPr>
              <w:rPr>
                <w:sz w:val="18"/>
                <w:szCs w:val="18"/>
              </w:rPr>
            </w:pPr>
          </w:p>
          <w:p w14:paraId="2C33EC9E" w14:textId="77777777" w:rsidR="00297419" w:rsidRPr="007F68CF" w:rsidRDefault="00297419" w:rsidP="00BE0425">
            <w:r w:rsidRPr="007F68CF">
              <w:rPr>
                <w:sz w:val="18"/>
                <w:szCs w:val="18"/>
              </w:rPr>
              <w:t>w. tablicy 2.5</w:t>
            </w:r>
          </w:p>
        </w:tc>
        <w:tc>
          <w:tcPr>
            <w:tcW w:w="1352" w:type="dxa"/>
            <w:tcBorders>
              <w:left w:val="single" w:sz="4" w:space="0" w:color="7F7F7F"/>
              <w:right w:val="single" w:sz="4" w:space="0" w:color="7F7F7F"/>
            </w:tcBorders>
            <w:shd w:val="clear" w:color="auto" w:fill="auto"/>
          </w:tcPr>
          <w:p w14:paraId="5F092AA9" w14:textId="77777777" w:rsidR="00297419" w:rsidRPr="007F68CF" w:rsidRDefault="00297419" w:rsidP="00BE0425">
            <w:r w:rsidRPr="007F68CF">
              <w:rPr>
                <w:sz w:val="18"/>
                <w:szCs w:val="18"/>
              </w:rPr>
              <w:t>brak wymagań</w:t>
            </w:r>
          </w:p>
        </w:tc>
        <w:tc>
          <w:tcPr>
            <w:tcW w:w="1230" w:type="dxa"/>
            <w:tcBorders>
              <w:left w:val="single" w:sz="4" w:space="0" w:color="7F7F7F"/>
              <w:right w:val="single" w:sz="4" w:space="0" w:color="7F7F7F"/>
            </w:tcBorders>
            <w:shd w:val="clear" w:color="auto" w:fill="auto"/>
          </w:tcPr>
          <w:p w14:paraId="7DB6773F" w14:textId="77777777" w:rsidR="00297419" w:rsidRPr="007F68CF" w:rsidRDefault="00297419" w:rsidP="00BE0425">
            <w:pPr>
              <w:rPr>
                <w:sz w:val="18"/>
                <w:szCs w:val="18"/>
              </w:rPr>
            </w:pPr>
          </w:p>
          <w:p w14:paraId="5C09B4A1" w14:textId="77777777" w:rsidR="00297419" w:rsidRPr="007F68CF" w:rsidRDefault="00297419" w:rsidP="00BE0425">
            <w:r w:rsidRPr="007F68CF">
              <w:rPr>
                <w:sz w:val="18"/>
                <w:szCs w:val="18"/>
              </w:rPr>
              <w:t>Tablica 8</w:t>
            </w:r>
          </w:p>
        </w:tc>
      </w:tr>
      <w:tr w:rsidR="00297419" w:rsidRPr="007F68CF" w14:paraId="57596BA1" w14:textId="77777777" w:rsidTr="00135CD6">
        <w:trPr>
          <w:trHeight w:val="369"/>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3100AD57" w14:textId="77777777" w:rsidR="00297419" w:rsidRPr="007F68CF" w:rsidRDefault="00297419" w:rsidP="00BE0425">
            <w:pPr>
              <w:rPr>
                <w:sz w:val="18"/>
                <w:szCs w:val="18"/>
              </w:rPr>
            </w:pPr>
          </w:p>
          <w:p w14:paraId="0206B10F" w14:textId="77777777" w:rsidR="00297419" w:rsidRPr="007F68CF" w:rsidRDefault="00297419" w:rsidP="00BE0425">
            <w:r w:rsidRPr="007F68CF">
              <w:rPr>
                <w:sz w:val="18"/>
                <w:szCs w:val="18"/>
              </w:rPr>
              <w:t>4.5</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55C346BE" w14:textId="77777777" w:rsidR="00297419" w:rsidRPr="007F68CF" w:rsidRDefault="00297419" w:rsidP="00BE0425">
            <w:r w:rsidRPr="007F68CF">
              <w:rPr>
                <w:sz w:val="18"/>
                <w:szCs w:val="18"/>
              </w:rPr>
              <w:t xml:space="preserve">Wrażliwość na mróz; wskaźnik piaskowy SE4 wg PN-EN 933-8: 2015-07, </w:t>
            </w:r>
          </w:p>
          <w:p w14:paraId="3F7DCD01" w14:textId="77777777" w:rsidR="00297419" w:rsidRPr="007F68CF" w:rsidRDefault="00297419" w:rsidP="00BE0425">
            <w:r w:rsidRPr="007F68CF">
              <w:rPr>
                <w:sz w:val="18"/>
                <w:szCs w:val="18"/>
              </w:rPr>
              <w:t xml:space="preserve">co najmniej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582E7202" w14:textId="77777777" w:rsidR="00297419" w:rsidRPr="007F68CF" w:rsidRDefault="00297419" w:rsidP="00BE0425">
            <w:pPr>
              <w:rPr>
                <w:sz w:val="18"/>
                <w:szCs w:val="18"/>
              </w:rPr>
            </w:pPr>
          </w:p>
          <w:p w14:paraId="08D89DFB" w14:textId="77777777" w:rsidR="00297419" w:rsidRPr="007F68CF" w:rsidRDefault="00297419" w:rsidP="00BE0425">
            <w:r w:rsidRPr="007F68CF">
              <w:rPr>
                <w:sz w:val="18"/>
                <w:szCs w:val="18"/>
              </w:rPr>
              <w:t>40</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79316532" w14:textId="77777777" w:rsidR="00297419" w:rsidRPr="007F68CF" w:rsidRDefault="00297419" w:rsidP="00BE0425">
            <w:pPr>
              <w:rPr>
                <w:sz w:val="18"/>
                <w:szCs w:val="18"/>
              </w:rPr>
            </w:pPr>
          </w:p>
          <w:p w14:paraId="77042626" w14:textId="77777777" w:rsidR="00297419" w:rsidRPr="007F68CF" w:rsidRDefault="00297419" w:rsidP="00BE0425">
            <w:r w:rsidRPr="007F68CF">
              <w:rPr>
                <w:sz w:val="18"/>
                <w:szCs w:val="18"/>
              </w:rPr>
              <w:t>45</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75386AB9" w14:textId="77777777" w:rsidR="00297419" w:rsidRPr="007F68CF" w:rsidRDefault="00297419" w:rsidP="00BE0425">
            <w:pPr>
              <w:rPr>
                <w:sz w:val="18"/>
                <w:szCs w:val="18"/>
              </w:rPr>
            </w:pPr>
          </w:p>
          <w:p w14:paraId="10634335" w14:textId="77777777" w:rsidR="00297419" w:rsidRPr="007F68CF" w:rsidRDefault="00297419" w:rsidP="00BE0425">
            <w:r w:rsidRPr="007F68CF">
              <w:rPr>
                <w:sz w:val="18"/>
                <w:szCs w:val="18"/>
              </w:rPr>
              <w:t>35</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4B15EF71" w14:textId="77777777" w:rsidR="00297419" w:rsidRPr="007F68CF" w:rsidRDefault="00297419" w:rsidP="00BE0425">
            <w:pPr>
              <w:rPr>
                <w:sz w:val="18"/>
                <w:szCs w:val="18"/>
              </w:rPr>
            </w:pPr>
          </w:p>
          <w:p w14:paraId="238F9BD1" w14:textId="77777777" w:rsidR="00297419" w:rsidRPr="007F68CF" w:rsidRDefault="00297419" w:rsidP="00BE0425">
            <w:r w:rsidRPr="007F68CF">
              <w:rPr>
                <w:sz w:val="18"/>
                <w:szCs w:val="18"/>
              </w:rPr>
              <w:t>-</w:t>
            </w:r>
          </w:p>
        </w:tc>
      </w:tr>
      <w:tr w:rsidR="00297419" w:rsidRPr="007F68CF" w14:paraId="01C1090B" w14:textId="77777777" w:rsidTr="00135CD6">
        <w:trPr>
          <w:trHeight w:val="369"/>
          <w:jc w:val="center"/>
        </w:trPr>
        <w:tc>
          <w:tcPr>
            <w:tcW w:w="993" w:type="dxa"/>
            <w:tcBorders>
              <w:left w:val="single" w:sz="4" w:space="0" w:color="7F7F7F"/>
              <w:right w:val="single" w:sz="4" w:space="0" w:color="7F7F7F"/>
            </w:tcBorders>
            <w:shd w:val="clear" w:color="auto" w:fill="auto"/>
          </w:tcPr>
          <w:p w14:paraId="1C82DD00" w14:textId="77777777" w:rsidR="00297419" w:rsidRPr="007F68CF" w:rsidRDefault="00297419" w:rsidP="00BE0425">
            <w:pPr>
              <w:rPr>
                <w:sz w:val="18"/>
                <w:szCs w:val="18"/>
              </w:rPr>
            </w:pPr>
          </w:p>
          <w:p w14:paraId="636516D9" w14:textId="77777777" w:rsidR="00297419" w:rsidRPr="007F68CF" w:rsidRDefault="00297419" w:rsidP="00BE0425">
            <w:r w:rsidRPr="007F68CF">
              <w:rPr>
                <w:sz w:val="18"/>
                <w:szCs w:val="18"/>
              </w:rPr>
              <w:t>-</w:t>
            </w:r>
          </w:p>
        </w:tc>
        <w:tc>
          <w:tcPr>
            <w:tcW w:w="3796" w:type="dxa"/>
            <w:tcBorders>
              <w:left w:val="single" w:sz="4" w:space="0" w:color="7F7F7F"/>
              <w:right w:val="single" w:sz="4" w:space="0" w:color="7F7F7F"/>
            </w:tcBorders>
            <w:shd w:val="clear" w:color="auto" w:fill="auto"/>
          </w:tcPr>
          <w:p w14:paraId="382A7878" w14:textId="77777777" w:rsidR="00297419" w:rsidRPr="007F68CF" w:rsidRDefault="00297419" w:rsidP="00BE0425">
            <w:r w:rsidRPr="007F68CF">
              <w:rPr>
                <w:sz w:val="18"/>
                <w:szCs w:val="18"/>
              </w:rPr>
              <w:t>Odporność na rozdrabnianie (dotyczy frakcji 10/14 odsianej z mieszanki) wg PN-EN 1097-</w:t>
            </w:r>
            <w:r w:rsidRPr="007F68CF">
              <w:rPr>
                <w:sz w:val="18"/>
                <w:szCs w:val="18"/>
              </w:rPr>
              <w:lastRenderedPageBreak/>
              <w:t xml:space="preserve">1, kategoria nie wyższa niż: </w:t>
            </w:r>
          </w:p>
        </w:tc>
        <w:tc>
          <w:tcPr>
            <w:tcW w:w="1412" w:type="dxa"/>
            <w:tcBorders>
              <w:left w:val="single" w:sz="4" w:space="0" w:color="7F7F7F"/>
              <w:right w:val="single" w:sz="4" w:space="0" w:color="7F7F7F"/>
            </w:tcBorders>
            <w:shd w:val="clear" w:color="auto" w:fill="auto"/>
          </w:tcPr>
          <w:p w14:paraId="505C742D" w14:textId="77777777" w:rsidR="00297419" w:rsidRPr="007F68CF" w:rsidRDefault="00297419" w:rsidP="00BE0425">
            <w:pPr>
              <w:rPr>
                <w:sz w:val="18"/>
                <w:szCs w:val="18"/>
              </w:rPr>
            </w:pPr>
          </w:p>
          <w:p w14:paraId="05E1C15C" w14:textId="77777777" w:rsidR="00297419" w:rsidRPr="007F68CF" w:rsidRDefault="00297419" w:rsidP="00BE0425">
            <w:r w:rsidRPr="007F68CF">
              <w:rPr>
                <w:sz w:val="18"/>
                <w:szCs w:val="18"/>
              </w:rPr>
              <w:t>LA</w:t>
            </w:r>
            <w:r w:rsidRPr="007F68CF">
              <w:rPr>
                <w:sz w:val="18"/>
                <w:szCs w:val="18"/>
                <w:vertAlign w:val="subscript"/>
              </w:rPr>
              <w:t>40</w:t>
            </w:r>
          </w:p>
        </w:tc>
        <w:tc>
          <w:tcPr>
            <w:tcW w:w="1388" w:type="dxa"/>
            <w:tcBorders>
              <w:left w:val="single" w:sz="4" w:space="0" w:color="7F7F7F"/>
              <w:right w:val="single" w:sz="4" w:space="0" w:color="7F7F7F"/>
            </w:tcBorders>
            <w:shd w:val="clear" w:color="auto" w:fill="auto"/>
          </w:tcPr>
          <w:p w14:paraId="40C3A630" w14:textId="77777777" w:rsidR="00297419" w:rsidRPr="007F68CF" w:rsidRDefault="00297419" w:rsidP="00BE0425">
            <w:pPr>
              <w:rPr>
                <w:sz w:val="18"/>
                <w:szCs w:val="18"/>
              </w:rPr>
            </w:pPr>
          </w:p>
          <w:p w14:paraId="2CCB4905" w14:textId="77777777" w:rsidR="00297419" w:rsidRPr="007F68CF" w:rsidRDefault="00297419" w:rsidP="00BE0425">
            <w:r w:rsidRPr="007F68CF">
              <w:rPr>
                <w:sz w:val="18"/>
                <w:szCs w:val="18"/>
              </w:rPr>
              <w:t>LA</w:t>
            </w:r>
            <w:r w:rsidRPr="007F68CF">
              <w:rPr>
                <w:sz w:val="18"/>
                <w:szCs w:val="18"/>
                <w:vertAlign w:val="subscript"/>
              </w:rPr>
              <w:t>35</w:t>
            </w:r>
          </w:p>
        </w:tc>
        <w:tc>
          <w:tcPr>
            <w:tcW w:w="1352" w:type="dxa"/>
            <w:tcBorders>
              <w:left w:val="single" w:sz="4" w:space="0" w:color="7F7F7F"/>
              <w:right w:val="single" w:sz="4" w:space="0" w:color="7F7F7F"/>
            </w:tcBorders>
            <w:shd w:val="clear" w:color="auto" w:fill="auto"/>
          </w:tcPr>
          <w:p w14:paraId="0DBD0688" w14:textId="77777777" w:rsidR="00297419" w:rsidRPr="007F68CF" w:rsidRDefault="00297419" w:rsidP="00BE0425">
            <w:pPr>
              <w:rPr>
                <w:sz w:val="18"/>
                <w:szCs w:val="18"/>
              </w:rPr>
            </w:pPr>
          </w:p>
          <w:p w14:paraId="27B04E59" w14:textId="77777777" w:rsidR="00297419" w:rsidRPr="007F68CF" w:rsidRDefault="00297419" w:rsidP="00BE0425">
            <w:r w:rsidRPr="007F68CF">
              <w:rPr>
                <w:sz w:val="18"/>
                <w:szCs w:val="18"/>
              </w:rPr>
              <w:t>LA</w:t>
            </w:r>
            <w:r w:rsidRPr="007F68CF">
              <w:rPr>
                <w:sz w:val="18"/>
                <w:szCs w:val="18"/>
                <w:vertAlign w:val="subscript"/>
              </w:rPr>
              <w:t>40</w:t>
            </w:r>
          </w:p>
        </w:tc>
        <w:tc>
          <w:tcPr>
            <w:tcW w:w="1230" w:type="dxa"/>
            <w:tcBorders>
              <w:left w:val="single" w:sz="4" w:space="0" w:color="7F7F7F"/>
              <w:right w:val="single" w:sz="4" w:space="0" w:color="7F7F7F"/>
            </w:tcBorders>
            <w:shd w:val="clear" w:color="auto" w:fill="auto"/>
          </w:tcPr>
          <w:p w14:paraId="31BA75FD" w14:textId="77777777" w:rsidR="00297419" w:rsidRPr="007F68CF" w:rsidRDefault="00297419" w:rsidP="00BE0425">
            <w:pPr>
              <w:rPr>
                <w:sz w:val="18"/>
                <w:szCs w:val="18"/>
              </w:rPr>
            </w:pPr>
          </w:p>
          <w:p w14:paraId="594D3397" w14:textId="77777777" w:rsidR="00297419" w:rsidRPr="007F68CF" w:rsidRDefault="00297419" w:rsidP="00BE0425">
            <w:r w:rsidRPr="007F68CF">
              <w:rPr>
                <w:sz w:val="18"/>
                <w:szCs w:val="18"/>
              </w:rPr>
              <w:t>-</w:t>
            </w:r>
          </w:p>
        </w:tc>
      </w:tr>
      <w:tr w:rsidR="00297419" w:rsidRPr="007F68CF" w14:paraId="30615645" w14:textId="77777777" w:rsidTr="00135CD6">
        <w:trPr>
          <w:trHeight w:val="369"/>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65848EA9" w14:textId="77777777" w:rsidR="00297419" w:rsidRPr="007F68CF" w:rsidRDefault="00297419" w:rsidP="00BE0425">
            <w:pPr>
              <w:rPr>
                <w:sz w:val="18"/>
                <w:szCs w:val="18"/>
              </w:rPr>
            </w:pPr>
          </w:p>
          <w:p w14:paraId="2961D4EC" w14:textId="77777777" w:rsidR="00297419" w:rsidRPr="007F68CF" w:rsidRDefault="00297419" w:rsidP="00BE0425">
            <w:r w:rsidRPr="007F68CF">
              <w:rPr>
                <w:sz w:val="18"/>
                <w:szCs w:val="18"/>
              </w:rPr>
              <w:t>-</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29321EF4" w14:textId="77777777" w:rsidR="00297419" w:rsidRPr="007F68CF" w:rsidRDefault="00297419" w:rsidP="00BE0425">
            <w:r w:rsidRPr="007F68CF">
              <w:rPr>
                <w:sz w:val="18"/>
                <w:szCs w:val="18"/>
              </w:rPr>
              <w:t xml:space="preserve">Odporność na ścieranie (dotyczy frakcji 10/14 odsianej z mieszanki) wg PN-EN 1097-1, kategoria MDE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02DA397B" w14:textId="77777777" w:rsidR="00297419" w:rsidRPr="007F68CF" w:rsidRDefault="00297419" w:rsidP="00BE0425">
            <w:r w:rsidRPr="007F68CF">
              <w:rPr>
                <w:sz w:val="18"/>
                <w:szCs w:val="18"/>
              </w:rPr>
              <w:t>Deklarowana</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08DBD810" w14:textId="77777777" w:rsidR="00297419" w:rsidRPr="007F68CF" w:rsidRDefault="00297419" w:rsidP="00BE0425">
            <w:r w:rsidRPr="007F68CF">
              <w:rPr>
                <w:sz w:val="18"/>
                <w:szCs w:val="18"/>
              </w:rPr>
              <w:t>Deklarowana</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74FC9004" w14:textId="77777777" w:rsidR="00297419" w:rsidRPr="007F68CF" w:rsidRDefault="00297419" w:rsidP="00BE0425">
            <w:r w:rsidRPr="007F68CF">
              <w:rPr>
                <w:sz w:val="18"/>
                <w:szCs w:val="18"/>
              </w:rPr>
              <w:t>Deklarowana</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182DCEC0" w14:textId="77777777" w:rsidR="00297419" w:rsidRPr="007F68CF" w:rsidRDefault="00297419" w:rsidP="00BE0425">
            <w:r w:rsidRPr="007F68CF">
              <w:rPr>
                <w:sz w:val="18"/>
                <w:szCs w:val="18"/>
              </w:rPr>
              <w:t>-</w:t>
            </w:r>
          </w:p>
        </w:tc>
      </w:tr>
      <w:tr w:rsidR="00297419" w:rsidRPr="007F68CF" w14:paraId="780B8633" w14:textId="77777777" w:rsidTr="00135CD6">
        <w:trPr>
          <w:trHeight w:val="370"/>
          <w:jc w:val="center"/>
        </w:trPr>
        <w:tc>
          <w:tcPr>
            <w:tcW w:w="993" w:type="dxa"/>
            <w:tcBorders>
              <w:left w:val="single" w:sz="4" w:space="0" w:color="7F7F7F"/>
              <w:right w:val="single" w:sz="4" w:space="0" w:color="7F7F7F"/>
            </w:tcBorders>
            <w:shd w:val="clear" w:color="auto" w:fill="auto"/>
          </w:tcPr>
          <w:p w14:paraId="21376996" w14:textId="77777777" w:rsidR="00297419" w:rsidRPr="007F68CF" w:rsidRDefault="00297419" w:rsidP="00BE0425">
            <w:pPr>
              <w:rPr>
                <w:sz w:val="18"/>
                <w:szCs w:val="18"/>
              </w:rPr>
            </w:pPr>
          </w:p>
          <w:p w14:paraId="65DA7522" w14:textId="77777777" w:rsidR="00297419" w:rsidRPr="007F68CF" w:rsidRDefault="00297419" w:rsidP="00BE0425">
            <w:r w:rsidRPr="007F68CF">
              <w:rPr>
                <w:sz w:val="18"/>
                <w:szCs w:val="18"/>
              </w:rPr>
              <w:t>-</w:t>
            </w:r>
          </w:p>
        </w:tc>
        <w:tc>
          <w:tcPr>
            <w:tcW w:w="3796" w:type="dxa"/>
            <w:tcBorders>
              <w:left w:val="single" w:sz="4" w:space="0" w:color="7F7F7F"/>
              <w:right w:val="single" w:sz="4" w:space="0" w:color="7F7F7F"/>
            </w:tcBorders>
            <w:shd w:val="clear" w:color="auto" w:fill="auto"/>
          </w:tcPr>
          <w:p w14:paraId="08CC8ACC" w14:textId="77777777" w:rsidR="00297419" w:rsidRPr="007F68CF" w:rsidRDefault="00297419" w:rsidP="00BE0425">
            <w:r w:rsidRPr="007F68CF">
              <w:rPr>
                <w:sz w:val="18"/>
                <w:szCs w:val="18"/>
              </w:rPr>
              <w:t xml:space="preserve">Mrozoodporność (dotyczy frakcji kruszywa 8/16 odsianej z mieszanki) </w:t>
            </w:r>
          </w:p>
          <w:p w14:paraId="29F567BD" w14:textId="77777777" w:rsidR="00297419" w:rsidRPr="007F68CF" w:rsidRDefault="00297419" w:rsidP="00BE0425">
            <w:r w:rsidRPr="007F68CF">
              <w:rPr>
                <w:sz w:val="18"/>
                <w:szCs w:val="18"/>
              </w:rPr>
              <w:t xml:space="preserve">wg PN-EN 1367-1 </w:t>
            </w:r>
          </w:p>
        </w:tc>
        <w:tc>
          <w:tcPr>
            <w:tcW w:w="1412" w:type="dxa"/>
            <w:tcBorders>
              <w:left w:val="single" w:sz="4" w:space="0" w:color="7F7F7F"/>
              <w:right w:val="single" w:sz="4" w:space="0" w:color="7F7F7F"/>
            </w:tcBorders>
            <w:shd w:val="clear" w:color="auto" w:fill="auto"/>
          </w:tcPr>
          <w:p w14:paraId="469976E8" w14:textId="77777777" w:rsidR="00297419" w:rsidRPr="007F68CF" w:rsidRDefault="00297419" w:rsidP="00BE0425">
            <w:proofErr w:type="spellStart"/>
            <w:r w:rsidRPr="007F68CF">
              <w:rPr>
                <w:sz w:val="18"/>
                <w:szCs w:val="18"/>
              </w:rPr>
              <w:t>Fdeklarowana</w:t>
            </w:r>
            <w:proofErr w:type="spellEnd"/>
          </w:p>
          <w:p w14:paraId="0873736F" w14:textId="77777777" w:rsidR="00297419" w:rsidRPr="007F68CF" w:rsidRDefault="00297419" w:rsidP="00BE0425">
            <w:r w:rsidRPr="007F68CF">
              <w:rPr>
                <w:sz w:val="18"/>
                <w:szCs w:val="18"/>
              </w:rPr>
              <w:t>(≤7)</w:t>
            </w:r>
          </w:p>
        </w:tc>
        <w:tc>
          <w:tcPr>
            <w:tcW w:w="1388" w:type="dxa"/>
            <w:tcBorders>
              <w:left w:val="single" w:sz="4" w:space="0" w:color="7F7F7F"/>
              <w:right w:val="single" w:sz="4" w:space="0" w:color="7F7F7F"/>
            </w:tcBorders>
            <w:shd w:val="clear" w:color="auto" w:fill="auto"/>
          </w:tcPr>
          <w:p w14:paraId="502011EF" w14:textId="77777777" w:rsidR="00297419" w:rsidRPr="007F68CF" w:rsidRDefault="00297419" w:rsidP="00BE0425">
            <w:r w:rsidRPr="007F68CF">
              <w:rPr>
                <w:sz w:val="18"/>
                <w:szCs w:val="18"/>
              </w:rPr>
              <w:t>F</w:t>
            </w:r>
            <w:r w:rsidRPr="007F68CF">
              <w:rPr>
                <w:sz w:val="18"/>
                <w:szCs w:val="18"/>
                <w:vertAlign w:val="subscript"/>
              </w:rPr>
              <w:t>4</w:t>
            </w:r>
          </w:p>
        </w:tc>
        <w:tc>
          <w:tcPr>
            <w:tcW w:w="1352" w:type="dxa"/>
            <w:tcBorders>
              <w:left w:val="single" w:sz="4" w:space="0" w:color="7F7F7F"/>
              <w:right w:val="single" w:sz="4" w:space="0" w:color="7F7F7F"/>
            </w:tcBorders>
            <w:shd w:val="clear" w:color="auto" w:fill="auto"/>
          </w:tcPr>
          <w:p w14:paraId="795CE8E5" w14:textId="77777777" w:rsidR="00297419" w:rsidRPr="007F68CF" w:rsidRDefault="00297419" w:rsidP="00BE0425">
            <w:r w:rsidRPr="007F68CF">
              <w:rPr>
                <w:sz w:val="18"/>
                <w:szCs w:val="18"/>
              </w:rPr>
              <w:t>F</w:t>
            </w:r>
            <w:r w:rsidRPr="007F68CF">
              <w:rPr>
                <w:sz w:val="18"/>
                <w:szCs w:val="18"/>
                <w:vertAlign w:val="subscript"/>
              </w:rPr>
              <w:t>4</w:t>
            </w:r>
          </w:p>
        </w:tc>
        <w:tc>
          <w:tcPr>
            <w:tcW w:w="1230" w:type="dxa"/>
            <w:tcBorders>
              <w:left w:val="single" w:sz="4" w:space="0" w:color="7F7F7F"/>
              <w:right w:val="single" w:sz="4" w:space="0" w:color="7F7F7F"/>
            </w:tcBorders>
            <w:shd w:val="clear" w:color="auto" w:fill="auto"/>
          </w:tcPr>
          <w:p w14:paraId="7C5F88AE" w14:textId="77777777" w:rsidR="00297419" w:rsidRPr="007F68CF" w:rsidRDefault="00297419" w:rsidP="00BE0425">
            <w:r w:rsidRPr="007F68CF">
              <w:rPr>
                <w:sz w:val="18"/>
                <w:szCs w:val="18"/>
              </w:rPr>
              <w:t>-</w:t>
            </w:r>
          </w:p>
        </w:tc>
      </w:tr>
      <w:tr w:rsidR="00297419" w:rsidRPr="007F68CF" w14:paraId="0FC598DD" w14:textId="77777777" w:rsidTr="00135CD6">
        <w:trPr>
          <w:trHeight w:val="369"/>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6D2850A1" w14:textId="77777777" w:rsidR="00297419" w:rsidRPr="007F68CF" w:rsidRDefault="00297419" w:rsidP="00BE0425">
            <w:pPr>
              <w:rPr>
                <w:sz w:val="18"/>
                <w:szCs w:val="18"/>
              </w:rPr>
            </w:pPr>
          </w:p>
          <w:p w14:paraId="3EAA254D" w14:textId="77777777" w:rsidR="00297419" w:rsidRPr="007F68CF" w:rsidRDefault="00297419" w:rsidP="00BE0425">
            <w:r w:rsidRPr="007F68CF">
              <w:rPr>
                <w:sz w:val="18"/>
                <w:szCs w:val="18"/>
              </w:rPr>
              <w:t>-</w:t>
            </w: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2065DBB5" w14:textId="77777777" w:rsidR="00297419" w:rsidRPr="007F68CF" w:rsidRDefault="00297419" w:rsidP="00BE0425">
            <w:r w:rsidRPr="007F68CF">
              <w:rPr>
                <w:sz w:val="18"/>
                <w:szCs w:val="18"/>
              </w:rPr>
              <w:t xml:space="preserve">Wartość CBR po zagęszczeniu do wskaźnika zagęszczenia IS=1,0 i moczeniu w wodzie 96h, co najmniej </w:t>
            </w:r>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7EAA7555" w14:textId="77777777" w:rsidR="00297419" w:rsidRPr="007F68CF" w:rsidRDefault="00297419" w:rsidP="00BE0425">
            <w:r w:rsidRPr="007F68CF">
              <w:rPr>
                <w:sz w:val="18"/>
                <w:szCs w:val="18"/>
              </w:rPr>
              <w:t>≥</w:t>
            </w:r>
            <w:r w:rsidRPr="007F68CF">
              <w:rPr>
                <w:rFonts w:eastAsia="Arial"/>
                <w:sz w:val="18"/>
                <w:szCs w:val="18"/>
              </w:rPr>
              <w:t xml:space="preserve"> </w:t>
            </w:r>
            <w:r w:rsidRPr="007F68CF">
              <w:rPr>
                <w:sz w:val="18"/>
                <w:szCs w:val="18"/>
              </w:rPr>
              <w:t>60</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6C644220" w14:textId="77777777" w:rsidR="00297419" w:rsidRPr="007F68CF" w:rsidRDefault="00297419" w:rsidP="00BE0425">
            <w:r w:rsidRPr="007F68CF">
              <w:rPr>
                <w:sz w:val="18"/>
                <w:szCs w:val="18"/>
              </w:rPr>
              <w:t>≥</w:t>
            </w:r>
            <w:r w:rsidRPr="007F68CF">
              <w:rPr>
                <w:rFonts w:eastAsia="Arial"/>
                <w:sz w:val="18"/>
                <w:szCs w:val="18"/>
              </w:rPr>
              <w:t xml:space="preserve"> </w:t>
            </w:r>
            <w:r w:rsidRPr="007F68CF">
              <w:rPr>
                <w:sz w:val="18"/>
                <w:szCs w:val="18"/>
              </w:rPr>
              <w:t>80 (KR3-7)</w:t>
            </w:r>
          </w:p>
          <w:p w14:paraId="5D49B664" w14:textId="77777777" w:rsidR="00297419" w:rsidRPr="007F68CF" w:rsidRDefault="00297419" w:rsidP="00BE0425">
            <w:r w:rsidRPr="007F68CF">
              <w:rPr>
                <w:sz w:val="18"/>
                <w:szCs w:val="18"/>
              </w:rPr>
              <w:t>≥</w:t>
            </w:r>
            <w:r w:rsidRPr="007F68CF">
              <w:rPr>
                <w:rFonts w:eastAsia="Arial"/>
                <w:sz w:val="18"/>
                <w:szCs w:val="18"/>
              </w:rPr>
              <w:t xml:space="preserve"> </w:t>
            </w:r>
            <w:r w:rsidRPr="007F68CF">
              <w:rPr>
                <w:sz w:val="18"/>
                <w:szCs w:val="18"/>
              </w:rPr>
              <w:t>60 (KR1-2)</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6FE70267" w14:textId="77777777" w:rsidR="00297419" w:rsidRPr="007F68CF" w:rsidRDefault="00297419" w:rsidP="00BE0425">
            <w:r w:rsidRPr="007F68CF">
              <w:rPr>
                <w:sz w:val="18"/>
                <w:szCs w:val="18"/>
              </w:rPr>
              <w:t>≥</w:t>
            </w:r>
            <w:r w:rsidRPr="007F68CF">
              <w:rPr>
                <w:rFonts w:eastAsia="Arial"/>
                <w:sz w:val="18"/>
                <w:szCs w:val="18"/>
              </w:rPr>
              <w:t xml:space="preserve"> </w:t>
            </w:r>
            <w:r w:rsidRPr="007F68CF">
              <w:rPr>
                <w:sz w:val="18"/>
                <w:szCs w:val="18"/>
              </w:rPr>
              <w:t>40</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0C540EB9" w14:textId="77777777" w:rsidR="00297419" w:rsidRPr="007F68CF" w:rsidRDefault="00297419" w:rsidP="00BE0425">
            <w:r w:rsidRPr="007F68CF">
              <w:rPr>
                <w:sz w:val="18"/>
                <w:szCs w:val="18"/>
              </w:rPr>
              <w:t>-</w:t>
            </w:r>
          </w:p>
        </w:tc>
      </w:tr>
      <w:tr w:rsidR="00297419" w:rsidRPr="007F68CF" w14:paraId="1F7F840F" w14:textId="77777777" w:rsidTr="00135CD6">
        <w:trPr>
          <w:trHeight w:val="661"/>
          <w:jc w:val="center"/>
        </w:trPr>
        <w:tc>
          <w:tcPr>
            <w:tcW w:w="993" w:type="dxa"/>
            <w:tcBorders>
              <w:left w:val="single" w:sz="4" w:space="0" w:color="7F7F7F"/>
              <w:right w:val="single" w:sz="4" w:space="0" w:color="7F7F7F"/>
            </w:tcBorders>
            <w:shd w:val="clear" w:color="auto" w:fill="auto"/>
          </w:tcPr>
          <w:p w14:paraId="2A861EF8" w14:textId="77777777" w:rsidR="00297419" w:rsidRPr="007F68CF" w:rsidRDefault="00297419" w:rsidP="00BE0425">
            <w:pPr>
              <w:rPr>
                <w:sz w:val="18"/>
                <w:szCs w:val="18"/>
              </w:rPr>
            </w:pPr>
          </w:p>
          <w:p w14:paraId="765ECAE9" w14:textId="77777777" w:rsidR="00297419" w:rsidRPr="007F68CF" w:rsidRDefault="00297419" w:rsidP="00BE0425">
            <w:pPr>
              <w:rPr>
                <w:sz w:val="18"/>
                <w:szCs w:val="18"/>
              </w:rPr>
            </w:pPr>
          </w:p>
          <w:p w14:paraId="2D9B3D0A" w14:textId="77777777" w:rsidR="00297419" w:rsidRPr="007F68CF" w:rsidRDefault="00297419" w:rsidP="00BE0425">
            <w:r w:rsidRPr="007F68CF">
              <w:rPr>
                <w:sz w:val="18"/>
                <w:szCs w:val="18"/>
              </w:rPr>
              <w:t>4.5</w:t>
            </w:r>
          </w:p>
        </w:tc>
        <w:tc>
          <w:tcPr>
            <w:tcW w:w="3796" w:type="dxa"/>
            <w:tcBorders>
              <w:left w:val="single" w:sz="4" w:space="0" w:color="7F7F7F"/>
              <w:right w:val="single" w:sz="4" w:space="0" w:color="7F7F7F"/>
            </w:tcBorders>
            <w:shd w:val="clear" w:color="auto" w:fill="auto"/>
          </w:tcPr>
          <w:p w14:paraId="37816DCB" w14:textId="77777777" w:rsidR="00297419" w:rsidRPr="007F68CF" w:rsidRDefault="00297419" w:rsidP="00BE0425">
            <w:r w:rsidRPr="007F68CF">
              <w:rPr>
                <w:sz w:val="18"/>
                <w:szCs w:val="18"/>
              </w:rPr>
              <w:t xml:space="preserve">Wodoprzepuszczalność mieszanki w warstwie odsączającej po zagęszczeniu wg metody </w:t>
            </w:r>
            <w:proofErr w:type="spellStart"/>
            <w:r w:rsidRPr="007F68CF">
              <w:rPr>
                <w:sz w:val="18"/>
                <w:szCs w:val="18"/>
              </w:rPr>
              <w:t>Proctora</w:t>
            </w:r>
            <w:proofErr w:type="spellEnd"/>
            <w:r w:rsidRPr="007F68CF">
              <w:rPr>
                <w:sz w:val="18"/>
                <w:szCs w:val="18"/>
              </w:rPr>
              <w:t xml:space="preserve"> do wskaźnika zagęszczenia IS=1,0, współczynnik filtracji, co najmniej cm/s </w:t>
            </w:r>
          </w:p>
        </w:tc>
        <w:tc>
          <w:tcPr>
            <w:tcW w:w="1412" w:type="dxa"/>
            <w:tcBorders>
              <w:left w:val="single" w:sz="4" w:space="0" w:color="7F7F7F"/>
              <w:right w:val="single" w:sz="4" w:space="0" w:color="7F7F7F"/>
            </w:tcBorders>
            <w:shd w:val="clear" w:color="auto" w:fill="auto"/>
          </w:tcPr>
          <w:p w14:paraId="7B5DD152" w14:textId="77777777" w:rsidR="00297419" w:rsidRPr="007F68CF" w:rsidRDefault="00297419" w:rsidP="00BE0425">
            <w:pPr>
              <w:rPr>
                <w:sz w:val="18"/>
                <w:szCs w:val="18"/>
              </w:rPr>
            </w:pPr>
          </w:p>
          <w:p w14:paraId="5934290E" w14:textId="77777777" w:rsidR="00297419" w:rsidRPr="007F68CF" w:rsidRDefault="00297419" w:rsidP="00BE0425">
            <w:pPr>
              <w:rPr>
                <w:sz w:val="18"/>
                <w:szCs w:val="18"/>
              </w:rPr>
            </w:pPr>
          </w:p>
          <w:p w14:paraId="4117D813" w14:textId="77777777" w:rsidR="00297419" w:rsidRPr="007F68CF" w:rsidRDefault="00297419" w:rsidP="00BE0425">
            <w:r w:rsidRPr="007F68CF">
              <w:rPr>
                <w:sz w:val="18"/>
                <w:szCs w:val="18"/>
              </w:rPr>
              <w:t>brak wymagań</w:t>
            </w:r>
          </w:p>
        </w:tc>
        <w:tc>
          <w:tcPr>
            <w:tcW w:w="1388" w:type="dxa"/>
            <w:tcBorders>
              <w:left w:val="single" w:sz="4" w:space="0" w:color="7F7F7F"/>
              <w:right w:val="single" w:sz="4" w:space="0" w:color="7F7F7F"/>
            </w:tcBorders>
            <w:shd w:val="clear" w:color="auto" w:fill="auto"/>
          </w:tcPr>
          <w:p w14:paraId="4AC93083" w14:textId="77777777" w:rsidR="00297419" w:rsidRPr="007F68CF" w:rsidRDefault="00297419" w:rsidP="00BE0425">
            <w:pPr>
              <w:rPr>
                <w:sz w:val="18"/>
                <w:szCs w:val="18"/>
              </w:rPr>
            </w:pPr>
          </w:p>
          <w:p w14:paraId="2356E2BD" w14:textId="77777777" w:rsidR="00297419" w:rsidRPr="007F68CF" w:rsidRDefault="00297419" w:rsidP="00BE0425">
            <w:pPr>
              <w:rPr>
                <w:sz w:val="18"/>
                <w:szCs w:val="18"/>
              </w:rPr>
            </w:pPr>
          </w:p>
          <w:p w14:paraId="57453BA2" w14:textId="77777777" w:rsidR="00297419" w:rsidRPr="007F68CF" w:rsidRDefault="00297419" w:rsidP="00BE0425">
            <w:r w:rsidRPr="007F68CF">
              <w:rPr>
                <w:sz w:val="18"/>
                <w:szCs w:val="18"/>
              </w:rPr>
              <w:t>brak wymagań</w:t>
            </w:r>
          </w:p>
        </w:tc>
        <w:tc>
          <w:tcPr>
            <w:tcW w:w="1352" w:type="dxa"/>
            <w:tcBorders>
              <w:left w:val="single" w:sz="4" w:space="0" w:color="7F7F7F"/>
              <w:right w:val="single" w:sz="4" w:space="0" w:color="7F7F7F"/>
            </w:tcBorders>
            <w:shd w:val="clear" w:color="auto" w:fill="auto"/>
          </w:tcPr>
          <w:p w14:paraId="160DA0ED" w14:textId="77777777" w:rsidR="00297419" w:rsidRPr="007F68CF" w:rsidRDefault="00297419" w:rsidP="00BE0425">
            <w:pPr>
              <w:rPr>
                <w:sz w:val="18"/>
                <w:szCs w:val="18"/>
              </w:rPr>
            </w:pPr>
          </w:p>
          <w:p w14:paraId="23E36D3B" w14:textId="77777777" w:rsidR="00297419" w:rsidRPr="007F68CF" w:rsidRDefault="00297419" w:rsidP="00BE0425">
            <w:pPr>
              <w:rPr>
                <w:sz w:val="18"/>
                <w:szCs w:val="18"/>
              </w:rPr>
            </w:pPr>
          </w:p>
          <w:p w14:paraId="66E22EB2" w14:textId="77777777" w:rsidR="00297419" w:rsidRPr="007F68CF" w:rsidRDefault="00297419" w:rsidP="00BE0425">
            <w:r w:rsidRPr="007F68CF">
              <w:rPr>
                <w:sz w:val="18"/>
                <w:szCs w:val="18"/>
              </w:rPr>
              <w:t>brak wymagań</w:t>
            </w:r>
          </w:p>
        </w:tc>
        <w:tc>
          <w:tcPr>
            <w:tcW w:w="1230" w:type="dxa"/>
            <w:tcBorders>
              <w:left w:val="single" w:sz="4" w:space="0" w:color="7F7F7F"/>
              <w:right w:val="single" w:sz="4" w:space="0" w:color="7F7F7F"/>
            </w:tcBorders>
            <w:shd w:val="clear" w:color="auto" w:fill="auto"/>
          </w:tcPr>
          <w:p w14:paraId="0E2660B2" w14:textId="77777777" w:rsidR="00297419" w:rsidRPr="007F68CF" w:rsidRDefault="00297419" w:rsidP="00BE0425">
            <w:pPr>
              <w:rPr>
                <w:sz w:val="18"/>
                <w:szCs w:val="18"/>
              </w:rPr>
            </w:pPr>
          </w:p>
          <w:p w14:paraId="71585411" w14:textId="77777777" w:rsidR="00297419" w:rsidRPr="007F68CF" w:rsidRDefault="00297419" w:rsidP="00BE0425">
            <w:pPr>
              <w:rPr>
                <w:sz w:val="18"/>
                <w:szCs w:val="18"/>
              </w:rPr>
            </w:pPr>
          </w:p>
          <w:p w14:paraId="649E1459" w14:textId="77777777" w:rsidR="00297419" w:rsidRPr="007F68CF" w:rsidRDefault="00297419" w:rsidP="00BE0425">
            <w:r w:rsidRPr="007F68CF">
              <w:rPr>
                <w:sz w:val="18"/>
                <w:szCs w:val="18"/>
              </w:rPr>
              <w:t>-</w:t>
            </w:r>
          </w:p>
        </w:tc>
      </w:tr>
      <w:tr w:rsidR="00297419" w:rsidRPr="007F68CF" w14:paraId="15DA5416" w14:textId="77777777" w:rsidTr="00135CD6">
        <w:trPr>
          <w:trHeight w:val="369"/>
          <w:jc w:val="center"/>
        </w:trPr>
        <w:tc>
          <w:tcPr>
            <w:tcW w:w="993" w:type="dxa"/>
            <w:tcBorders>
              <w:top w:val="single" w:sz="4" w:space="0" w:color="7F7F7F"/>
              <w:left w:val="single" w:sz="4" w:space="0" w:color="7F7F7F"/>
              <w:bottom w:val="single" w:sz="4" w:space="0" w:color="7F7F7F"/>
              <w:right w:val="single" w:sz="4" w:space="0" w:color="7F7F7F"/>
            </w:tcBorders>
            <w:shd w:val="clear" w:color="auto" w:fill="auto"/>
          </w:tcPr>
          <w:p w14:paraId="79F9F23C" w14:textId="77777777" w:rsidR="00297419" w:rsidRPr="007F68CF" w:rsidRDefault="00297419" w:rsidP="00BE0425">
            <w:pPr>
              <w:rPr>
                <w:sz w:val="18"/>
                <w:szCs w:val="18"/>
              </w:rPr>
            </w:pPr>
          </w:p>
        </w:tc>
        <w:tc>
          <w:tcPr>
            <w:tcW w:w="3796" w:type="dxa"/>
            <w:tcBorders>
              <w:top w:val="single" w:sz="4" w:space="0" w:color="7F7F7F"/>
              <w:left w:val="single" w:sz="4" w:space="0" w:color="7F7F7F"/>
              <w:bottom w:val="single" w:sz="4" w:space="0" w:color="7F7F7F"/>
              <w:right w:val="single" w:sz="4" w:space="0" w:color="7F7F7F"/>
            </w:tcBorders>
            <w:shd w:val="clear" w:color="auto" w:fill="auto"/>
          </w:tcPr>
          <w:p w14:paraId="04CEF03F" w14:textId="77777777" w:rsidR="00297419" w:rsidRPr="007F68CF" w:rsidRDefault="00297419" w:rsidP="00BE0425">
            <w:r w:rsidRPr="007F68CF">
              <w:rPr>
                <w:sz w:val="18"/>
                <w:szCs w:val="18"/>
              </w:rPr>
              <w:t xml:space="preserve">Zawartość wody w mieszance zagęszczanej,% (m/m), wilgotności optymalnej wg metody </w:t>
            </w:r>
            <w:proofErr w:type="spellStart"/>
            <w:r w:rsidRPr="007F68CF">
              <w:rPr>
                <w:sz w:val="18"/>
                <w:szCs w:val="18"/>
              </w:rPr>
              <w:t>Proctora</w:t>
            </w:r>
            <w:proofErr w:type="spellEnd"/>
          </w:p>
        </w:tc>
        <w:tc>
          <w:tcPr>
            <w:tcW w:w="1412" w:type="dxa"/>
            <w:tcBorders>
              <w:top w:val="single" w:sz="4" w:space="0" w:color="7F7F7F"/>
              <w:left w:val="single" w:sz="4" w:space="0" w:color="7F7F7F"/>
              <w:bottom w:val="single" w:sz="4" w:space="0" w:color="7F7F7F"/>
              <w:right w:val="single" w:sz="4" w:space="0" w:color="7F7F7F"/>
            </w:tcBorders>
            <w:shd w:val="clear" w:color="auto" w:fill="auto"/>
          </w:tcPr>
          <w:p w14:paraId="11E34B86" w14:textId="77777777" w:rsidR="00297419" w:rsidRPr="007F68CF" w:rsidRDefault="00297419" w:rsidP="00BE0425">
            <w:r w:rsidRPr="007F68CF">
              <w:rPr>
                <w:sz w:val="18"/>
                <w:szCs w:val="18"/>
              </w:rPr>
              <w:t>80 – 100</w:t>
            </w:r>
          </w:p>
        </w:tc>
        <w:tc>
          <w:tcPr>
            <w:tcW w:w="1388" w:type="dxa"/>
            <w:tcBorders>
              <w:top w:val="single" w:sz="4" w:space="0" w:color="7F7F7F"/>
              <w:left w:val="single" w:sz="4" w:space="0" w:color="7F7F7F"/>
              <w:bottom w:val="single" w:sz="4" w:space="0" w:color="7F7F7F"/>
              <w:right w:val="single" w:sz="4" w:space="0" w:color="7F7F7F"/>
            </w:tcBorders>
            <w:shd w:val="clear" w:color="auto" w:fill="auto"/>
          </w:tcPr>
          <w:p w14:paraId="57D514B7" w14:textId="77777777" w:rsidR="00297419" w:rsidRPr="007F68CF" w:rsidRDefault="00297419" w:rsidP="00BE0425">
            <w:r w:rsidRPr="007F68CF">
              <w:rPr>
                <w:sz w:val="18"/>
                <w:szCs w:val="18"/>
              </w:rPr>
              <w:t>80 – 100</w:t>
            </w:r>
          </w:p>
        </w:tc>
        <w:tc>
          <w:tcPr>
            <w:tcW w:w="1352" w:type="dxa"/>
            <w:tcBorders>
              <w:top w:val="single" w:sz="4" w:space="0" w:color="7F7F7F"/>
              <w:left w:val="single" w:sz="4" w:space="0" w:color="7F7F7F"/>
              <w:bottom w:val="single" w:sz="4" w:space="0" w:color="7F7F7F"/>
              <w:right w:val="single" w:sz="4" w:space="0" w:color="7F7F7F"/>
            </w:tcBorders>
            <w:shd w:val="clear" w:color="auto" w:fill="auto"/>
          </w:tcPr>
          <w:p w14:paraId="2488A3CC" w14:textId="77777777" w:rsidR="00297419" w:rsidRPr="007F68CF" w:rsidRDefault="00297419" w:rsidP="00BE0425">
            <w:r w:rsidRPr="007F68CF">
              <w:rPr>
                <w:sz w:val="18"/>
                <w:szCs w:val="18"/>
              </w:rPr>
              <w:t>80 – 100</w:t>
            </w:r>
          </w:p>
        </w:tc>
        <w:tc>
          <w:tcPr>
            <w:tcW w:w="1230" w:type="dxa"/>
            <w:tcBorders>
              <w:top w:val="single" w:sz="4" w:space="0" w:color="7F7F7F"/>
              <w:left w:val="single" w:sz="4" w:space="0" w:color="7F7F7F"/>
              <w:bottom w:val="single" w:sz="4" w:space="0" w:color="7F7F7F"/>
              <w:right w:val="single" w:sz="4" w:space="0" w:color="7F7F7F"/>
            </w:tcBorders>
            <w:shd w:val="clear" w:color="auto" w:fill="auto"/>
          </w:tcPr>
          <w:p w14:paraId="2900917E" w14:textId="77777777" w:rsidR="00297419" w:rsidRPr="007F68CF" w:rsidRDefault="00297419" w:rsidP="00BE0425">
            <w:r w:rsidRPr="007F68CF">
              <w:rPr>
                <w:sz w:val="18"/>
                <w:szCs w:val="18"/>
              </w:rPr>
              <w:t>-</w:t>
            </w:r>
          </w:p>
        </w:tc>
      </w:tr>
    </w:tbl>
    <w:p w14:paraId="73D88424" w14:textId="77777777" w:rsidR="00297419" w:rsidRPr="007F68CF" w:rsidRDefault="00297419" w:rsidP="00BE0425">
      <w:r w:rsidRPr="007F68CF">
        <w:rPr>
          <w:sz w:val="16"/>
          <w:szCs w:val="16"/>
        </w:rPr>
        <w:t xml:space="preserve">*) Badanie wskaźnika piaskowego SE4 wg PN-EN 933-8: 2015-07 należy wykonać na mieszance po pięciokrotnym zagęszczeniu metodą </w:t>
      </w:r>
      <w:proofErr w:type="spellStart"/>
      <w:r w:rsidRPr="007F68CF">
        <w:rPr>
          <w:sz w:val="16"/>
          <w:szCs w:val="16"/>
        </w:rPr>
        <w:t>Proctora</w:t>
      </w:r>
      <w:proofErr w:type="spellEnd"/>
      <w:r w:rsidRPr="007F68CF">
        <w:rPr>
          <w:sz w:val="16"/>
          <w:szCs w:val="16"/>
        </w:rPr>
        <w:t xml:space="preserve"> wg PN-EN 13286-2. </w:t>
      </w:r>
    </w:p>
    <w:p w14:paraId="72E5172E" w14:textId="77777777" w:rsidR="00297419" w:rsidRPr="007F68CF" w:rsidRDefault="00297419" w:rsidP="00BE0425">
      <w:pPr>
        <w:pStyle w:val="Arial10"/>
        <w:spacing w:line="276" w:lineRule="auto"/>
      </w:pPr>
      <w:r w:rsidRPr="007F68CF">
        <w:t xml:space="preserve">2.7. Woda </w:t>
      </w:r>
    </w:p>
    <w:p w14:paraId="59B73EA3" w14:textId="77777777" w:rsidR="00297419" w:rsidRPr="007F68CF" w:rsidRDefault="00297419" w:rsidP="00BE0425">
      <w:r w:rsidRPr="007F68CF">
        <w:t xml:space="preserve">Do zwilżania kruszywa stosuje się wodę spełniającą wymagania PN-EN 1008. </w:t>
      </w:r>
    </w:p>
    <w:p w14:paraId="7FD43532" w14:textId="77777777" w:rsidR="00297419" w:rsidRPr="007F68CF" w:rsidRDefault="00297419" w:rsidP="00BE0425">
      <w:pPr>
        <w:pStyle w:val="Arial10"/>
        <w:spacing w:line="276" w:lineRule="auto"/>
      </w:pPr>
      <w:r w:rsidRPr="007F68CF">
        <w:t xml:space="preserve">2.8. Kontrola jakości materiałów w okresie dostaw </w:t>
      </w:r>
    </w:p>
    <w:p w14:paraId="0B09CB82" w14:textId="77777777" w:rsidR="00297419" w:rsidRPr="007F68CF" w:rsidRDefault="00297419" w:rsidP="00BE0425">
      <w:r w:rsidRPr="007F68CF">
        <w:t xml:space="preserve">Kontrola jakości materiałów polega na przeprowadzeniu badań cech fizycznych materiałów na reprezentatywnych próbkach dla partii kruszywa i porównaniu wyników z wymaganiami określonymi w p.2.3. </w:t>
      </w:r>
    </w:p>
    <w:p w14:paraId="187815D7" w14:textId="77777777" w:rsidR="00297419" w:rsidRPr="007F68CF" w:rsidRDefault="00297419" w:rsidP="00BE0425">
      <w:pPr>
        <w:pStyle w:val="Arial10"/>
        <w:spacing w:line="276" w:lineRule="auto"/>
      </w:pPr>
      <w:r w:rsidRPr="007F68CF">
        <w:t xml:space="preserve">2.9. Dodatkowe wymagania </w:t>
      </w:r>
    </w:p>
    <w:p w14:paraId="51EA932D" w14:textId="77777777" w:rsidR="00297419" w:rsidRPr="007F68CF" w:rsidRDefault="00297419" w:rsidP="00BE0425">
      <w:r w:rsidRPr="007F68CF">
        <w:t>Podbudowa wykonywana bezpośrednio na podłożu gruntowym powinna spełniać warunek szczelności warstwy (nieprzenikania cząstek):</w:t>
      </w:r>
    </w:p>
    <w:p w14:paraId="2F1CF66C" w14:textId="77777777" w:rsidR="00297419" w:rsidRPr="007F68CF" w:rsidRDefault="00297419" w:rsidP="00BE0425">
      <w:pPr>
        <w:jc w:val="center"/>
      </w:pPr>
      <w:r w:rsidRPr="007F68CF">
        <w:rPr>
          <w:noProof/>
        </w:rPr>
        <w:drawing>
          <wp:inline distT="0" distB="0" distL="0" distR="0" wp14:anchorId="0045594C" wp14:editId="7F7F5681">
            <wp:extent cx="504825" cy="352425"/>
            <wp:effectExtent l="0" t="0" r="0" b="0"/>
            <wp:docPr id="34"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l="-125" t="-180" r="-125" b="-180"/>
                    <a:stretch>
                      <a:fillRect/>
                    </a:stretch>
                  </pic:blipFill>
                  <pic:spPr bwMode="auto">
                    <a:xfrm>
                      <a:off x="0" y="0"/>
                      <a:ext cx="504825" cy="352425"/>
                    </a:xfrm>
                    <a:prstGeom prst="rect">
                      <a:avLst/>
                    </a:prstGeom>
                    <a:solidFill>
                      <a:srgbClr val="FFFFFF"/>
                    </a:solidFill>
                    <a:ln>
                      <a:noFill/>
                    </a:ln>
                  </pic:spPr>
                </pic:pic>
              </a:graphicData>
            </a:graphic>
          </wp:inline>
        </w:drawing>
      </w:r>
    </w:p>
    <w:p w14:paraId="0526553F" w14:textId="77777777" w:rsidR="00297419" w:rsidRPr="007F68CF" w:rsidRDefault="00297419" w:rsidP="00BE0425">
      <w:r w:rsidRPr="007F68CF">
        <w:t xml:space="preserve">w którym: </w:t>
      </w:r>
    </w:p>
    <w:p w14:paraId="2AA0F45B" w14:textId="77777777" w:rsidR="00297419" w:rsidRPr="007F68CF" w:rsidRDefault="00297419" w:rsidP="00BE0425">
      <w:r w:rsidRPr="007F68CF">
        <w:t>D</w:t>
      </w:r>
      <w:r w:rsidRPr="007F68CF">
        <w:rPr>
          <w:vertAlign w:val="subscript"/>
        </w:rPr>
        <w:t>15</w:t>
      </w:r>
      <w:r w:rsidRPr="007F68CF">
        <w:tab/>
        <w:t xml:space="preserve"> – wymiar sita, przez które przechodzi 15% ziaren warstwy podbudowy, </w:t>
      </w:r>
    </w:p>
    <w:p w14:paraId="7BCB0FD0" w14:textId="77777777" w:rsidR="00297419" w:rsidRPr="007F68CF" w:rsidRDefault="00297419" w:rsidP="00BE0425">
      <w:r w:rsidRPr="007F68CF">
        <w:t>D</w:t>
      </w:r>
      <w:r w:rsidRPr="007F68CF">
        <w:rPr>
          <w:vertAlign w:val="subscript"/>
        </w:rPr>
        <w:t>85</w:t>
      </w:r>
      <w:r w:rsidRPr="007F68CF">
        <w:tab/>
        <w:t xml:space="preserve"> – wymiar sita, przez które przechodzi 85% ziaren gruntu podłoża. </w:t>
      </w:r>
    </w:p>
    <w:p w14:paraId="382A86B7" w14:textId="77777777" w:rsidR="00297419" w:rsidRPr="007F68CF" w:rsidRDefault="00297419" w:rsidP="00BE0425">
      <w:r w:rsidRPr="007F68CF">
        <w:t xml:space="preserve">Warunek ten zostaje automatycznie spełniony w przypadku zastosowania stabilizacji podłoża spoiwami hydraulicznymi lub przy zastosowaniu warstwy geowłókniny separującej. </w:t>
      </w:r>
    </w:p>
    <w:p w14:paraId="6878E19A"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3. SPRZĘT </w:t>
      </w:r>
    </w:p>
    <w:p w14:paraId="0073B820" w14:textId="77777777" w:rsidR="00297419" w:rsidRPr="007F68CF" w:rsidRDefault="00297419" w:rsidP="00BE0425">
      <w:pPr>
        <w:pStyle w:val="Arial10"/>
        <w:spacing w:line="276" w:lineRule="auto"/>
      </w:pPr>
      <w:r w:rsidRPr="007F68CF">
        <w:t xml:space="preserve">3.1. Ogólne wymagania dotyczące sprzętu </w:t>
      </w:r>
    </w:p>
    <w:p w14:paraId="6FEB600F" w14:textId="77777777" w:rsidR="00BE0425" w:rsidRPr="007F68CF" w:rsidRDefault="00BE0425" w:rsidP="00BE0425">
      <w:r w:rsidRPr="007F68CF">
        <w:t>Ogólne wymagania dotyczące sprzętu podano w ST D-00.00.00 „Wymagania ogólne” pkt 3.</w:t>
      </w:r>
    </w:p>
    <w:p w14:paraId="3097693C" w14:textId="77777777" w:rsidR="00297419" w:rsidRPr="007F68CF" w:rsidRDefault="00297419" w:rsidP="00BE0425">
      <w:pPr>
        <w:pStyle w:val="Arial10"/>
        <w:spacing w:line="276" w:lineRule="auto"/>
      </w:pPr>
      <w:r w:rsidRPr="007F68CF">
        <w:t xml:space="preserve">3.2. Sprzęt do robót </w:t>
      </w:r>
    </w:p>
    <w:p w14:paraId="5DD2B6B1" w14:textId="77777777" w:rsidR="00BE0425" w:rsidRPr="007F68CF" w:rsidRDefault="00BE0425" w:rsidP="00BE0425">
      <w:r w:rsidRPr="007F68CF">
        <w:tab/>
        <w:t>Wykonawca przystępujący do wykonania podbudowy z kruszyw stabilizowanych mechanicznie  powinien wykazać się możliwością korzystania z następującego sprzętu:</w:t>
      </w:r>
    </w:p>
    <w:p w14:paraId="77B77E23" w14:textId="0C4230DC" w:rsidR="00BE0425" w:rsidRPr="007F68CF" w:rsidRDefault="00BE0425" w:rsidP="00BE0425">
      <w:r w:rsidRPr="007F68CF">
        <w:t>- mieszarek do wytwarzania mieszanki, wyposażonych w urządzenia dozujące wodę. Mieszarki powinny zapewnić wytworzenie jednorodnej mieszanki o wilgotności optymalnej,</w:t>
      </w:r>
    </w:p>
    <w:p w14:paraId="556EFCC0" w14:textId="0F7A183C" w:rsidR="00BE0425" w:rsidRPr="007F68CF" w:rsidRDefault="00BE0425" w:rsidP="00BE0425">
      <w:r w:rsidRPr="007F68CF">
        <w:t>- ładowarek albo układarek do rozkładania mieszanki,</w:t>
      </w:r>
    </w:p>
    <w:p w14:paraId="1DE32B4B" w14:textId="601DAE35" w:rsidR="00BE0425" w:rsidRPr="007F68CF" w:rsidRDefault="00BE0425" w:rsidP="00BE0425">
      <w:r w:rsidRPr="007F68CF">
        <w:t>- zagęszczarek płytowych, ubijaków mechanicznych lub walców wibracyjnych.</w:t>
      </w:r>
    </w:p>
    <w:p w14:paraId="508997CD"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4. TRANSPORT </w:t>
      </w:r>
    </w:p>
    <w:p w14:paraId="499166B8" w14:textId="77777777" w:rsidR="00297419" w:rsidRPr="007F68CF" w:rsidRDefault="00297419" w:rsidP="00BE0425">
      <w:pPr>
        <w:pStyle w:val="Arial10"/>
        <w:spacing w:line="276" w:lineRule="auto"/>
      </w:pPr>
      <w:r w:rsidRPr="007F68CF">
        <w:t xml:space="preserve">4.1. Ogólne wymagania dotyczące transportu </w:t>
      </w:r>
    </w:p>
    <w:p w14:paraId="3D77C561" w14:textId="77777777" w:rsidR="00BE0425" w:rsidRPr="007F68CF" w:rsidRDefault="00BE0425" w:rsidP="00BE0425">
      <w:r w:rsidRPr="007F68CF">
        <w:t>Ogólne wymagania dotyczące transportu podano w ST D-00.00.00 „Wymagania ogólne” pkt 4.</w:t>
      </w:r>
    </w:p>
    <w:p w14:paraId="1A1F4C52" w14:textId="77777777" w:rsidR="00297419" w:rsidRPr="007F68CF" w:rsidRDefault="00297419" w:rsidP="00BE0425">
      <w:pPr>
        <w:pStyle w:val="Arial10"/>
        <w:spacing w:line="276" w:lineRule="auto"/>
      </w:pPr>
      <w:r w:rsidRPr="007F68CF">
        <w:t xml:space="preserve">4.2. Transport kruszyw </w:t>
      </w:r>
    </w:p>
    <w:p w14:paraId="2DAE4645" w14:textId="77777777" w:rsidR="00BE0425" w:rsidRPr="007F68CF" w:rsidRDefault="00BE0425" w:rsidP="00BE0425">
      <w:r w:rsidRPr="007F68CF">
        <w:tab/>
        <w:t xml:space="preserve">Kruszywa można przewozić dowolnymi środkami transportu w warunkach zabezpieczających je przed zanieczyszczeniem, zmieszaniem z innymi materiałami, nadmiernym wysuszeniem i </w:t>
      </w:r>
      <w:r w:rsidRPr="007F68CF">
        <w:lastRenderedPageBreak/>
        <w:t>zawilgoceniem.</w:t>
      </w:r>
    </w:p>
    <w:p w14:paraId="5DFC8981"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5. WYKONANIE ROBÓT </w:t>
      </w:r>
    </w:p>
    <w:p w14:paraId="552A5166" w14:textId="77777777" w:rsidR="00BE0425" w:rsidRPr="007F68CF" w:rsidRDefault="00BE0425" w:rsidP="00BE0425">
      <w:pPr>
        <w:pStyle w:val="Arial10"/>
        <w:spacing w:line="276" w:lineRule="auto"/>
      </w:pPr>
      <w:r w:rsidRPr="007F68CF">
        <w:t>5.1. Ogólne zasady wykonania robót</w:t>
      </w:r>
    </w:p>
    <w:p w14:paraId="53819FC7" w14:textId="6D6E441C" w:rsidR="00BE0425" w:rsidRPr="007F68CF" w:rsidRDefault="00BE0425" w:rsidP="00BE0425">
      <w:r w:rsidRPr="007F68CF">
        <w:t>Ogólne zasady wykonania robót podano w ST D-00.00.00 „Wymagania ogólne” pkt 5.</w:t>
      </w:r>
    </w:p>
    <w:p w14:paraId="2EDB7A73" w14:textId="77777777" w:rsidR="00BE0425" w:rsidRPr="007F68CF" w:rsidRDefault="00BE0425" w:rsidP="00BE0425">
      <w:pPr>
        <w:pStyle w:val="Arial10"/>
        <w:spacing w:line="276" w:lineRule="auto"/>
      </w:pPr>
      <w:r w:rsidRPr="007F68CF">
        <w:t>5.2. Przygotowanie podłoża</w:t>
      </w:r>
    </w:p>
    <w:p w14:paraId="34F5497F" w14:textId="41F3A65F" w:rsidR="00BE0425" w:rsidRPr="007F68CF" w:rsidRDefault="00BE0425" w:rsidP="00BE0425">
      <w:r w:rsidRPr="007F68CF">
        <w:t xml:space="preserve">Podłoże pod podbudowę stanowić </w:t>
      </w:r>
      <w:r w:rsidR="00370BF2" w:rsidRPr="007F68CF">
        <w:t xml:space="preserve">będzie </w:t>
      </w:r>
      <w:r w:rsidR="00463D34" w:rsidRPr="007F68CF">
        <w:t>warstwa mrozoochronna wykonana zgodnie z projektem.</w:t>
      </w:r>
    </w:p>
    <w:p w14:paraId="41115E0F" w14:textId="77777777" w:rsidR="00BE0425" w:rsidRPr="007F68CF" w:rsidRDefault="00BE0425" w:rsidP="00BE0425">
      <w:pPr>
        <w:pStyle w:val="Arial10"/>
        <w:spacing w:line="276" w:lineRule="auto"/>
      </w:pPr>
      <w:r w:rsidRPr="007F68CF">
        <w:t>5.3. Wytwarzanie mieszanki kruszywa</w:t>
      </w:r>
    </w:p>
    <w:p w14:paraId="525245E2" w14:textId="77777777" w:rsidR="00BE0425" w:rsidRPr="007F68CF" w:rsidRDefault="00BE0425" w:rsidP="00370BF2">
      <w:r w:rsidRPr="007F68CF">
        <w:tab/>
        <w:t xml:space="preserve">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w:t>
      </w:r>
    </w:p>
    <w:p w14:paraId="394FC02D" w14:textId="77777777" w:rsidR="00BE0425" w:rsidRPr="007F68CF" w:rsidRDefault="00BE0425" w:rsidP="00BE0425">
      <w:pPr>
        <w:pStyle w:val="Arial10"/>
        <w:spacing w:line="276" w:lineRule="auto"/>
      </w:pPr>
      <w:r w:rsidRPr="007F68CF">
        <w:t>5.4. Wbudowywanie i zagęszczanie mieszanki kruszywa</w:t>
      </w:r>
    </w:p>
    <w:p w14:paraId="438C465B" w14:textId="77777777" w:rsidR="00BE0425" w:rsidRPr="007F68CF" w:rsidRDefault="00BE0425" w:rsidP="00370BF2">
      <w:r w:rsidRPr="007F68CF">
        <w:tab/>
        <w:t xml:space="preserve">Mieszanka kruszywa powinna być rozkładana w warstwie o jednakowej grubości, takiej, aby jej ostateczna grubość po zagęszczeniu była równa grubości projektowanej. Warstwa podbudowy powinna być rozłożona w sposób zapewniający osiągnięcie wymaganych spadków i rzędnych wysokościowych. </w:t>
      </w:r>
    </w:p>
    <w:p w14:paraId="7773D9E3" w14:textId="77777777" w:rsidR="00BE0425" w:rsidRPr="007F68CF" w:rsidRDefault="00BE0425" w:rsidP="00370BF2">
      <w:r w:rsidRPr="007F68CF">
        <w:tab/>
        <w:t xml:space="preserve">Wilgotność mieszanki kruszywa podczas zagęszczania powinna odpowiadać wilgotności optymalnej, określonej według próby </w:t>
      </w:r>
      <w:proofErr w:type="spellStart"/>
      <w:r w:rsidRPr="007F68CF">
        <w:t>Proctora</w:t>
      </w:r>
      <w:proofErr w:type="spellEnd"/>
      <w:r w:rsidRPr="007F68CF">
        <w:t xml:space="preserve">, zgodnie z </w:t>
      </w:r>
      <w:r w:rsidRPr="007F68CF">
        <w:rPr>
          <w:rFonts w:cs="Arial"/>
        </w:rPr>
        <w:t>PN-EN 13286-2:2007.</w:t>
      </w:r>
    </w:p>
    <w:p w14:paraId="327AC896" w14:textId="77777777" w:rsidR="00BE0425" w:rsidRPr="007F68CF" w:rsidRDefault="00BE0425" w:rsidP="00370BF2">
      <w:r w:rsidRPr="007F68CF">
        <w:tab/>
        <w:t xml:space="preserve">Wskaźnik zagęszczenia podbudowy powinien wynosić </w:t>
      </w:r>
      <w:proofErr w:type="spellStart"/>
      <w:r w:rsidRPr="007F68CF">
        <w:t>I</w:t>
      </w:r>
      <w:r w:rsidRPr="007F68CF">
        <w:rPr>
          <w:vertAlign w:val="subscript"/>
        </w:rPr>
        <w:t>s</w:t>
      </w:r>
      <w:proofErr w:type="spellEnd"/>
      <w:r w:rsidRPr="007F68CF">
        <w:t>=1,00.</w:t>
      </w:r>
    </w:p>
    <w:p w14:paraId="2B6DE45B" w14:textId="77777777" w:rsidR="00BE0425" w:rsidRPr="007F68CF" w:rsidRDefault="00BE0425" w:rsidP="00BE0425">
      <w:pPr>
        <w:pStyle w:val="Arial10"/>
        <w:spacing w:line="276" w:lineRule="auto"/>
      </w:pPr>
      <w:r w:rsidRPr="007F68CF">
        <w:t>5.5. Utrzymanie podbudowy</w:t>
      </w:r>
    </w:p>
    <w:p w14:paraId="31DE43F0" w14:textId="77777777" w:rsidR="00BE0425" w:rsidRPr="007F68CF" w:rsidRDefault="00BE0425" w:rsidP="00370BF2">
      <w:r w:rsidRPr="007F68CF">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14:paraId="066648F1"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6. KONTROLA JAKOŚCI ROBÓT </w:t>
      </w:r>
    </w:p>
    <w:p w14:paraId="1D08FCED" w14:textId="77777777" w:rsidR="00297419" w:rsidRPr="007F68CF" w:rsidRDefault="00297419" w:rsidP="00370BF2">
      <w:pPr>
        <w:pStyle w:val="Arial10"/>
        <w:spacing w:line="276" w:lineRule="auto"/>
      </w:pPr>
      <w:r w:rsidRPr="007F68CF">
        <w:t xml:space="preserve">6.1. Ogólne wymagania dotyczące kontroli jakości robót </w:t>
      </w:r>
    </w:p>
    <w:p w14:paraId="578961BA" w14:textId="77777777" w:rsidR="00370BF2" w:rsidRPr="007F68CF" w:rsidRDefault="00370BF2" w:rsidP="00370BF2">
      <w:r w:rsidRPr="007F68CF">
        <w:tab/>
        <w:t>Ogólne zasady kontroli jakości robót podano w ST D-00.00.00 „Wymagania ogólne” pkt 6.</w:t>
      </w:r>
    </w:p>
    <w:p w14:paraId="4ACD8377" w14:textId="77777777" w:rsidR="00370BF2" w:rsidRPr="007F68CF" w:rsidRDefault="00370BF2" w:rsidP="00370BF2">
      <w:pPr>
        <w:pStyle w:val="Arial10"/>
        <w:spacing w:line="276" w:lineRule="auto"/>
      </w:pPr>
      <w:r w:rsidRPr="007F68CF">
        <w:t>6.2. Badania przed przystąpieniem do robót</w:t>
      </w:r>
    </w:p>
    <w:p w14:paraId="0BB821BC" w14:textId="77777777" w:rsidR="00370BF2" w:rsidRPr="007F68CF" w:rsidRDefault="00370BF2" w:rsidP="00370BF2">
      <w:r w:rsidRPr="007F68CF">
        <w:tab/>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t>
      </w:r>
    </w:p>
    <w:p w14:paraId="0E89D68E" w14:textId="329358D7" w:rsidR="00297419" w:rsidRPr="007F68CF" w:rsidRDefault="00297419" w:rsidP="00370BF2">
      <w:pPr>
        <w:pStyle w:val="Arial10"/>
        <w:spacing w:line="276" w:lineRule="auto"/>
      </w:pPr>
      <w:r w:rsidRPr="007F68CF">
        <w:t>6.</w:t>
      </w:r>
      <w:r w:rsidR="00370BF2" w:rsidRPr="007F68CF">
        <w:t>3</w:t>
      </w:r>
      <w:r w:rsidRPr="007F68CF">
        <w:t xml:space="preserve">. Badania w czasie realizacji robót </w:t>
      </w:r>
    </w:p>
    <w:p w14:paraId="58F8B05E" w14:textId="0A6FD34B" w:rsidR="00297419" w:rsidRPr="007F68CF" w:rsidRDefault="00297419" w:rsidP="00370BF2">
      <w:r w:rsidRPr="007F68CF">
        <w:t>Wykonawca powinien wykonywać badania i pomiary z częstotliwością gwarantującą zachowanie w</w:t>
      </w:r>
      <w:r w:rsidR="00370BF2" w:rsidRPr="007F68CF">
        <w:t>y</w:t>
      </w:r>
      <w:r w:rsidRPr="007F68CF">
        <w:t xml:space="preserve">magań dotyczących jakości robót, lecz nie rzadziej niż wskazano to w tablicy 6.7 </w:t>
      </w:r>
    </w:p>
    <w:p w14:paraId="5792FB7C" w14:textId="77777777" w:rsidR="00297419" w:rsidRPr="007F68CF" w:rsidRDefault="00297419" w:rsidP="00370BF2"/>
    <w:p w14:paraId="3CC6AF1F" w14:textId="77777777" w:rsidR="00297419" w:rsidRPr="007F68CF" w:rsidRDefault="00297419" w:rsidP="00370BF2">
      <w:r w:rsidRPr="007F68CF">
        <w:rPr>
          <w:b/>
          <w:bCs/>
        </w:rPr>
        <w:t xml:space="preserve">Tablica 6.7. </w:t>
      </w:r>
      <w:r w:rsidRPr="007F68CF">
        <w:t>Częstotliwość oraz zakres badań przy wykonywaniu podbudowy z mieszanki kruszywa niezwiązanej</w:t>
      </w:r>
    </w:p>
    <w:tbl>
      <w:tblPr>
        <w:tblW w:w="0" w:type="auto"/>
        <w:tblLayout w:type="fixed"/>
        <w:tblLook w:val="0000" w:firstRow="0" w:lastRow="0" w:firstColumn="0" w:lastColumn="0" w:noHBand="0" w:noVBand="0"/>
      </w:tblPr>
      <w:tblGrid>
        <w:gridCol w:w="468"/>
        <w:gridCol w:w="2689"/>
        <w:gridCol w:w="2795"/>
        <w:gridCol w:w="3901"/>
      </w:tblGrid>
      <w:tr w:rsidR="00297419" w:rsidRPr="007F68CF" w14:paraId="57A43A97" w14:textId="77777777" w:rsidTr="00135CD6">
        <w:trPr>
          <w:trHeight w:val="166"/>
        </w:trPr>
        <w:tc>
          <w:tcPr>
            <w:tcW w:w="468"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2D390165" w14:textId="77777777" w:rsidR="00297419" w:rsidRPr="007F68CF" w:rsidRDefault="00297419" w:rsidP="00370BF2">
            <w:pPr>
              <w:rPr>
                <w:sz w:val="18"/>
                <w:szCs w:val="18"/>
              </w:rPr>
            </w:pPr>
          </w:p>
          <w:p w14:paraId="7EF73DF4" w14:textId="77777777" w:rsidR="00297419" w:rsidRPr="007F68CF" w:rsidRDefault="00297419" w:rsidP="00370BF2">
            <w:r w:rsidRPr="007F68CF">
              <w:rPr>
                <w:sz w:val="18"/>
                <w:szCs w:val="18"/>
              </w:rPr>
              <w:t xml:space="preserve">Lp. </w:t>
            </w:r>
          </w:p>
        </w:tc>
        <w:tc>
          <w:tcPr>
            <w:tcW w:w="2689"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6E10B7AB" w14:textId="77777777" w:rsidR="00297419" w:rsidRPr="007F68CF" w:rsidRDefault="00297419" w:rsidP="00370BF2">
            <w:pPr>
              <w:rPr>
                <w:sz w:val="18"/>
                <w:szCs w:val="18"/>
              </w:rPr>
            </w:pPr>
          </w:p>
          <w:p w14:paraId="1263090B" w14:textId="77777777" w:rsidR="00297419" w:rsidRPr="007F68CF" w:rsidRDefault="00297419" w:rsidP="00370BF2">
            <w:r w:rsidRPr="007F68CF">
              <w:rPr>
                <w:sz w:val="18"/>
                <w:szCs w:val="18"/>
              </w:rPr>
              <w:t xml:space="preserve">Wyszczególnienie badań </w:t>
            </w:r>
          </w:p>
        </w:tc>
        <w:tc>
          <w:tcPr>
            <w:tcW w:w="6696" w:type="dxa"/>
            <w:gridSpan w:val="2"/>
            <w:tcBorders>
              <w:top w:val="single" w:sz="4" w:space="0" w:color="7F7F7F"/>
              <w:left w:val="single" w:sz="4" w:space="0" w:color="7F7F7F"/>
              <w:bottom w:val="single" w:sz="4" w:space="0" w:color="7F7F7F"/>
              <w:right w:val="single" w:sz="4" w:space="0" w:color="7F7F7F"/>
            </w:tcBorders>
            <w:shd w:val="clear" w:color="auto" w:fill="auto"/>
          </w:tcPr>
          <w:p w14:paraId="7C5EB074" w14:textId="77777777" w:rsidR="00297419" w:rsidRPr="007F68CF" w:rsidRDefault="00297419" w:rsidP="00370BF2">
            <w:r w:rsidRPr="007F68CF">
              <w:rPr>
                <w:sz w:val="18"/>
                <w:szCs w:val="18"/>
              </w:rPr>
              <w:t>Częstotliwość badań</w:t>
            </w:r>
          </w:p>
        </w:tc>
      </w:tr>
      <w:tr w:rsidR="00297419" w:rsidRPr="007F68CF" w14:paraId="6365A5DE" w14:textId="77777777" w:rsidTr="00135CD6">
        <w:trPr>
          <w:trHeight w:val="524"/>
        </w:trPr>
        <w:tc>
          <w:tcPr>
            <w:tcW w:w="468" w:type="dxa"/>
            <w:vMerge/>
            <w:tcBorders>
              <w:top w:val="single" w:sz="4" w:space="0" w:color="7F7F7F"/>
              <w:left w:val="single" w:sz="4" w:space="0" w:color="7F7F7F"/>
              <w:bottom w:val="single" w:sz="4" w:space="0" w:color="7F7F7F"/>
              <w:right w:val="single" w:sz="4" w:space="0" w:color="7F7F7F"/>
            </w:tcBorders>
            <w:shd w:val="clear" w:color="auto" w:fill="auto"/>
          </w:tcPr>
          <w:p w14:paraId="526894C9" w14:textId="77777777" w:rsidR="00297419" w:rsidRPr="007F68CF" w:rsidRDefault="00297419" w:rsidP="00370BF2">
            <w:pPr>
              <w:rPr>
                <w:sz w:val="18"/>
                <w:szCs w:val="18"/>
              </w:rPr>
            </w:pPr>
          </w:p>
        </w:tc>
        <w:tc>
          <w:tcPr>
            <w:tcW w:w="2689" w:type="dxa"/>
            <w:vMerge/>
            <w:tcBorders>
              <w:top w:val="single" w:sz="4" w:space="0" w:color="7F7F7F"/>
              <w:left w:val="single" w:sz="4" w:space="0" w:color="7F7F7F"/>
              <w:bottom w:val="single" w:sz="4" w:space="0" w:color="7F7F7F"/>
              <w:right w:val="single" w:sz="4" w:space="0" w:color="7F7F7F"/>
            </w:tcBorders>
            <w:shd w:val="clear" w:color="auto" w:fill="auto"/>
          </w:tcPr>
          <w:p w14:paraId="1120CC5F" w14:textId="77777777" w:rsidR="00297419" w:rsidRPr="007F68CF" w:rsidRDefault="00297419" w:rsidP="00370BF2">
            <w:pPr>
              <w:rPr>
                <w:sz w:val="18"/>
                <w:szCs w:val="18"/>
              </w:rPr>
            </w:pPr>
          </w:p>
        </w:tc>
        <w:tc>
          <w:tcPr>
            <w:tcW w:w="2795" w:type="dxa"/>
            <w:tcBorders>
              <w:left w:val="single" w:sz="4" w:space="0" w:color="7F7F7F"/>
              <w:right w:val="single" w:sz="4" w:space="0" w:color="7F7F7F"/>
            </w:tcBorders>
            <w:shd w:val="clear" w:color="auto" w:fill="auto"/>
          </w:tcPr>
          <w:p w14:paraId="324D1AD3" w14:textId="77777777" w:rsidR="00297419" w:rsidRPr="007F68CF" w:rsidRDefault="00297419" w:rsidP="00370BF2">
            <w:r w:rsidRPr="007F68CF">
              <w:rPr>
                <w:sz w:val="18"/>
                <w:szCs w:val="18"/>
              </w:rPr>
              <w:t>Minimalna liczba badań na dziennej działce roboczej</w:t>
            </w:r>
          </w:p>
        </w:tc>
        <w:tc>
          <w:tcPr>
            <w:tcW w:w="3901" w:type="dxa"/>
            <w:tcBorders>
              <w:left w:val="single" w:sz="4" w:space="0" w:color="7F7F7F"/>
              <w:right w:val="single" w:sz="4" w:space="0" w:color="7F7F7F"/>
            </w:tcBorders>
            <w:shd w:val="clear" w:color="auto" w:fill="auto"/>
          </w:tcPr>
          <w:p w14:paraId="530AE0FA" w14:textId="77777777" w:rsidR="00297419" w:rsidRPr="007F68CF" w:rsidRDefault="00297419" w:rsidP="00370BF2">
            <w:r w:rsidRPr="007F68CF">
              <w:rPr>
                <w:sz w:val="18"/>
                <w:szCs w:val="18"/>
              </w:rPr>
              <w:t>Maksymalna powierzchnia podbudowy przypadająca na jedno badanie (m</w:t>
            </w:r>
            <w:r w:rsidRPr="007F68CF">
              <w:rPr>
                <w:sz w:val="18"/>
                <w:szCs w:val="18"/>
                <w:vertAlign w:val="superscript"/>
              </w:rPr>
              <w:t>2</w:t>
            </w:r>
            <w:r w:rsidRPr="007F68CF">
              <w:rPr>
                <w:sz w:val="18"/>
                <w:szCs w:val="18"/>
              </w:rPr>
              <w:t>)</w:t>
            </w:r>
            <w:r w:rsidRPr="007F68CF">
              <w:rPr>
                <w:sz w:val="18"/>
                <w:szCs w:val="18"/>
                <w:vertAlign w:val="superscript"/>
              </w:rPr>
              <w:t>1</w:t>
            </w:r>
            <w:r w:rsidRPr="007F68CF">
              <w:rPr>
                <w:sz w:val="18"/>
                <w:szCs w:val="18"/>
              </w:rPr>
              <w:t>)</w:t>
            </w:r>
          </w:p>
        </w:tc>
      </w:tr>
      <w:tr w:rsidR="00297419" w:rsidRPr="007F68CF" w14:paraId="5294FAEF" w14:textId="77777777" w:rsidTr="00135CD6">
        <w:trPr>
          <w:trHeight w:val="176"/>
        </w:trPr>
        <w:tc>
          <w:tcPr>
            <w:tcW w:w="468" w:type="dxa"/>
            <w:tcBorders>
              <w:top w:val="single" w:sz="4" w:space="0" w:color="7F7F7F"/>
              <w:left w:val="single" w:sz="4" w:space="0" w:color="7F7F7F"/>
              <w:bottom w:val="single" w:sz="4" w:space="0" w:color="7F7F7F"/>
              <w:right w:val="single" w:sz="4" w:space="0" w:color="7F7F7F"/>
            </w:tcBorders>
            <w:shd w:val="clear" w:color="auto" w:fill="auto"/>
          </w:tcPr>
          <w:p w14:paraId="4D9927B0" w14:textId="77777777" w:rsidR="00297419" w:rsidRPr="007F68CF" w:rsidRDefault="00297419" w:rsidP="00370BF2">
            <w:r w:rsidRPr="007F68CF">
              <w:rPr>
                <w:sz w:val="18"/>
                <w:szCs w:val="18"/>
              </w:rPr>
              <w:t xml:space="preserve">1 </w:t>
            </w:r>
          </w:p>
        </w:tc>
        <w:tc>
          <w:tcPr>
            <w:tcW w:w="2689" w:type="dxa"/>
            <w:tcBorders>
              <w:top w:val="single" w:sz="4" w:space="0" w:color="7F7F7F"/>
              <w:left w:val="single" w:sz="4" w:space="0" w:color="7F7F7F"/>
              <w:bottom w:val="single" w:sz="4" w:space="0" w:color="7F7F7F"/>
              <w:right w:val="single" w:sz="4" w:space="0" w:color="7F7F7F"/>
            </w:tcBorders>
            <w:shd w:val="clear" w:color="auto" w:fill="auto"/>
          </w:tcPr>
          <w:p w14:paraId="07947650" w14:textId="77777777" w:rsidR="00297419" w:rsidRPr="007F68CF" w:rsidRDefault="00297419" w:rsidP="00370BF2">
            <w:r w:rsidRPr="007F68CF">
              <w:rPr>
                <w:sz w:val="18"/>
                <w:szCs w:val="18"/>
              </w:rPr>
              <w:t xml:space="preserve">Uziarnienie mieszanki </w:t>
            </w:r>
          </w:p>
        </w:tc>
        <w:tc>
          <w:tcPr>
            <w:tcW w:w="2795"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658B99B3" w14:textId="77777777" w:rsidR="00297419" w:rsidRPr="007F68CF" w:rsidRDefault="00297419" w:rsidP="00370BF2">
            <w:r w:rsidRPr="007F68CF">
              <w:rPr>
                <w:sz w:val="18"/>
                <w:szCs w:val="18"/>
              </w:rPr>
              <w:t>1</w:t>
            </w:r>
          </w:p>
        </w:tc>
        <w:tc>
          <w:tcPr>
            <w:tcW w:w="3901" w:type="dxa"/>
            <w:vMerge w:val="restart"/>
            <w:tcBorders>
              <w:top w:val="single" w:sz="4" w:space="0" w:color="7F7F7F"/>
              <w:left w:val="single" w:sz="4" w:space="0" w:color="7F7F7F"/>
              <w:bottom w:val="single" w:sz="4" w:space="0" w:color="7F7F7F"/>
              <w:right w:val="single" w:sz="4" w:space="0" w:color="7F7F7F"/>
            </w:tcBorders>
            <w:shd w:val="clear" w:color="auto" w:fill="auto"/>
          </w:tcPr>
          <w:p w14:paraId="37946289" w14:textId="77777777" w:rsidR="00297419" w:rsidRPr="007F68CF" w:rsidRDefault="00297419" w:rsidP="00370BF2">
            <w:r w:rsidRPr="007F68CF">
              <w:rPr>
                <w:sz w:val="18"/>
                <w:szCs w:val="18"/>
              </w:rPr>
              <w:t>3000</w:t>
            </w:r>
          </w:p>
        </w:tc>
      </w:tr>
      <w:tr w:rsidR="00297419" w:rsidRPr="007F68CF" w14:paraId="4E7F1A6B" w14:textId="77777777" w:rsidTr="00135CD6">
        <w:trPr>
          <w:trHeight w:val="87"/>
        </w:trPr>
        <w:tc>
          <w:tcPr>
            <w:tcW w:w="468" w:type="dxa"/>
            <w:tcBorders>
              <w:left w:val="single" w:sz="4" w:space="0" w:color="7F7F7F"/>
              <w:right w:val="single" w:sz="4" w:space="0" w:color="7F7F7F"/>
            </w:tcBorders>
            <w:shd w:val="clear" w:color="auto" w:fill="auto"/>
          </w:tcPr>
          <w:p w14:paraId="386B8282" w14:textId="77777777" w:rsidR="00297419" w:rsidRPr="007F68CF" w:rsidRDefault="00297419" w:rsidP="00370BF2">
            <w:r w:rsidRPr="007F68CF">
              <w:rPr>
                <w:sz w:val="18"/>
                <w:szCs w:val="18"/>
              </w:rPr>
              <w:t xml:space="preserve">2 </w:t>
            </w:r>
          </w:p>
        </w:tc>
        <w:tc>
          <w:tcPr>
            <w:tcW w:w="2689" w:type="dxa"/>
            <w:tcBorders>
              <w:left w:val="single" w:sz="4" w:space="0" w:color="7F7F7F"/>
              <w:right w:val="single" w:sz="4" w:space="0" w:color="7F7F7F"/>
            </w:tcBorders>
            <w:shd w:val="clear" w:color="auto" w:fill="auto"/>
          </w:tcPr>
          <w:p w14:paraId="0F7A8D58" w14:textId="77777777" w:rsidR="00297419" w:rsidRPr="007F68CF" w:rsidRDefault="00297419" w:rsidP="00370BF2">
            <w:r w:rsidRPr="007F68CF">
              <w:rPr>
                <w:sz w:val="18"/>
                <w:szCs w:val="18"/>
              </w:rPr>
              <w:t>Zawartość wody w mieszance</w:t>
            </w:r>
          </w:p>
        </w:tc>
        <w:tc>
          <w:tcPr>
            <w:tcW w:w="2795" w:type="dxa"/>
            <w:vMerge/>
            <w:tcBorders>
              <w:top w:val="single" w:sz="4" w:space="0" w:color="7F7F7F"/>
              <w:left w:val="single" w:sz="4" w:space="0" w:color="7F7F7F"/>
              <w:bottom w:val="single" w:sz="4" w:space="0" w:color="7F7F7F"/>
              <w:right w:val="single" w:sz="4" w:space="0" w:color="7F7F7F"/>
            </w:tcBorders>
            <w:shd w:val="clear" w:color="auto" w:fill="auto"/>
          </w:tcPr>
          <w:p w14:paraId="6B8D33D2" w14:textId="77777777" w:rsidR="00297419" w:rsidRPr="007F68CF" w:rsidRDefault="00297419" w:rsidP="00370BF2">
            <w:pPr>
              <w:rPr>
                <w:sz w:val="18"/>
                <w:szCs w:val="18"/>
              </w:rPr>
            </w:pPr>
          </w:p>
        </w:tc>
        <w:tc>
          <w:tcPr>
            <w:tcW w:w="3901" w:type="dxa"/>
            <w:vMerge/>
            <w:tcBorders>
              <w:top w:val="single" w:sz="4" w:space="0" w:color="7F7F7F"/>
              <w:left w:val="single" w:sz="4" w:space="0" w:color="7F7F7F"/>
              <w:bottom w:val="single" w:sz="4" w:space="0" w:color="7F7F7F"/>
              <w:right w:val="single" w:sz="4" w:space="0" w:color="7F7F7F"/>
            </w:tcBorders>
            <w:shd w:val="clear" w:color="auto" w:fill="auto"/>
          </w:tcPr>
          <w:p w14:paraId="2309EABD" w14:textId="77777777" w:rsidR="00297419" w:rsidRPr="007F68CF" w:rsidRDefault="00297419" w:rsidP="00370BF2">
            <w:pPr>
              <w:rPr>
                <w:sz w:val="18"/>
                <w:szCs w:val="18"/>
              </w:rPr>
            </w:pPr>
          </w:p>
        </w:tc>
      </w:tr>
      <w:tr w:rsidR="00297419" w:rsidRPr="007F68CF" w14:paraId="2D786078" w14:textId="77777777" w:rsidTr="00135CD6">
        <w:trPr>
          <w:trHeight w:val="87"/>
        </w:trPr>
        <w:tc>
          <w:tcPr>
            <w:tcW w:w="468" w:type="dxa"/>
            <w:tcBorders>
              <w:top w:val="single" w:sz="4" w:space="0" w:color="7F7F7F"/>
              <w:left w:val="single" w:sz="4" w:space="0" w:color="7F7F7F"/>
              <w:bottom w:val="single" w:sz="4" w:space="0" w:color="7F7F7F"/>
              <w:right w:val="single" w:sz="4" w:space="0" w:color="7F7F7F"/>
            </w:tcBorders>
            <w:shd w:val="clear" w:color="auto" w:fill="auto"/>
          </w:tcPr>
          <w:p w14:paraId="7D2558D4" w14:textId="77777777" w:rsidR="00297419" w:rsidRPr="007F68CF" w:rsidRDefault="00297419" w:rsidP="00370BF2">
            <w:r w:rsidRPr="007F68CF">
              <w:rPr>
                <w:sz w:val="18"/>
                <w:szCs w:val="18"/>
              </w:rPr>
              <w:t xml:space="preserve">3 </w:t>
            </w:r>
          </w:p>
        </w:tc>
        <w:tc>
          <w:tcPr>
            <w:tcW w:w="2689" w:type="dxa"/>
            <w:tcBorders>
              <w:top w:val="single" w:sz="4" w:space="0" w:color="7F7F7F"/>
              <w:left w:val="single" w:sz="4" w:space="0" w:color="7F7F7F"/>
              <w:bottom w:val="single" w:sz="4" w:space="0" w:color="7F7F7F"/>
              <w:right w:val="single" w:sz="4" w:space="0" w:color="7F7F7F"/>
            </w:tcBorders>
            <w:shd w:val="clear" w:color="auto" w:fill="auto"/>
          </w:tcPr>
          <w:p w14:paraId="1CCDB4AE" w14:textId="77777777" w:rsidR="00297419" w:rsidRPr="007F68CF" w:rsidRDefault="00297419" w:rsidP="00370BF2">
            <w:r w:rsidRPr="007F68CF">
              <w:rPr>
                <w:sz w:val="18"/>
                <w:szCs w:val="18"/>
              </w:rPr>
              <w:t xml:space="preserve">Zagęszczenie i nośność podbudowy </w:t>
            </w:r>
          </w:p>
        </w:tc>
        <w:tc>
          <w:tcPr>
            <w:tcW w:w="2795" w:type="dxa"/>
            <w:tcBorders>
              <w:top w:val="single" w:sz="4" w:space="0" w:color="7F7F7F"/>
              <w:left w:val="single" w:sz="4" w:space="0" w:color="7F7F7F"/>
              <w:bottom w:val="single" w:sz="4" w:space="0" w:color="7F7F7F"/>
              <w:right w:val="single" w:sz="4" w:space="0" w:color="7F7F7F"/>
            </w:tcBorders>
            <w:shd w:val="clear" w:color="auto" w:fill="auto"/>
          </w:tcPr>
          <w:p w14:paraId="1A992DD6" w14:textId="77777777" w:rsidR="00297419" w:rsidRPr="007F68CF" w:rsidRDefault="00297419" w:rsidP="00370BF2">
            <w:r w:rsidRPr="007F68CF">
              <w:rPr>
                <w:sz w:val="18"/>
                <w:szCs w:val="18"/>
              </w:rPr>
              <w:t>2</w:t>
            </w:r>
          </w:p>
        </w:tc>
        <w:tc>
          <w:tcPr>
            <w:tcW w:w="3901" w:type="dxa"/>
            <w:tcBorders>
              <w:top w:val="single" w:sz="4" w:space="0" w:color="7F7F7F"/>
              <w:left w:val="single" w:sz="4" w:space="0" w:color="7F7F7F"/>
              <w:bottom w:val="single" w:sz="4" w:space="0" w:color="7F7F7F"/>
              <w:right w:val="single" w:sz="4" w:space="0" w:color="7F7F7F"/>
            </w:tcBorders>
            <w:shd w:val="clear" w:color="auto" w:fill="auto"/>
          </w:tcPr>
          <w:p w14:paraId="01802E2F" w14:textId="77777777" w:rsidR="00297419" w:rsidRPr="007F68CF" w:rsidRDefault="00297419" w:rsidP="00370BF2">
            <w:r w:rsidRPr="007F68CF">
              <w:rPr>
                <w:sz w:val="18"/>
                <w:szCs w:val="18"/>
              </w:rPr>
              <w:t>6000</w:t>
            </w:r>
          </w:p>
        </w:tc>
      </w:tr>
      <w:tr w:rsidR="00297419" w:rsidRPr="007F68CF" w14:paraId="758B87F1" w14:textId="77777777" w:rsidTr="00135CD6">
        <w:trPr>
          <w:trHeight w:val="524"/>
        </w:trPr>
        <w:tc>
          <w:tcPr>
            <w:tcW w:w="468" w:type="dxa"/>
            <w:tcBorders>
              <w:left w:val="single" w:sz="4" w:space="0" w:color="7F7F7F"/>
              <w:bottom w:val="single" w:sz="4" w:space="0" w:color="7F7F7F"/>
              <w:right w:val="single" w:sz="4" w:space="0" w:color="7F7F7F"/>
            </w:tcBorders>
            <w:shd w:val="clear" w:color="auto" w:fill="auto"/>
          </w:tcPr>
          <w:p w14:paraId="7E19B98D" w14:textId="77777777" w:rsidR="00297419" w:rsidRPr="007F68CF" w:rsidRDefault="00297419" w:rsidP="00370BF2">
            <w:r w:rsidRPr="007F68CF">
              <w:rPr>
                <w:sz w:val="18"/>
                <w:szCs w:val="18"/>
              </w:rPr>
              <w:t xml:space="preserve">4 </w:t>
            </w:r>
          </w:p>
        </w:tc>
        <w:tc>
          <w:tcPr>
            <w:tcW w:w="2689" w:type="dxa"/>
            <w:tcBorders>
              <w:left w:val="single" w:sz="4" w:space="0" w:color="7F7F7F"/>
              <w:bottom w:val="single" w:sz="4" w:space="0" w:color="7F7F7F"/>
              <w:right w:val="single" w:sz="4" w:space="0" w:color="7F7F7F"/>
            </w:tcBorders>
            <w:shd w:val="clear" w:color="auto" w:fill="auto"/>
          </w:tcPr>
          <w:p w14:paraId="3BF05963" w14:textId="77777777" w:rsidR="00297419" w:rsidRPr="007F68CF" w:rsidRDefault="00297419" w:rsidP="00370BF2">
            <w:r w:rsidRPr="007F68CF">
              <w:rPr>
                <w:sz w:val="18"/>
                <w:szCs w:val="18"/>
              </w:rPr>
              <w:t xml:space="preserve">Badanie właściwości innych niż uziarnienie mieszanki </w:t>
            </w:r>
          </w:p>
        </w:tc>
        <w:tc>
          <w:tcPr>
            <w:tcW w:w="6696" w:type="dxa"/>
            <w:gridSpan w:val="2"/>
            <w:tcBorders>
              <w:left w:val="single" w:sz="4" w:space="0" w:color="7F7F7F"/>
              <w:bottom w:val="single" w:sz="4" w:space="0" w:color="7F7F7F"/>
              <w:right w:val="single" w:sz="4" w:space="0" w:color="7F7F7F"/>
            </w:tcBorders>
            <w:shd w:val="clear" w:color="auto" w:fill="auto"/>
          </w:tcPr>
          <w:p w14:paraId="0EA1F047" w14:textId="77777777" w:rsidR="00297419" w:rsidRPr="007F68CF" w:rsidRDefault="00297419" w:rsidP="00370BF2">
            <w:r w:rsidRPr="007F68CF">
              <w:rPr>
                <w:sz w:val="18"/>
                <w:szCs w:val="18"/>
              </w:rPr>
              <w:t xml:space="preserve">przy zatwierdzeniu materiału i przy każdej istotnej zmianie jego właściwości, zmianie złoża, zmianie producenta oraz w razie wątpliwości co do jakości wbudowywanej mieszanki. </w:t>
            </w:r>
          </w:p>
        </w:tc>
      </w:tr>
    </w:tbl>
    <w:p w14:paraId="04EB1294" w14:textId="77777777" w:rsidR="00297419" w:rsidRPr="007F68CF" w:rsidRDefault="00297419" w:rsidP="00297419">
      <w:pPr>
        <w:widowControl/>
        <w:suppressAutoHyphens w:val="0"/>
        <w:autoSpaceDE w:val="0"/>
        <w:spacing w:line="276" w:lineRule="auto"/>
        <w:rPr>
          <w:rFonts w:cs="Arial"/>
        </w:rPr>
      </w:pPr>
    </w:p>
    <w:p w14:paraId="49346C24" w14:textId="1A91BEAD" w:rsidR="00297419" w:rsidRPr="007F68CF" w:rsidRDefault="00297419" w:rsidP="00370BF2">
      <w:r w:rsidRPr="007F68CF">
        <w:t xml:space="preserve">Uziarnienie mieszanki </w:t>
      </w:r>
    </w:p>
    <w:p w14:paraId="7B2579A4" w14:textId="77777777" w:rsidR="00297419" w:rsidRPr="007F68CF" w:rsidRDefault="00297419" w:rsidP="00370BF2">
      <w:r w:rsidRPr="007F68CF">
        <w:t xml:space="preserve">Kontrola uziarnienia rozłożonego kruszywa powinna być przeprowadzana minimum 1 raz na każdej </w:t>
      </w:r>
      <w:r w:rsidRPr="007F68CF">
        <w:lastRenderedPageBreak/>
        <w:t xml:space="preserve">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 </w:t>
      </w:r>
    </w:p>
    <w:p w14:paraId="67B87D3D" w14:textId="644CBE60" w:rsidR="00297419" w:rsidRPr="007F68CF" w:rsidRDefault="00297419" w:rsidP="00370BF2">
      <w:r w:rsidRPr="007F68CF">
        <w:t xml:space="preserve">Zawartość wody w mieszance </w:t>
      </w:r>
    </w:p>
    <w:p w14:paraId="2BA98652" w14:textId="77777777" w:rsidR="00297419" w:rsidRPr="007F68CF" w:rsidRDefault="00297419" w:rsidP="00370BF2">
      <w:r w:rsidRPr="007F68CF">
        <w:t xml:space="preserve">Zawartość wody w mieszance kruszyw w czasie wbudowania i zagęszczania badana według PN-EN 13286-2 powinna odpowiadać wymaganej w granicach określonych w WT-4 2010. </w:t>
      </w:r>
    </w:p>
    <w:p w14:paraId="2192C69E" w14:textId="6F305D50" w:rsidR="00297419" w:rsidRPr="007F68CF" w:rsidRDefault="00297419" w:rsidP="00370BF2">
      <w:r w:rsidRPr="007F68CF">
        <w:t xml:space="preserve">Zagęszczenie i nośność podbudowy </w:t>
      </w:r>
    </w:p>
    <w:p w14:paraId="16DA522D" w14:textId="59E89907" w:rsidR="00297419" w:rsidRPr="007F68CF" w:rsidRDefault="00297419" w:rsidP="00370BF2">
      <w:r w:rsidRPr="007F68CF">
        <w:t xml:space="preserve">Kontrolę zagęszczenia i nośności podbudowy należy oprzeć na metodzie obciążeń płytowych za pomocą płyty VSS o średnicy 30 cm. </w:t>
      </w:r>
    </w:p>
    <w:p w14:paraId="508F335B" w14:textId="4B4378FC" w:rsidR="00297419" w:rsidRPr="007F68CF" w:rsidRDefault="00297419" w:rsidP="00370BF2">
      <w:r w:rsidRPr="007F68CF">
        <w:t xml:space="preserve">Nośność podbudowy należy uznać za prawidłową, gdy wtórny moduł odkształcenia E2 oznaczony za pomocą płyty VSS jest nie mniejszy niż wymagana wartość, określona w </w:t>
      </w:r>
      <w:proofErr w:type="spellStart"/>
      <w:r w:rsidRPr="007F68CF">
        <w:t>KTKNPiP</w:t>
      </w:r>
      <w:proofErr w:type="spellEnd"/>
      <w:r w:rsidRPr="007F68CF">
        <w:t xml:space="preserve"> 2014 lub KTKNS 2014, odpowiednia dla danej podbudowy i określona w Dokumentacji Projektowej. </w:t>
      </w:r>
    </w:p>
    <w:p w14:paraId="20B20DF1" w14:textId="77777777" w:rsidR="00297419" w:rsidRPr="007F68CF" w:rsidRDefault="00297419" w:rsidP="00370BF2"/>
    <w:p w14:paraId="69CD8EE5" w14:textId="77777777" w:rsidR="00297419" w:rsidRPr="007F68CF" w:rsidRDefault="00297419" w:rsidP="00297419">
      <w:pPr>
        <w:spacing w:line="276" w:lineRule="auto"/>
      </w:pPr>
      <w:r w:rsidRPr="007F68CF">
        <w:rPr>
          <w:rFonts w:cs="Arial"/>
          <w:b/>
          <w:bCs/>
        </w:rPr>
        <w:t xml:space="preserve">Tablica 6.8 </w:t>
      </w:r>
      <w:r w:rsidRPr="007F68CF">
        <w:rPr>
          <w:rFonts w:cs="Arial"/>
        </w:rPr>
        <w:t>Wymagania dla nośności podbudowy</w:t>
      </w:r>
    </w:p>
    <w:tbl>
      <w:tblPr>
        <w:tblW w:w="0" w:type="auto"/>
        <w:jc w:val="center"/>
        <w:tblLayout w:type="fixed"/>
        <w:tblLook w:val="0000" w:firstRow="0" w:lastRow="0" w:firstColumn="0" w:lastColumn="0" w:noHBand="0" w:noVBand="0"/>
      </w:tblPr>
      <w:tblGrid>
        <w:gridCol w:w="6629"/>
        <w:gridCol w:w="1559"/>
        <w:gridCol w:w="1665"/>
      </w:tblGrid>
      <w:tr w:rsidR="00297419" w:rsidRPr="007F68CF" w14:paraId="4EE17E66" w14:textId="77777777" w:rsidTr="00135CD6">
        <w:trPr>
          <w:trHeight w:val="196"/>
          <w:jc w:val="center"/>
        </w:trPr>
        <w:tc>
          <w:tcPr>
            <w:tcW w:w="6629" w:type="dxa"/>
            <w:tcBorders>
              <w:top w:val="single" w:sz="4" w:space="0" w:color="7F7F7F"/>
              <w:left w:val="single" w:sz="4" w:space="0" w:color="7F7F7F"/>
              <w:bottom w:val="single" w:sz="4" w:space="0" w:color="7F7F7F"/>
              <w:right w:val="single" w:sz="4" w:space="0" w:color="7F7F7F"/>
            </w:tcBorders>
            <w:shd w:val="clear" w:color="auto" w:fill="auto"/>
          </w:tcPr>
          <w:p w14:paraId="0DEFD7D0" w14:textId="77777777" w:rsidR="00297419" w:rsidRPr="007F68CF" w:rsidRDefault="00297419" w:rsidP="00135CD6">
            <w:pPr>
              <w:widowControl/>
              <w:suppressAutoHyphens w:val="0"/>
              <w:autoSpaceDE w:val="0"/>
              <w:spacing w:line="276" w:lineRule="auto"/>
              <w:jc w:val="center"/>
            </w:pPr>
            <w:r w:rsidRPr="007F68CF">
              <w:rPr>
                <w:rFonts w:cs="Arial"/>
                <w:i/>
                <w:iCs/>
                <w:sz w:val="18"/>
                <w:szCs w:val="18"/>
              </w:rPr>
              <w:t>Badanie</w:t>
            </w:r>
          </w:p>
        </w:tc>
        <w:tc>
          <w:tcPr>
            <w:tcW w:w="1559" w:type="dxa"/>
            <w:tcBorders>
              <w:top w:val="single" w:sz="4" w:space="0" w:color="7F7F7F"/>
              <w:left w:val="single" w:sz="4" w:space="0" w:color="7F7F7F"/>
              <w:bottom w:val="single" w:sz="4" w:space="0" w:color="7F7F7F"/>
              <w:right w:val="single" w:sz="4" w:space="0" w:color="7F7F7F"/>
            </w:tcBorders>
            <w:shd w:val="clear" w:color="auto" w:fill="auto"/>
          </w:tcPr>
          <w:p w14:paraId="4536FA43" w14:textId="77777777" w:rsidR="00297419" w:rsidRPr="007F68CF" w:rsidRDefault="00297419" w:rsidP="00135CD6">
            <w:pPr>
              <w:widowControl/>
              <w:suppressAutoHyphens w:val="0"/>
              <w:autoSpaceDE w:val="0"/>
              <w:spacing w:line="276" w:lineRule="auto"/>
              <w:jc w:val="center"/>
            </w:pPr>
            <w:r w:rsidRPr="007F68CF">
              <w:rPr>
                <w:rFonts w:cs="Arial"/>
                <w:sz w:val="18"/>
                <w:szCs w:val="18"/>
              </w:rPr>
              <w:t>drogi o ruchu KR1 ÷ KR2</w:t>
            </w:r>
          </w:p>
        </w:tc>
        <w:tc>
          <w:tcPr>
            <w:tcW w:w="1665" w:type="dxa"/>
            <w:tcBorders>
              <w:top w:val="single" w:sz="4" w:space="0" w:color="7F7F7F"/>
              <w:left w:val="single" w:sz="4" w:space="0" w:color="7F7F7F"/>
              <w:bottom w:val="single" w:sz="4" w:space="0" w:color="7F7F7F"/>
              <w:right w:val="single" w:sz="4" w:space="0" w:color="7F7F7F"/>
            </w:tcBorders>
            <w:shd w:val="clear" w:color="auto" w:fill="auto"/>
          </w:tcPr>
          <w:p w14:paraId="692BC2EA" w14:textId="77777777" w:rsidR="00297419" w:rsidRPr="007F68CF" w:rsidRDefault="00297419" w:rsidP="00135CD6">
            <w:pPr>
              <w:widowControl/>
              <w:suppressAutoHyphens w:val="0"/>
              <w:autoSpaceDE w:val="0"/>
              <w:spacing w:line="276" w:lineRule="auto"/>
              <w:jc w:val="center"/>
            </w:pPr>
            <w:r w:rsidRPr="007F68CF">
              <w:rPr>
                <w:rFonts w:cs="Arial"/>
                <w:sz w:val="18"/>
                <w:szCs w:val="18"/>
              </w:rPr>
              <w:t>drogi o ruchu KR3 ÷ KR4</w:t>
            </w:r>
          </w:p>
        </w:tc>
      </w:tr>
      <w:tr w:rsidR="00297419" w:rsidRPr="007F68CF" w14:paraId="69C9D3AF" w14:textId="77777777" w:rsidTr="00135CD6">
        <w:trPr>
          <w:trHeight w:val="197"/>
          <w:jc w:val="center"/>
        </w:trPr>
        <w:tc>
          <w:tcPr>
            <w:tcW w:w="6629" w:type="dxa"/>
            <w:tcBorders>
              <w:left w:val="single" w:sz="4" w:space="0" w:color="7F7F7F"/>
              <w:right w:val="single" w:sz="4" w:space="0" w:color="7F7F7F"/>
            </w:tcBorders>
            <w:shd w:val="clear" w:color="auto" w:fill="auto"/>
          </w:tcPr>
          <w:p w14:paraId="3BBADE68" w14:textId="77777777" w:rsidR="00297419" w:rsidRPr="007F68CF" w:rsidRDefault="00297419" w:rsidP="00135CD6">
            <w:pPr>
              <w:widowControl/>
              <w:suppressAutoHyphens w:val="0"/>
              <w:autoSpaceDE w:val="0"/>
              <w:spacing w:line="276" w:lineRule="auto"/>
            </w:pPr>
            <w:r w:rsidRPr="007F68CF">
              <w:rPr>
                <w:rFonts w:cs="Arial"/>
                <w:sz w:val="18"/>
                <w:szCs w:val="18"/>
              </w:rPr>
              <w:t xml:space="preserve">Wskaźnik zagęszczenia </w:t>
            </w:r>
            <w:proofErr w:type="spellStart"/>
            <w:r w:rsidRPr="007F68CF">
              <w:rPr>
                <w:rFonts w:cs="Arial"/>
                <w:sz w:val="18"/>
                <w:szCs w:val="18"/>
              </w:rPr>
              <w:t>Is</w:t>
            </w:r>
            <w:proofErr w:type="spellEnd"/>
            <w:r w:rsidRPr="007F68CF">
              <w:rPr>
                <w:rFonts w:cs="Arial"/>
                <w:sz w:val="18"/>
                <w:szCs w:val="18"/>
              </w:rPr>
              <w:t xml:space="preserve"> dla podbudowy zasadniczej i pomocniczej </w:t>
            </w:r>
          </w:p>
        </w:tc>
        <w:tc>
          <w:tcPr>
            <w:tcW w:w="1559" w:type="dxa"/>
            <w:tcBorders>
              <w:left w:val="single" w:sz="4" w:space="0" w:color="7F7F7F"/>
              <w:right w:val="single" w:sz="4" w:space="0" w:color="7F7F7F"/>
            </w:tcBorders>
            <w:shd w:val="clear" w:color="auto" w:fill="auto"/>
          </w:tcPr>
          <w:p w14:paraId="0AF2FCF9"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1,00</w:t>
            </w:r>
          </w:p>
        </w:tc>
        <w:tc>
          <w:tcPr>
            <w:tcW w:w="1665" w:type="dxa"/>
            <w:tcBorders>
              <w:left w:val="single" w:sz="4" w:space="0" w:color="7F7F7F"/>
              <w:right w:val="single" w:sz="4" w:space="0" w:color="7F7F7F"/>
            </w:tcBorders>
            <w:shd w:val="clear" w:color="auto" w:fill="auto"/>
          </w:tcPr>
          <w:p w14:paraId="26DF90FC"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1,00</w:t>
            </w:r>
          </w:p>
        </w:tc>
      </w:tr>
      <w:tr w:rsidR="00297419" w:rsidRPr="007F68CF" w14:paraId="011721B4" w14:textId="77777777" w:rsidTr="00135CD6">
        <w:trPr>
          <w:trHeight w:val="197"/>
          <w:jc w:val="center"/>
        </w:trPr>
        <w:tc>
          <w:tcPr>
            <w:tcW w:w="6629" w:type="dxa"/>
            <w:tcBorders>
              <w:top w:val="single" w:sz="4" w:space="0" w:color="7F7F7F"/>
              <w:left w:val="single" w:sz="4" w:space="0" w:color="7F7F7F"/>
              <w:bottom w:val="single" w:sz="4" w:space="0" w:color="7F7F7F"/>
              <w:right w:val="single" w:sz="4" w:space="0" w:color="7F7F7F"/>
            </w:tcBorders>
            <w:shd w:val="clear" w:color="auto" w:fill="auto"/>
          </w:tcPr>
          <w:p w14:paraId="7ECACCFE" w14:textId="77777777" w:rsidR="00297419" w:rsidRPr="007F68CF" w:rsidRDefault="00297419" w:rsidP="00135CD6">
            <w:pPr>
              <w:widowControl/>
              <w:suppressAutoHyphens w:val="0"/>
              <w:autoSpaceDE w:val="0"/>
              <w:spacing w:line="276" w:lineRule="auto"/>
            </w:pPr>
            <w:r w:rsidRPr="007F68CF">
              <w:rPr>
                <w:rFonts w:cs="Arial"/>
                <w:sz w:val="18"/>
                <w:szCs w:val="18"/>
              </w:rPr>
              <w:t xml:space="preserve">Wskaźnik odkształcenia </w:t>
            </w:r>
            <w:proofErr w:type="spellStart"/>
            <w:r w:rsidRPr="007F68CF">
              <w:rPr>
                <w:rFonts w:cs="Arial"/>
                <w:sz w:val="18"/>
                <w:szCs w:val="18"/>
              </w:rPr>
              <w:t>Io</w:t>
            </w:r>
            <w:proofErr w:type="spellEnd"/>
            <w:r w:rsidRPr="007F68CF">
              <w:rPr>
                <w:rFonts w:cs="Arial"/>
                <w:sz w:val="18"/>
                <w:szCs w:val="18"/>
              </w:rPr>
              <w:t xml:space="preserve"> dla podbudowy pomocniczej i zasadniczej </w:t>
            </w:r>
          </w:p>
        </w:tc>
        <w:tc>
          <w:tcPr>
            <w:tcW w:w="1559" w:type="dxa"/>
            <w:tcBorders>
              <w:top w:val="single" w:sz="4" w:space="0" w:color="7F7F7F"/>
              <w:left w:val="single" w:sz="4" w:space="0" w:color="7F7F7F"/>
              <w:bottom w:val="single" w:sz="4" w:space="0" w:color="7F7F7F"/>
              <w:right w:val="single" w:sz="4" w:space="0" w:color="7F7F7F"/>
            </w:tcBorders>
            <w:shd w:val="clear" w:color="auto" w:fill="auto"/>
          </w:tcPr>
          <w:p w14:paraId="4527261B"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2,20</w:t>
            </w:r>
          </w:p>
        </w:tc>
        <w:tc>
          <w:tcPr>
            <w:tcW w:w="1665" w:type="dxa"/>
            <w:tcBorders>
              <w:top w:val="single" w:sz="4" w:space="0" w:color="7F7F7F"/>
              <w:left w:val="single" w:sz="4" w:space="0" w:color="7F7F7F"/>
              <w:bottom w:val="single" w:sz="4" w:space="0" w:color="7F7F7F"/>
              <w:right w:val="single" w:sz="4" w:space="0" w:color="7F7F7F"/>
            </w:tcBorders>
            <w:shd w:val="clear" w:color="auto" w:fill="auto"/>
          </w:tcPr>
          <w:p w14:paraId="09EDC123"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2,20</w:t>
            </w:r>
          </w:p>
        </w:tc>
      </w:tr>
      <w:tr w:rsidR="00297419" w:rsidRPr="007F68CF" w14:paraId="48CEE4ED" w14:textId="77777777" w:rsidTr="00135CD6">
        <w:trPr>
          <w:trHeight w:val="196"/>
          <w:jc w:val="center"/>
        </w:trPr>
        <w:tc>
          <w:tcPr>
            <w:tcW w:w="6629" w:type="dxa"/>
            <w:tcBorders>
              <w:left w:val="single" w:sz="4" w:space="0" w:color="7F7F7F"/>
              <w:right w:val="single" w:sz="4" w:space="0" w:color="7F7F7F"/>
            </w:tcBorders>
            <w:shd w:val="clear" w:color="auto" w:fill="auto"/>
          </w:tcPr>
          <w:p w14:paraId="6F749C87" w14:textId="77777777" w:rsidR="00297419" w:rsidRPr="007F68CF" w:rsidRDefault="00297419" w:rsidP="00135CD6">
            <w:pPr>
              <w:widowControl/>
              <w:suppressAutoHyphens w:val="0"/>
              <w:autoSpaceDE w:val="0"/>
              <w:spacing w:line="276" w:lineRule="auto"/>
            </w:pPr>
            <w:r w:rsidRPr="007F68CF">
              <w:rPr>
                <w:rFonts w:cs="Arial"/>
                <w:sz w:val="18"/>
                <w:szCs w:val="18"/>
              </w:rPr>
              <w:t>Wtórny moduł odkształcenia E</w:t>
            </w:r>
            <w:r w:rsidRPr="007F68CF">
              <w:rPr>
                <w:rFonts w:cs="Arial"/>
                <w:sz w:val="18"/>
                <w:szCs w:val="18"/>
                <w:vertAlign w:val="subscript"/>
              </w:rPr>
              <w:t>2</w:t>
            </w:r>
            <w:r w:rsidRPr="007F68CF">
              <w:rPr>
                <w:rFonts w:cs="Arial"/>
                <w:sz w:val="18"/>
                <w:szCs w:val="18"/>
              </w:rPr>
              <w:t xml:space="preserve"> dla podbudowy zasadniczej </w:t>
            </w:r>
          </w:p>
        </w:tc>
        <w:tc>
          <w:tcPr>
            <w:tcW w:w="1559" w:type="dxa"/>
            <w:tcBorders>
              <w:left w:val="single" w:sz="4" w:space="0" w:color="7F7F7F"/>
              <w:right w:val="single" w:sz="4" w:space="0" w:color="7F7F7F"/>
            </w:tcBorders>
            <w:shd w:val="clear" w:color="auto" w:fill="auto"/>
          </w:tcPr>
          <w:p w14:paraId="67A5D257"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 xml:space="preserve">130 </w:t>
            </w:r>
            <w:proofErr w:type="spellStart"/>
            <w:r w:rsidRPr="007F68CF">
              <w:rPr>
                <w:rFonts w:cs="Arial"/>
                <w:sz w:val="18"/>
                <w:szCs w:val="18"/>
              </w:rPr>
              <w:t>MPa</w:t>
            </w:r>
            <w:proofErr w:type="spellEnd"/>
          </w:p>
        </w:tc>
        <w:tc>
          <w:tcPr>
            <w:tcW w:w="1665" w:type="dxa"/>
            <w:tcBorders>
              <w:left w:val="single" w:sz="4" w:space="0" w:color="7F7F7F"/>
              <w:right w:val="single" w:sz="4" w:space="0" w:color="7F7F7F"/>
            </w:tcBorders>
            <w:shd w:val="clear" w:color="auto" w:fill="auto"/>
          </w:tcPr>
          <w:p w14:paraId="5F833D2E"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 xml:space="preserve">160 </w:t>
            </w:r>
            <w:proofErr w:type="spellStart"/>
            <w:r w:rsidRPr="007F68CF">
              <w:rPr>
                <w:rFonts w:cs="Arial"/>
                <w:sz w:val="18"/>
                <w:szCs w:val="18"/>
              </w:rPr>
              <w:t>MPa</w:t>
            </w:r>
            <w:proofErr w:type="spellEnd"/>
          </w:p>
        </w:tc>
      </w:tr>
      <w:tr w:rsidR="00297419" w:rsidRPr="007F68CF" w14:paraId="588BA1E5" w14:textId="77777777" w:rsidTr="00135CD6">
        <w:trPr>
          <w:trHeight w:val="196"/>
          <w:jc w:val="center"/>
        </w:trPr>
        <w:tc>
          <w:tcPr>
            <w:tcW w:w="6629" w:type="dxa"/>
            <w:tcBorders>
              <w:top w:val="single" w:sz="4" w:space="0" w:color="7F7F7F"/>
              <w:left w:val="single" w:sz="4" w:space="0" w:color="7F7F7F"/>
              <w:bottom w:val="single" w:sz="4" w:space="0" w:color="7F7F7F"/>
              <w:right w:val="single" w:sz="4" w:space="0" w:color="7F7F7F"/>
            </w:tcBorders>
            <w:shd w:val="clear" w:color="auto" w:fill="auto"/>
          </w:tcPr>
          <w:p w14:paraId="4431426C" w14:textId="77777777" w:rsidR="00297419" w:rsidRPr="007F68CF" w:rsidRDefault="00297419" w:rsidP="00135CD6">
            <w:pPr>
              <w:widowControl/>
              <w:suppressAutoHyphens w:val="0"/>
              <w:autoSpaceDE w:val="0"/>
              <w:spacing w:line="276" w:lineRule="auto"/>
            </w:pPr>
            <w:r w:rsidRPr="007F68CF">
              <w:rPr>
                <w:rFonts w:cs="Arial"/>
                <w:sz w:val="18"/>
                <w:szCs w:val="18"/>
              </w:rPr>
              <w:t>Wtórny moduł odkształcenia E</w:t>
            </w:r>
            <w:r w:rsidRPr="007F68CF">
              <w:rPr>
                <w:rFonts w:cs="Arial"/>
                <w:sz w:val="18"/>
                <w:szCs w:val="18"/>
                <w:vertAlign w:val="subscript"/>
              </w:rPr>
              <w:t>2</w:t>
            </w:r>
            <w:r w:rsidRPr="007F68CF">
              <w:rPr>
                <w:rFonts w:cs="Arial"/>
                <w:sz w:val="18"/>
                <w:szCs w:val="18"/>
              </w:rPr>
              <w:t xml:space="preserve"> dla podbudowy pomocniczej </w:t>
            </w:r>
          </w:p>
        </w:tc>
        <w:tc>
          <w:tcPr>
            <w:tcW w:w="1559" w:type="dxa"/>
            <w:tcBorders>
              <w:top w:val="single" w:sz="4" w:space="0" w:color="7F7F7F"/>
              <w:left w:val="single" w:sz="4" w:space="0" w:color="7F7F7F"/>
              <w:bottom w:val="single" w:sz="4" w:space="0" w:color="7F7F7F"/>
              <w:right w:val="single" w:sz="4" w:space="0" w:color="7F7F7F"/>
            </w:tcBorders>
            <w:shd w:val="clear" w:color="auto" w:fill="auto"/>
          </w:tcPr>
          <w:p w14:paraId="30CDF969"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 xml:space="preserve">80 </w:t>
            </w:r>
            <w:proofErr w:type="spellStart"/>
            <w:r w:rsidRPr="007F68CF">
              <w:rPr>
                <w:rFonts w:cs="Arial"/>
                <w:sz w:val="18"/>
                <w:szCs w:val="18"/>
              </w:rPr>
              <w:t>MPa</w:t>
            </w:r>
            <w:proofErr w:type="spellEnd"/>
          </w:p>
        </w:tc>
        <w:tc>
          <w:tcPr>
            <w:tcW w:w="1665" w:type="dxa"/>
            <w:tcBorders>
              <w:top w:val="single" w:sz="4" w:space="0" w:color="7F7F7F"/>
              <w:left w:val="single" w:sz="4" w:space="0" w:color="7F7F7F"/>
              <w:bottom w:val="single" w:sz="4" w:space="0" w:color="7F7F7F"/>
              <w:right w:val="single" w:sz="4" w:space="0" w:color="7F7F7F"/>
            </w:tcBorders>
            <w:shd w:val="clear" w:color="auto" w:fill="auto"/>
          </w:tcPr>
          <w:p w14:paraId="68E5F241" w14:textId="77777777" w:rsidR="00297419" w:rsidRPr="007F68CF" w:rsidRDefault="00297419" w:rsidP="00135CD6">
            <w:pPr>
              <w:widowControl/>
              <w:suppressAutoHyphens w:val="0"/>
              <w:autoSpaceDE w:val="0"/>
              <w:spacing w:line="276" w:lineRule="auto"/>
              <w:jc w:val="center"/>
            </w:pPr>
            <w:r w:rsidRPr="007F68CF">
              <w:rPr>
                <w:rFonts w:cs="Arial"/>
                <w:sz w:val="18"/>
                <w:szCs w:val="18"/>
              </w:rPr>
              <w:t>≥</w:t>
            </w:r>
            <w:r w:rsidRPr="007F68CF">
              <w:rPr>
                <w:rFonts w:eastAsia="Arial" w:cs="Arial"/>
                <w:sz w:val="18"/>
                <w:szCs w:val="18"/>
              </w:rPr>
              <w:t xml:space="preserve"> </w:t>
            </w:r>
            <w:r w:rsidRPr="007F68CF">
              <w:rPr>
                <w:rFonts w:cs="Arial"/>
                <w:sz w:val="18"/>
                <w:szCs w:val="18"/>
              </w:rPr>
              <w:t xml:space="preserve">100 </w:t>
            </w:r>
            <w:proofErr w:type="spellStart"/>
            <w:r w:rsidRPr="007F68CF">
              <w:rPr>
                <w:rFonts w:cs="Arial"/>
                <w:sz w:val="18"/>
                <w:szCs w:val="18"/>
              </w:rPr>
              <w:t>MPa</w:t>
            </w:r>
            <w:proofErr w:type="spellEnd"/>
          </w:p>
        </w:tc>
      </w:tr>
    </w:tbl>
    <w:p w14:paraId="7FCEB8D0" w14:textId="77777777" w:rsidR="00297419" w:rsidRPr="007F68CF" w:rsidRDefault="00297419" w:rsidP="00297419">
      <w:pPr>
        <w:widowControl/>
        <w:suppressAutoHyphens w:val="0"/>
        <w:autoSpaceDE w:val="0"/>
        <w:spacing w:line="276" w:lineRule="auto"/>
        <w:rPr>
          <w:rFonts w:cs="Arial"/>
        </w:rPr>
      </w:pPr>
    </w:p>
    <w:p w14:paraId="3894EF9C" w14:textId="398E137D" w:rsidR="00297419" w:rsidRPr="007F68CF" w:rsidRDefault="00297419" w:rsidP="00370BF2">
      <w:r w:rsidRPr="007F68CF">
        <w:t xml:space="preserve">Zagęszczenie podbudowy należy uznać za prawidłowe, gdy wskaźnik odkształcenia </w:t>
      </w:r>
      <w:proofErr w:type="spellStart"/>
      <w:r w:rsidRPr="007F68CF">
        <w:t>Io</w:t>
      </w:r>
      <w:proofErr w:type="spellEnd"/>
      <w:r w:rsidRPr="007F68CF">
        <w:t>, określony stosunkiem wtórnego modułu E</w:t>
      </w:r>
      <w:r w:rsidRPr="007F68CF">
        <w:rPr>
          <w:vertAlign w:val="subscript"/>
        </w:rPr>
        <w:t>2</w:t>
      </w:r>
      <w:r w:rsidRPr="007F68CF">
        <w:t xml:space="preserve"> do pierwotnego modułu E</w:t>
      </w:r>
      <w:r w:rsidRPr="007F68CF">
        <w:rPr>
          <w:vertAlign w:val="subscript"/>
        </w:rPr>
        <w:t>1</w:t>
      </w:r>
      <w:r w:rsidRPr="007F68CF">
        <w:t xml:space="preserve">, jest nie większy niż 2,2. </w:t>
      </w:r>
    </w:p>
    <w:p w14:paraId="28055DBF" w14:textId="77777777" w:rsidR="00370BF2" w:rsidRPr="007F68CF" w:rsidRDefault="00370BF2" w:rsidP="00370BF2"/>
    <w:p w14:paraId="264242A7" w14:textId="47E7F095" w:rsidR="00297419" w:rsidRPr="007F68CF" w:rsidRDefault="00297419" w:rsidP="00370BF2">
      <w:r w:rsidRPr="007F68CF">
        <w:t xml:space="preserve">Właściwości kruszywa </w:t>
      </w:r>
    </w:p>
    <w:p w14:paraId="5703C4A0" w14:textId="77777777" w:rsidR="00297419" w:rsidRPr="007F68CF" w:rsidRDefault="00297419" w:rsidP="00370BF2">
      <w:r w:rsidRPr="007F68CF">
        <w:t xml:space="preserve">Właściwości mieszanki kruszywa inne niż uziarnienie powinny być badane okresowe na polecenie Inżyniera/ Inspektora Nadzoru /Zamawiającego oraz w razie wątpliwości co do jakości mieszanki. Próbki do badań powinny być pobierane losowo w obecności Inżyniera/ Inspektora Nadzoru /Zamawiającego. </w:t>
      </w:r>
    </w:p>
    <w:p w14:paraId="48DA4EDF" w14:textId="61A02EEB" w:rsidR="00297419" w:rsidRPr="007F68CF" w:rsidRDefault="00297419" w:rsidP="00370BF2">
      <w:pPr>
        <w:pStyle w:val="Arial10"/>
        <w:spacing w:line="276" w:lineRule="auto"/>
      </w:pPr>
      <w:r w:rsidRPr="007F68CF">
        <w:t>6.</w:t>
      </w:r>
      <w:r w:rsidR="00370BF2" w:rsidRPr="007F68CF">
        <w:t>4</w:t>
      </w:r>
      <w:r w:rsidRPr="007F68CF">
        <w:t xml:space="preserve">. Wymagania dotyczące cech geometrycznych podbudowy </w:t>
      </w:r>
    </w:p>
    <w:p w14:paraId="7A1094EE" w14:textId="77777777" w:rsidR="00297419" w:rsidRPr="007F68CF" w:rsidRDefault="00297419" w:rsidP="00370BF2">
      <w:r w:rsidRPr="007F68CF">
        <w:rPr>
          <w:b/>
          <w:bCs/>
        </w:rPr>
        <w:t xml:space="preserve">Tablica 6.8 </w:t>
      </w:r>
      <w:r w:rsidRPr="007F68CF">
        <w:t>Częstotliwość oraz zakres pomiarów wykonanej podbudowy pomocniczej i zasadniczej</w:t>
      </w:r>
    </w:p>
    <w:tbl>
      <w:tblPr>
        <w:tblW w:w="0" w:type="auto"/>
        <w:tblLayout w:type="fixed"/>
        <w:tblLook w:val="0000" w:firstRow="0" w:lastRow="0" w:firstColumn="0" w:lastColumn="0" w:noHBand="0" w:noVBand="0"/>
      </w:tblPr>
      <w:tblGrid>
        <w:gridCol w:w="467"/>
        <w:gridCol w:w="3185"/>
        <w:gridCol w:w="6201"/>
      </w:tblGrid>
      <w:tr w:rsidR="00297419" w:rsidRPr="007F68CF" w14:paraId="1114646B" w14:textId="77777777" w:rsidTr="00135CD6">
        <w:trPr>
          <w:trHeight w:val="218"/>
        </w:trPr>
        <w:tc>
          <w:tcPr>
            <w:tcW w:w="467" w:type="dxa"/>
            <w:tcBorders>
              <w:top w:val="single" w:sz="4" w:space="0" w:color="7F7F7F"/>
              <w:left w:val="single" w:sz="4" w:space="0" w:color="7F7F7F"/>
              <w:bottom w:val="single" w:sz="4" w:space="0" w:color="7F7F7F"/>
              <w:right w:val="single" w:sz="4" w:space="0" w:color="7F7F7F"/>
            </w:tcBorders>
            <w:shd w:val="clear" w:color="auto" w:fill="auto"/>
          </w:tcPr>
          <w:p w14:paraId="692E5915" w14:textId="77777777" w:rsidR="00297419" w:rsidRPr="007F68CF" w:rsidRDefault="00297419" w:rsidP="00370BF2">
            <w:r w:rsidRPr="007F68CF">
              <w:rPr>
                <w:sz w:val="18"/>
                <w:szCs w:val="18"/>
              </w:rPr>
              <w:t>Lp.</w:t>
            </w:r>
          </w:p>
        </w:tc>
        <w:tc>
          <w:tcPr>
            <w:tcW w:w="3185" w:type="dxa"/>
            <w:tcBorders>
              <w:top w:val="single" w:sz="4" w:space="0" w:color="7F7F7F"/>
              <w:left w:val="single" w:sz="4" w:space="0" w:color="7F7F7F"/>
              <w:bottom w:val="single" w:sz="4" w:space="0" w:color="7F7F7F"/>
              <w:right w:val="single" w:sz="4" w:space="0" w:color="7F7F7F"/>
            </w:tcBorders>
            <w:shd w:val="clear" w:color="auto" w:fill="auto"/>
          </w:tcPr>
          <w:p w14:paraId="321C66C0" w14:textId="77777777" w:rsidR="00297419" w:rsidRPr="007F68CF" w:rsidRDefault="00297419" w:rsidP="00370BF2">
            <w:r w:rsidRPr="007F68CF">
              <w:rPr>
                <w:sz w:val="18"/>
                <w:szCs w:val="18"/>
              </w:rPr>
              <w:t>Wyszczególnienie badań i pomiarów</w:t>
            </w:r>
          </w:p>
        </w:tc>
        <w:tc>
          <w:tcPr>
            <w:tcW w:w="6201" w:type="dxa"/>
            <w:tcBorders>
              <w:top w:val="single" w:sz="4" w:space="0" w:color="7F7F7F"/>
              <w:left w:val="single" w:sz="4" w:space="0" w:color="7F7F7F"/>
              <w:bottom w:val="single" w:sz="4" w:space="0" w:color="7F7F7F"/>
              <w:right w:val="single" w:sz="4" w:space="0" w:color="7F7F7F"/>
            </w:tcBorders>
            <w:shd w:val="clear" w:color="auto" w:fill="auto"/>
          </w:tcPr>
          <w:p w14:paraId="069EB1B7" w14:textId="77777777" w:rsidR="00297419" w:rsidRPr="007F68CF" w:rsidRDefault="00297419" w:rsidP="00370BF2">
            <w:r w:rsidRPr="007F68CF">
              <w:rPr>
                <w:sz w:val="18"/>
                <w:szCs w:val="18"/>
              </w:rPr>
              <w:t>Minimalna częstotliwość pomiarów</w:t>
            </w:r>
          </w:p>
        </w:tc>
      </w:tr>
      <w:tr w:rsidR="00297419" w:rsidRPr="007F68CF" w14:paraId="6757EDA6" w14:textId="77777777" w:rsidTr="00135CD6">
        <w:trPr>
          <w:trHeight w:val="96"/>
        </w:trPr>
        <w:tc>
          <w:tcPr>
            <w:tcW w:w="467" w:type="dxa"/>
            <w:tcBorders>
              <w:left w:val="single" w:sz="4" w:space="0" w:color="7F7F7F"/>
              <w:right w:val="single" w:sz="4" w:space="0" w:color="7F7F7F"/>
            </w:tcBorders>
            <w:shd w:val="clear" w:color="auto" w:fill="auto"/>
          </w:tcPr>
          <w:p w14:paraId="565D136B" w14:textId="77777777" w:rsidR="00297419" w:rsidRPr="007F68CF" w:rsidRDefault="00297419" w:rsidP="00370BF2">
            <w:r w:rsidRPr="007F68CF">
              <w:rPr>
                <w:sz w:val="18"/>
                <w:szCs w:val="18"/>
              </w:rPr>
              <w:t>1</w:t>
            </w:r>
          </w:p>
        </w:tc>
        <w:tc>
          <w:tcPr>
            <w:tcW w:w="3185" w:type="dxa"/>
            <w:tcBorders>
              <w:left w:val="single" w:sz="4" w:space="0" w:color="7F7F7F"/>
              <w:right w:val="single" w:sz="4" w:space="0" w:color="7F7F7F"/>
            </w:tcBorders>
            <w:shd w:val="clear" w:color="auto" w:fill="auto"/>
          </w:tcPr>
          <w:p w14:paraId="4BBED2B3" w14:textId="77777777" w:rsidR="00297419" w:rsidRPr="007F68CF" w:rsidRDefault="00297419" w:rsidP="00370BF2">
            <w:r w:rsidRPr="007F68CF">
              <w:rPr>
                <w:sz w:val="18"/>
                <w:szCs w:val="18"/>
              </w:rPr>
              <w:t xml:space="preserve">Szerokość </w:t>
            </w:r>
          </w:p>
        </w:tc>
        <w:tc>
          <w:tcPr>
            <w:tcW w:w="6201" w:type="dxa"/>
            <w:tcBorders>
              <w:left w:val="single" w:sz="4" w:space="0" w:color="7F7F7F"/>
              <w:right w:val="single" w:sz="4" w:space="0" w:color="7F7F7F"/>
            </w:tcBorders>
            <w:shd w:val="clear" w:color="auto" w:fill="auto"/>
          </w:tcPr>
          <w:p w14:paraId="72A60D44" w14:textId="77777777" w:rsidR="00297419" w:rsidRPr="007F68CF" w:rsidRDefault="00297419" w:rsidP="00370BF2">
            <w:r w:rsidRPr="007F68CF">
              <w:rPr>
                <w:sz w:val="18"/>
                <w:szCs w:val="18"/>
              </w:rPr>
              <w:t xml:space="preserve">10 razy na 1 km </w:t>
            </w:r>
          </w:p>
        </w:tc>
      </w:tr>
      <w:tr w:rsidR="00297419" w:rsidRPr="007F68CF" w14:paraId="1DECFDD5" w14:textId="77777777" w:rsidTr="00135CD6">
        <w:trPr>
          <w:trHeight w:val="218"/>
        </w:trPr>
        <w:tc>
          <w:tcPr>
            <w:tcW w:w="467" w:type="dxa"/>
            <w:tcBorders>
              <w:top w:val="single" w:sz="4" w:space="0" w:color="7F7F7F"/>
              <w:left w:val="single" w:sz="4" w:space="0" w:color="7F7F7F"/>
              <w:bottom w:val="single" w:sz="4" w:space="0" w:color="7F7F7F"/>
              <w:right w:val="single" w:sz="4" w:space="0" w:color="7F7F7F"/>
            </w:tcBorders>
            <w:shd w:val="clear" w:color="auto" w:fill="auto"/>
          </w:tcPr>
          <w:p w14:paraId="3344F490" w14:textId="77777777" w:rsidR="00297419" w:rsidRPr="007F68CF" w:rsidRDefault="00297419" w:rsidP="00370BF2">
            <w:r w:rsidRPr="007F68CF">
              <w:rPr>
                <w:sz w:val="18"/>
                <w:szCs w:val="18"/>
              </w:rPr>
              <w:t>2</w:t>
            </w:r>
          </w:p>
        </w:tc>
        <w:tc>
          <w:tcPr>
            <w:tcW w:w="3185" w:type="dxa"/>
            <w:tcBorders>
              <w:top w:val="single" w:sz="4" w:space="0" w:color="7F7F7F"/>
              <w:left w:val="single" w:sz="4" w:space="0" w:color="7F7F7F"/>
              <w:bottom w:val="single" w:sz="4" w:space="0" w:color="7F7F7F"/>
              <w:right w:val="single" w:sz="4" w:space="0" w:color="7F7F7F"/>
            </w:tcBorders>
            <w:shd w:val="clear" w:color="auto" w:fill="auto"/>
          </w:tcPr>
          <w:p w14:paraId="77670A6E" w14:textId="77777777" w:rsidR="00297419" w:rsidRPr="007F68CF" w:rsidRDefault="00297419" w:rsidP="00370BF2">
            <w:r w:rsidRPr="007F68CF">
              <w:rPr>
                <w:sz w:val="18"/>
                <w:szCs w:val="18"/>
              </w:rPr>
              <w:t xml:space="preserve">Równość podłużna </w:t>
            </w:r>
          </w:p>
        </w:tc>
        <w:tc>
          <w:tcPr>
            <w:tcW w:w="6201" w:type="dxa"/>
            <w:tcBorders>
              <w:top w:val="single" w:sz="4" w:space="0" w:color="7F7F7F"/>
              <w:left w:val="single" w:sz="4" w:space="0" w:color="7F7F7F"/>
              <w:bottom w:val="single" w:sz="4" w:space="0" w:color="7F7F7F"/>
              <w:right w:val="single" w:sz="4" w:space="0" w:color="7F7F7F"/>
            </w:tcBorders>
            <w:shd w:val="clear" w:color="auto" w:fill="auto"/>
          </w:tcPr>
          <w:p w14:paraId="47082129" w14:textId="77777777" w:rsidR="00297419" w:rsidRPr="007F68CF" w:rsidRDefault="00297419" w:rsidP="00370BF2">
            <w:r w:rsidRPr="007F68CF">
              <w:rPr>
                <w:sz w:val="18"/>
                <w:szCs w:val="18"/>
              </w:rPr>
              <w:t>w sposób ciągły na każdym pasie ruchu łatą długości 4m lub metodą równoważną (</w:t>
            </w:r>
            <w:proofErr w:type="spellStart"/>
            <w:r w:rsidRPr="007F68CF">
              <w:rPr>
                <w:sz w:val="18"/>
                <w:szCs w:val="18"/>
              </w:rPr>
              <w:t>planografem</w:t>
            </w:r>
            <w:proofErr w:type="spellEnd"/>
            <w:r w:rsidRPr="007F68CF">
              <w:rPr>
                <w:sz w:val="18"/>
                <w:szCs w:val="18"/>
              </w:rPr>
              <w:t xml:space="preserve">) </w:t>
            </w:r>
          </w:p>
        </w:tc>
      </w:tr>
      <w:tr w:rsidR="00297419" w:rsidRPr="007F68CF" w14:paraId="172E0584" w14:textId="77777777" w:rsidTr="00135CD6">
        <w:trPr>
          <w:trHeight w:val="96"/>
        </w:trPr>
        <w:tc>
          <w:tcPr>
            <w:tcW w:w="467" w:type="dxa"/>
            <w:tcBorders>
              <w:left w:val="single" w:sz="4" w:space="0" w:color="7F7F7F"/>
              <w:right w:val="single" w:sz="4" w:space="0" w:color="7F7F7F"/>
            </w:tcBorders>
            <w:shd w:val="clear" w:color="auto" w:fill="auto"/>
          </w:tcPr>
          <w:p w14:paraId="27D2A959" w14:textId="77777777" w:rsidR="00297419" w:rsidRPr="007F68CF" w:rsidRDefault="00297419" w:rsidP="00370BF2">
            <w:r w:rsidRPr="007F68CF">
              <w:rPr>
                <w:sz w:val="18"/>
                <w:szCs w:val="18"/>
              </w:rPr>
              <w:t>3</w:t>
            </w:r>
          </w:p>
        </w:tc>
        <w:tc>
          <w:tcPr>
            <w:tcW w:w="3185" w:type="dxa"/>
            <w:tcBorders>
              <w:left w:val="single" w:sz="4" w:space="0" w:color="7F7F7F"/>
              <w:right w:val="single" w:sz="4" w:space="0" w:color="7F7F7F"/>
            </w:tcBorders>
            <w:shd w:val="clear" w:color="auto" w:fill="auto"/>
          </w:tcPr>
          <w:p w14:paraId="57B7946C" w14:textId="77777777" w:rsidR="00297419" w:rsidRPr="007F68CF" w:rsidRDefault="00297419" w:rsidP="00370BF2">
            <w:r w:rsidRPr="007F68CF">
              <w:rPr>
                <w:sz w:val="18"/>
                <w:szCs w:val="18"/>
              </w:rPr>
              <w:t xml:space="preserve">Równość poprzeczna </w:t>
            </w:r>
          </w:p>
        </w:tc>
        <w:tc>
          <w:tcPr>
            <w:tcW w:w="6201" w:type="dxa"/>
            <w:tcBorders>
              <w:left w:val="single" w:sz="4" w:space="0" w:color="7F7F7F"/>
              <w:right w:val="single" w:sz="4" w:space="0" w:color="7F7F7F"/>
            </w:tcBorders>
            <w:shd w:val="clear" w:color="auto" w:fill="auto"/>
          </w:tcPr>
          <w:p w14:paraId="38C5CBF3" w14:textId="77777777" w:rsidR="00297419" w:rsidRPr="007F68CF" w:rsidRDefault="00297419" w:rsidP="00370BF2">
            <w:r w:rsidRPr="007F68CF">
              <w:rPr>
                <w:sz w:val="18"/>
                <w:szCs w:val="18"/>
              </w:rPr>
              <w:t xml:space="preserve">10 razy na 1 km łatą długości 2m </w:t>
            </w:r>
          </w:p>
        </w:tc>
      </w:tr>
      <w:tr w:rsidR="00297419" w:rsidRPr="007F68CF" w14:paraId="2700D800" w14:textId="77777777" w:rsidTr="00135CD6">
        <w:trPr>
          <w:trHeight w:val="104"/>
        </w:trPr>
        <w:tc>
          <w:tcPr>
            <w:tcW w:w="467" w:type="dxa"/>
            <w:tcBorders>
              <w:top w:val="single" w:sz="4" w:space="0" w:color="7F7F7F"/>
              <w:left w:val="single" w:sz="4" w:space="0" w:color="7F7F7F"/>
              <w:bottom w:val="single" w:sz="4" w:space="0" w:color="7F7F7F"/>
              <w:right w:val="single" w:sz="4" w:space="0" w:color="7F7F7F"/>
            </w:tcBorders>
            <w:shd w:val="clear" w:color="auto" w:fill="auto"/>
          </w:tcPr>
          <w:p w14:paraId="5B96636E" w14:textId="77777777" w:rsidR="00297419" w:rsidRPr="007F68CF" w:rsidRDefault="00297419" w:rsidP="00370BF2">
            <w:r w:rsidRPr="007F68CF">
              <w:rPr>
                <w:sz w:val="18"/>
                <w:szCs w:val="18"/>
              </w:rPr>
              <w:t>4</w:t>
            </w:r>
          </w:p>
        </w:tc>
        <w:tc>
          <w:tcPr>
            <w:tcW w:w="3185" w:type="dxa"/>
            <w:tcBorders>
              <w:top w:val="single" w:sz="4" w:space="0" w:color="7F7F7F"/>
              <w:left w:val="single" w:sz="4" w:space="0" w:color="7F7F7F"/>
              <w:bottom w:val="single" w:sz="4" w:space="0" w:color="7F7F7F"/>
              <w:right w:val="single" w:sz="4" w:space="0" w:color="7F7F7F"/>
            </w:tcBorders>
            <w:shd w:val="clear" w:color="auto" w:fill="auto"/>
          </w:tcPr>
          <w:p w14:paraId="337161EE" w14:textId="77777777" w:rsidR="00297419" w:rsidRPr="007F68CF" w:rsidRDefault="00297419" w:rsidP="00370BF2">
            <w:r w:rsidRPr="007F68CF">
              <w:rPr>
                <w:sz w:val="18"/>
                <w:szCs w:val="18"/>
              </w:rPr>
              <w:t xml:space="preserve">Spadki poprzeczne*) </w:t>
            </w:r>
          </w:p>
        </w:tc>
        <w:tc>
          <w:tcPr>
            <w:tcW w:w="6201" w:type="dxa"/>
            <w:tcBorders>
              <w:top w:val="single" w:sz="4" w:space="0" w:color="7F7F7F"/>
              <w:left w:val="single" w:sz="4" w:space="0" w:color="7F7F7F"/>
              <w:bottom w:val="single" w:sz="4" w:space="0" w:color="7F7F7F"/>
              <w:right w:val="single" w:sz="4" w:space="0" w:color="7F7F7F"/>
            </w:tcBorders>
            <w:shd w:val="clear" w:color="auto" w:fill="auto"/>
          </w:tcPr>
          <w:p w14:paraId="1FC6C1AD" w14:textId="77777777" w:rsidR="00297419" w:rsidRPr="007F68CF" w:rsidRDefault="00297419" w:rsidP="00370BF2">
            <w:r w:rsidRPr="007F68CF">
              <w:rPr>
                <w:sz w:val="18"/>
                <w:szCs w:val="18"/>
              </w:rPr>
              <w:t xml:space="preserve">10 razy na 1 km </w:t>
            </w:r>
          </w:p>
        </w:tc>
      </w:tr>
      <w:tr w:rsidR="00297419" w:rsidRPr="007F68CF" w14:paraId="17A6C3D3" w14:textId="77777777" w:rsidTr="00135CD6">
        <w:trPr>
          <w:trHeight w:val="219"/>
        </w:trPr>
        <w:tc>
          <w:tcPr>
            <w:tcW w:w="467" w:type="dxa"/>
            <w:tcBorders>
              <w:left w:val="single" w:sz="4" w:space="0" w:color="7F7F7F"/>
              <w:right w:val="single" w:sz="4" w:space="0" w:color="7F7F7F"/>
            </w:tcBorders>
            <w:shd w:val="clear" w:color="auto" w:fill="auto"/>
          </w:tcPr>
          <w:p w14:paraId="666B3CC8" w14:textId="77777777" w:rsidR="00297419" w:rsidRPr="007F68CF" w:rsidRDefault="00297419" w:rsidP="00370BF2">
            <w:r w:rsidRPr="007F68CF">
              <w:rPr>
                <w:sz w:val="18"/>
                <w:szCs w:val="18"/>
              </w:rPr>
              <w:t>5</w:t>
            </w:r>
          </w:p>
        </w:tc>
        <w:tc>
          <w:tcPr>
            <w:tcW w:w="3185" w:type="dxa"/>
            <w:tcBorders>
              <w:left w:val="single" w:sz="4" w:space="0" w:color="7F7F7F"/>
              <w:right w:val="single" w:sz="4" w:space="0" w:color="7F7F7F"/>
            </w:tcBorders>
            <w:shd w:val="clear" w:color="auto" w:fill="auto"/>
          </w:tcPr>
          <w:p w14:paraId="3B07BB1E" w14:textId="77777777" w:rsidR="00297419" w:rsidRPr="007F68CF" w:rsidRDefault="00297419" w:rsidP="00370BF2">
            <w:r w:rsidRPr="007F68CF">
              <w:rPr>
                <w:sz w:val="18"/>
                <w:szCs w:val="18"/>
              </w:rPr>
              <w:t xml:space="preserve">Rzędne wysokościowe**) </w:t>
            </w:r>
          </w:p>
        </w:tc>
        <w:tc>
          <w:tcPr>
            <w:tcW w:w="6201" w:type="dxa"/>
            <w:tcBorders>
              <w:left w:val="single" w:sz="4" w:space="0" w:color="7F7F7F"/>
              <w:right w:val="single" w:sz="4" w:space="0" w:color="7F7F7F"/>
            </w:tcBorders>
            <w:shd w:val="clear" w:color="auto" w:fill="auto"/>
          </w:tcPr>
          <w:p w14:paraId="32A24E68" w14:textId="77777777" w:rsidR="00297419" w:rsidRPr="007F68CF" w:rsidRDefault="00297419" w:rsidP="00370BF2">
            <w:r w:rsidRPr="007F68CF">
              <w:rPr>
                <w:sz w:val="18"/>
                <w:szCs w:val="18"/>
              </w:rPr>
              <w:t xml:space="preserve">dla każdej jezdni co 20m na odcinkach prostych i co 10m na łukach; w osi jezdni i na jej krawędziach </w:t>
            </w:r>
          </w:p>
        </w:tc>
      </w:tr>
      <w:tr w:rsidR="00297419" w:rsidRPr="007F68CF" w14:paraId="554D4D85" w14:textId="77777777" w:rsidTr="00135CD6">
        <w:trPr>
          <w:trHeight w:val="218"/>
        </w:trPr>
        <w:tc>
          <w:tcPr>
            <w:tcW w:w="467" w:type="dxa"/>
            <w:tcBorders>
              <w:top w:val="single" w:sz="4" w:space="0" w:color="7F7F7F"/>
              <w:left w:val="single" w:sz="4" w:space="0" w:color="7F7F7F"/>
              <w:bottom w:val="single" w:sz="4" w:space="0" w:color="7F7F7F"/>
              <w:right w:val="single" w:sz="4" w:space="0" w:color="7F7F7F"/>
            </w:tcBorders>
            <w:shd w:val="clear" w:color="auto" w:fill="auto"/>
          </w:tcPr>
          <w:p w14:paraId="73B33989" w14:textId="77777777" w:rsidR="00297419" w:rsidRPr="007F68CF" w:rsidRDefault="00297419" w:rsidP="00370BF2">
            <w:r w:rsidRPr="007F68CF">
              <w:rPr>
                <w:sz w:val="18"/>
                <w:szCs w:val="18"/>
              </w:rPr>
              <w:t>6</w:t>
            </w:r>
          </w:p>
        </w:tc>
        <w:tc>
          <w:tcPr>
            <w:tcW w:w="3185" w:type="dxa"/>
            <w:tcBorders>
              <w:top w:val="single" w:sz="4" w:space="0" w:color="7F7F7F"/>
              <w:left w:val="single" w:sz="4" w:space="0" w:color="7F7F7F"/>
              <w:bottom w:val="single" w:sz="4" w:space="0" w:color="7F7F7F"/>
              <w:right w:val="single" w:sz="4" w:space="0" w:color="7F7F7F"/>
            </w:tcBorders>
            <w:shd w:val="clear" w:color="auto" w:fill="auto"/>
          </w:tcPr>
          <w:p w14:paraId="3DB32C57" w14:textId="77777777" w:rsidR="00297419" w:rsidRPr="007F68CF" w:rsidRDefault="00297419" w:rsidP="00370BF2">
            <w:r w:rsidRPr="007F68CF">
              <w:rPr>
                <w:sz w:val="18"/>
                <w:szCs w:val="18"/>
              </w:rPr>
              <w:t xml:space="preserve">Ukształtowanie osi w planie*) </w:t>
            </w:r>
          </w:p>
        </w:tc>
        <w:tc>
          <w:tcPr>
            <w:tcW w:w="6201" w:type="dxa"/>
            <w:tcBorders>
              <w:top w:val="single" w:sz="4" w:space="0" w:color="7F7F7F"/>
              <w:left w:val="single" w:sz="4" w:space="0" w:color="7F7F7F"/>
              <w:bottom w:val="single" w:sz="4" w:space="0" w:color="7F7F7F"/>
              <w:right w:val="single" w:sz="4" w:space="0" w:color="7F7F7F"/>
            </w:tcBorders>
            <w:shd w:val="clear" w:color="auto" w:fill="auto"/>
          </w:tcPr>
          <w:p w14:paraId="1DB8CAEB" w14:textId="77777777" w:rsidR="00297419" w:rsidRPr="007F68CF" w:rsidRDefault="00297419" w:rsidP="00370BF2">
            <w:r w:rsidRPr="007F68CF">
              <w:rPr>
                <w:sz w:val="18"/>
                <w:szCs w:val="18"/>
              </w:rPr>
              <w:t xml:space="preserve">10 razy na 1 km </w:t>
            </w:r>
          </w:p>
        </w:tc>
      </w:tr>
      <w:tr w:rsidR="00297419" w:rsidRPr="007F68CF" w14:paraId="79A2ED2D" w14:textId="77777777" w:rsidTr="00135CD6">
        <w:trPr>
          <w:trHeight w:val="96"/>
        </w:trPr>
        <w:tc>
          <w:tcPr>
            <w:tcW w:w="467" w:type="dxa"/>
            <w:tcBorders>
              <w:left w:val="single" w:sz="4" w:space="0" w:color="7F7F7F"/>
              <w:bottom w:val="single" w:sz="4" w:space="0" w:color="7F7F7F"/>
              <w:right w:val="single" w:sz="4" w:space="0" w:color="7F7F7F"/>
            </w:tcBorders>
            <w:shd w:val="clear" w:color="auto" w:fill="auto"/>
          </w:tcPr>
          <w:p w14:paraId="11A3D158" w14:textId="77777777" w:rsidR="00297419" w:rsidRPr="007F68CF" w:rsidRDefault="00297419" w:rsidP="00370BF2">
            <w:r w:rsidRPr="007F68CF">
              <w:rPr>
                <w:sz w:val="18"/>
                <w:szCs w:val="18"/>
              </w:rPr>
              <w:t>7</w:t>
            </w:r>
          </w:p>
        </w:tc>
        <w:tc>
          <w:tcPr>
            <w:tcW w:w="3185" w:type="dxa"/>
            <w:tcBorders>
              <w:left w:val="single" w:sz="4" w:space="0" w:color="7F7F7F"/>
              <w:bottom w:val="single" w:sz="4" w:space="0" w:color="7F7F7F"/>
              <w:right w:val="single" w:sz="4" w:space="0" w:color="7F7F7F"/>
            </w:tcBorders>
            <w:shd w:val="clear" w:color="auto" w:fill="auto"/>
          </w:tcPr>
          <w:p w14:paraId="54A2D145" w14:textId="77777777" w:rsidR="00297419" w:rsidRPr="007F68CF" w:rsidRDefault="00297419" w:rsidP="00370BF2">
            <w:r w:rsidRPr="007F68CF">
              <w:rPr>
                <w:sz w:val="18"/>
                <w:szCs w:val="18"/>
              </w:rPr>
              <w:t xml:space="preserve">Grubość </w:t>
            </w:r>
          </w:p>
        </w:tc>
        <w:tc>
          <w:tcPr>
            <w:tcW w:w="6201" w:type="dxa"/>
            <w:tcBorders>
              <w:left w:val="single" w:sz="4" w:space="0" w:color="7F7F7F"/>
              <w:bottom w:val="single" w:sz="4" w:space="0" w:color="7F7F7F"/>
              <w:right w:val="single" w:sz="4" w:space="0" w:color="7F7F7F"/>
            </w:tcBorders>
            <w:shd w:val="clear" w:color="auto" w:fill="auto"/>
          </w:tcPr>
          <w:p w14:paraId="054315AB" w14:textId="77777777" w:rsidR="00297419" w:rsidRPr="007F68CF" w:rsidRDefault="00297419" w:rsidP="00370BF2">
            <w:r w:rsidRPr="007F68CF">
              <w:rPr>
                <w:sz w:val="18"/>
                <w:szCs w:val="18"/>
              </w:rPr>
              <w:t xml:space="preserve">10 razy na 1 km </w:t>
            </w:r>
          </w:p>
        </w:tc>
      </w:tr>
    </w:tbl>
    <w:p w14:paraId="7A71D00E" w14:textId="77777777" w:rsidR="00297419" w:rsidRPr="007F68CF" w:rsidRDefault="00297419" w:rsidP="00370BF2">
      <w:pPr>
        <w:rPr>
          <w:sz w:val="16"/>
          <w:szCs w:val="16"/>
        </w:rPr>
      </w:pPr>
      <w:r w:rsidRPr="007F68CF">
        <w:rPr>
          <w:sz w:val="16"/>
          <w:szCs w:val="16"/>
        </w:rPr>
        <w:t xml:space="preserve">*) Dodatkowe pomiary spadków poprzecznych i ukształtowania osi w planie należy wykonać w punktach głównych łuków poziomych. </w:t>
      </w:r>
    </w:p>
    <w:p w14:paraId="7B479AE6" w14:textId="77777777" w:rsidR="00297419" w:rsidRPr="007F68CF" w:rsidRDefault="00297419" w:rsidP="00370BF2">
      <w:pPr>
        <w:rPr>
          <w:sz w:val="16"/>
          <w:szCs w:val="16"/>
        </w:rPr>
      </w:pPr>
      <w:r w:rsidRPr="007F68CF">
        <w:rPr>
          <w:sz w:val="16"/>
          <w:szCs w:val="16"/>
        </w:rPr>
        <w:t xml:space="preserve">**) Przed przystąpieniem do robót Wykonawca przedstawi Inżynierowi/Inspektorowi Nadzoru/ Zamawiającemu do akceptacji propozycję miejsc pomiarowych. </w:t>
      </w:r>
    </w:p>
    <w:p w14:paraId="147D8EEB" w14:textId="1BA1F1E4" w:rsidR="00297419" w:rsidRPr="007F68CF" w:rsidRDefault="00297419" w:rsidP="00370BF2">
      <w:pPr>
        <w:pStyle w:val="Arial10"/>
        <w:spacing w:line="276" w:lineRule="auto"/>
      </w:pPr>
      <w:r w:rsidRPr="007F68CF">
        <w:t>6.</w:t>
      </w:r>
      <w:r w:rsidR="00370BF2" w:rsidRPr="007F68CF">
        <w:t>5</w:t>
      </w:r>
      <w:r w:rsidRPr="007F68CF">
        <w:t xml:space="preserve">. Dopuszczalne tolerancje dotyczące cech geometrycznych </w:t>
      </w:r>
    </w:p>
    <w:p w14:paraId="2FE07CE0" w14:textId="77777777" w:rsidR="00297419" w:rsidRPr="007F68CF" w:rsidRDefault="00297419" w:rsidP="00370BF2">
      <w:r w:rsidRPr="007F68CF">
        <w:rPr>
          <w:b/>
          <w:bCs/>
        </w:rPr>
        <w:t>Tablica 6.9</w:t>
      </w:r>
      <w:r w:rsidRPr="007F68CF">
        <w:t>. Dopuszczalne tolerancje dla wymaganych cech geometrycznych podbudowy zasadniczej i pomocniczej</w:t>
      </w:r>
    </w:p>
    <w:tbl>
      <w:tblPr>
        <w:tblW w:w="9853" w:type="dxa"/>
        <w:jc w:val="center"/>
        <w:tblLayout w:type="fixed"/>
        <w:tblLook w:val="0000" w:firstRow="0" w:lastRow="0" w:firstColumn="0" w:lastColumn="0" w:noHBand="0" w:noVBand="0"/>
      </w:tblPr>
      <w:tblGrid>
        <w:gridCol w:w="417"/>
        <w:gridCol w:w="2526"/>
        <w:gridCol w:w="6910"/>
      </w:tblGrid>
      <w:tr w:rsidR="00370BF2" w:rsidRPr="007F68CF" w14:paraId="0AC8384E" w14:textId="77777777" w:rsidTr="00370BF2">
        <w:trPr>
          <w:trHeight w:val="87"/>
          <w:jc w:val="center"/>
        </w:trPr>
        <w:tc>
          <w:tcPr>
            <w:tcW w:w="417" w:type="dxa"/>
            <w:tcBorders>
              <w:top w:val="single" w:sz="4" w:space="0" w:color="7F7F7F"/>
              <w:left w:val="single" w:sz="4" w:space="0" w:color="7F7F7F"/>
              <w:bottom w:val="single" w:sz="4" w:space="0" w:color="7F7F7F"/>
              <w:right w:val="single" w:sz="4" w:space="0" w:color="7F7F7F"/>
            </w:tcBorders>
            <w:shd w:val="clear" w:color="auto" w:fill="auto"/>
          </w:tcPr>
          <w:p w14:paraId="52237D5B" w14:textId="77777777" w:rsidR="00297419" w:rsidRPr="007F68CF" w:rsidRDefault="00297419" w:rsidP="00370BF2">
            <w:proofErr w:type="spellStart"/>
            <w:r w:rsidRPr="007F68CF">
              <w:rPr>
                <w:sz w:val="18"/>
                <w:szCs w:val="18"/>
              </w:rPr>
              <w:t>Lp</w:t>
            </w:r>
            <w:proofErr w:type="spellEnd"/>
            <w:r w:rsidRPr="007F68CF">
              <w:rPr>
                <w:sz w:val="18"/>
                <w:szCs w:val="18"/>
              </w:rPr>
              <w:t xml:space="preserve"> </w:t>
            </w:r>
          </w:p>
        </w:tc>
        <w:tc>
          <w:tcPr>
            <w:tcW w:w="2526" w:type="dxa"/>
            <w:tcBorders>
              <w:top w:val="single" w:sz="4" w:space="0" w:color="7F7F7F"/>
              <w:left w:val="single" w:sz="4" w:space="0" w:color="7F7F7F"/>
              <w:bottom w:val="single" w:sz="4" w:space="0" w:color="7F7F7F"/>
              <w:right w:val="single" w:sz="4" w:space="0" w:color="7F7F7F"/>
            </w:tcBorders>
            <w:shd w:val="clear" w:color="auto" w:fill="auto"/>
          </w:tcPr>
          <w:p w14:paraId="368D000C" w14:textId="77777777" w:rsidR="00297419" w:rsidRPr="007F68CF" w:rsidRDefault="00297419" w:rsidP="00370BF2">
            <w:r w:rsidRPr="007F68CF">
              <w:rPr>
                <w:sz w:val="18"/>
                <w:szCs w:val="18"/>
              </w:rPr>
              <w:t xml:space="preserve">Cecha mierzona </w:t>
            </w:r>
          </w:p>
        </w:tc>
        <w:tc>
          <w:tcPr>
            <w:tcW w:w="6910" w:type="dxa"/>
            <w:tcBorders>
              <w:top w:val="single" w:sz="4" w:space="0" w:color="7F7F7F"/>
              <w:left w:val="single" w:sz="4" w:space="0" w:color="7F7F7F"/>
              <w:bottom w:val="single" w:sz="4" w:space="0" w:color="7F7F7F"/>
              <w:right w:val="single" w:sz="4" w:space="0" w:color="7F7F7F"/>
            </w:tcBorders>
            <w:shd w:val="clear" w:color="auto" w:fill="auto"/>
          </w:tcPr>
          <w:p w14:paraId="5A47AD17" w14:textId="77777777" w:rsidR="00297419" w:rsidRPr="007F68CF" w:rsidRDefault="00297419" w:rsidP="00370BF2">
            <w:r w:rsidRPr="007F68CF">
              <w:rPr>
                <w:sz w:val="18"/>
                <w:szCs w:val="18"/>
              </w:rPr>
              <w:t xml:space="preserve">Tolerancja </w:t>
            </w:r>
          </w:p>
        </w:tc>
      </w:tr>
      <w:tr w:rsidR="00370BF2" w:rsidRPr="007F68CF" w14:paraId="6BCFC16F" w14:textId="77777777" w:rsidTr="00370BF2">
        <w:trPr>
          <w:trHeight w:val="416"/>
          <w:jc w:val="center"/>
        </w:trPr>
        <w:tc>
          <w:tcPr>
            <w:tcW w:w="417" w:type="dxa"/>
            <w:tcBorders>
              <w:left w:val="single" w:sz="4" w:space="0" w:color="7F7F7F"/>
              <w:right w:val="single" w:sz="4" w:space="0" w:color="7F7F7F"/>
            </w:tcBorders>
            <w:shd w:val="clear" w:color="auto" w:fill="auto"/>
          </w:tcPr>
          <w:p w14:paraId="3E24BFDC" w14:textId="77777777" w:rsidR="00297419" w:rsidRPr="007F68CF" w:rsidRDefault="00297419" w:rsidP="00370BF2">
            <w:r w:rsidRPr="007F68CF">
              <w:rPr>
                <w:sz w:val="18"/>
                <w:szCs w:val="18"/>
              </w:rPr>
              <w:t xml:space="preserve">1 </w:t>
            </w:r>
          </w:p>
        </w:tc>
        <w:tc>
          <w:tcPr>
            <w:tcW w:w="2526" w:type="dxa"/>
            <w:tcBorders>
              <w:left w:val="single" w:sz="4" w:space="0" w:color="7F7F7F"/>
              <w:right w:val="single" w:sz="4" w:space="0" w:color="7F7F7F"/>
            </w:tcBorders>
            <w:shd w:val="clear" w:color="auto" w:fill="auto"/>
          </w:tcPr>
          <w:p w14:paraId="22E12541" w14:textId="77777777" w:rsidR="00297419" w:rsidRPr="007F68CF" w:rsidRDefault="00297419" w:rsidP="00370BF2">
            <w:r w:rsidRPr="007F68CF">
              <w:rPr>
                <w:sz w:val="18"/>
                <w:szCs w:val="18"/>
              </w:rPr>
              <w:t xml:space="preserve">Szerokość warstwy </w:t>
            </w:r>
          </w:p>
        </w:tc>
        <w:tc>
          <w:tcPr>
            <w:tcW w:w="6910" w:type="dxa"/>
            <w:tcBorders>
              <w:left w:val="single" w:sz="4" w:space="0" w:color="7F7F7F"/>
              <w:right w:val="single" w:sz="4" w:space="0" w:color="7F7F7F"/>
            </w:tcBorders>
            <w:shd w:val="clear" w:color="auto" w:fill="auto"/>
          </w:tcPr>
          <w:p w14:paraId="325EE949" w14:textId="77777777" w:rsidR="00297419" w:rsidRPr="007F68CF" w:rsidRDefault="00297419" w:rsidP="00370BF2">
            <w:r w:rsidRPr="007F68CF">
              <w:rPr>
                <w:sz w:val="18"/>
                <w:szCs w:val="18"/>
              </w:rPr>
              <w:t xml:space="preserve">Tolerancja dla pojedynczego wyniku +10 cm, -5 cm od szerokości projektowanej. </w:t>
            </w:r>
          </w:p>
          <w:p w14:paraId="7E28519C" w14:textId="77777777" w:rsidR="00297419" w:rsidRPr="007F68CF" w:rsidRDefault="00297419" w:rsidP="00370BF2">
            <w:r w:rsidRPr="007F68CF">
              <w:rPr>
                <w:sz w:val="18"/>
                <w:szCs w:val="18"/>
              </w:rPr>
              <w:t xml:space="preserve">Dla wartości średniej elementu podlegającego odbiorowi od 0,0 do +10,0 cm. </w:t>
            </w:r>
          </w:p>
        </w:tc>
      </w:tr>
      <w:tr w:rsidR="00370BF2" w:rsidRPr="007F68CF" w14:paraId="2DCBD27C" w14:textId="77777777" w:rsidTr="00370BF2">
        <w:trPr>
          <w:trHeight w:val="416"/>
          <w:jc w:val="center"/>
        </w:trPr>
        <w:tc>
          <w:tcPr>
            <w:tcW w:w="417" w:type="dxa"/>
            <w:tcBorders>
              <w:top w:val="single" w:sz="4" w:space="0" w:color="7F7F7F"/>
              <w:left w:val="single" w:sz="4" w:space="0" w:color="7F7F7F"/>
              <w:bottom w:val="single" w:sz="4" w:space="0" w:color="7F7F7F"/>
              <w:right w:val="single" w:sz="4" w:space="0" w:color="7F7F7F"/>
            </w:tcBorders>
            <w:shd w:val="clear" w:color="auto" w:fill="auto"/>
          </w:tcPr>
          <w:p w14:paraId="1C3CB198" w14:textId="77777777" w:rsidR="00297419" w:rsidRPr="007F68CF" w:rsidRDefault="00297419" w:rsidP="00370BF2">
            <w:r w:rsidRPr="007F68CF">
              <w:rPr>
                <w:sz w:val="18"/>
                <w:szCs w:val="18"/>
              </w:rPr>
              <w:t xml:space="preserve">2 </w:t>
            </w:r>
          </w:p>
        </w:tc>
        <w:tc>
          <w:tcPr>
            <w:tcW w:w="2526" w:type="dxa"/>
            <w:tcBorders>
              <w:top w:val="single" w:sz="4" w:space="0" w:color="7F7F7F"/>
              <w:left w:val="single" w:sz="4" w:space="0" w:color="7F7F7F"/>
              <w:bottom w:val="single" w:sz="4" w:space="0" w:color="7F7F7F"/>
              <w:right w:val="single" w:sz="4" w:space="0" w:color="7F7F7F"/>
            </w:tcBorders>
            <w:shd w:val="clear" w:color="auto" w:fill="auto"/>
          </w:tcPr>
          <w:p w14:paraId="5F75C7D8" w14:textId="77777777" w:rsidR="00297419" w:rsidRPr="007F68CF" w:rsidRDefault="00297419" w:rsidP="00370BF2">
            <w:r w:rsidRPr="007F68CF">
              <w:rPr>
                <w:sz w:val="18"/>
                <w:szCs w:val="18"/>
              </w:rPr>
              <w:t xml:space="preserve">Równość podłużna </w:t>
            </w:r>
          </w:p>
        </w:tc>
        <w:tc>
          <w:tcPr>
            <w:tcW w:w="6910" w:type="dxa"/>
            <w:tcBorders>
              <w:top w:val="single" w:sz="4" w:space="0" w:color="7F7F7F"/>
              <w:left w:val="single" w:sz="4" w:space="0" w:color="7F7F7F"/>
              <w:bottom w:val="single" w:sz="4" w:space="0" w:color="7F7F7F"/>
              <w:right w:val="single" w:sz="4" w:space="0" w:color="7F7F7F"/>
            </w:tcBorders>
            <w:shd w:val="clear" w:color="auto" w:fill="auto"/>
          </w:tcPr>
          <w:p w14:paraId="44808914" w14:textId="77777777" w:rsidR="00297419" w:rsidRPr="007F68CF" w:rsidRDefault="00297419" w:rsidP="00370BF2">
            <w:r w:rsidRPr="007F68CF">
              <w:rPr>
                <w:sz w:val="18"/>
                <w:szCs w:val="18"/>
              </w:rPr>
              <w:t xml:space="preserve">Zgodnie z zał. nr 1 do rozporządzenia Ministra Infrastruktury z dnia 1 sierpnia 2019 r. (Dz. U. poz. 1643) - podbudowa zasadnicza </w:t>
            </w:r>
          </w:p>
          <w:p w14:paraId="1217956B" w14:textId="77777777" w:rsidR="00297419" w:rsidRPr="007F68CF" w:rsidRDefault="00297419" w:rsidP="00370BF2">
            <w:r w:rsidRPr="007F68CF">
              <w:rPr>
                <w:sz w:val="18"/>
                <w:szCs w:val="18"/>
              </w:rPr>
              <w:t xml:space="preserve">±15mm – podbudowa pomocnicza </w:t>
            </w:r>
          </w:p>
        </w:tc>
      </w:tr>
      <w:tr w:rsidR="00370BF2" w:rsidRPr="007F68CF" w14:paraId="033756F8" w14:textId="77777777" w:rsidTr="00370BF2">
        <w:trPr>
          <w:trHeight w:val="415"/>
          <w:jc w:val="center"/>
        </w:trPr>
        <w:tc>
          <w:tcPr>
            <w:tcW w:w="417" w:type="dxa"/>
            <w:tcBorders>
              <w:left w:val="single" w:sz="4" w:space="0" w:color="7F7F7F"/>
              <w:right w:val="single" w:sz="4" w:space="0" w:color="7F7F7F"/>
            </w:tcBorders>
            <w:shd w:val="clear" w:color="auto" w:fill="auto"/>
          </w:tcPr>
          <w:p w14:paraId="7F56A3C1" w14:textId="77777777" w:rsidR="00297419" w:rsidRPr="007F68CF" w:rsidRDefault="00297419" w:rsidP="00370BF2">
            <w:r w:rsidRPr="007F68CF">
              <w:rPr>
                <w:sz w:val="18"/>
                <w:szCs w:val="18"/>
              </w:rPr>
              <w:t xml:space="preserve">3 </w:t>
            </w:r>
          </w:p>
        </w:tc>
        <w:tc>
          <w:tcPr>
            <w:tcW w:w="2526" w:type="dxa"/>
            <w:tcBorders>
              <w:left w:val="single" w:sz="4" w:space="0" w:color="7F7F7F"/>
              <w:right w:val="single" w:sz="4" w:space="0" w:color="7F7F7F"/>
            </w:tcBorders>
            <w:shd w:val="clear" w:color="auto" w:fill="auto"/>
          </w:tcPr>
          <w:p w14:paraId="39D5129B" w14:textId="77777777" w:rsidR="00297419" w:rsidRPr="007F68CF" w:rsidRDefault="00297419" w:rsidP="00370BF2">
            <w:r w:rsidRPr="007F68CF">
              <w:rPr>
                <w:sz w:val="18"/>
                <w:szCs w:val="18"/>
              </w:rPr>
              <w:t xml:space="preserve">Równość poprzeczna </w:t>
            </w:r>
          </w:p>
        </w:tc>
        <w:tc>
          <w:tcPr>
            <w:tcW w:w="6910" w:type="dxa"/>
            <w:tcBorders>
              <w:left w:val="single" w:sz="4" w:space="0" w:color="7F7F7F"/>
              <w:right w:val="single" w:sz="4" w:space="0" w:color="7F7F7F"/>
            </w:tcBorders>
            <w:shd w:val="clear" w:color="auto" w:fill="auto"/>
          </w:tcPr>
          <w:p w14:paraId="3E37A8F0" w14:textId="77777777" w:rsidR="00297419" w:rsidRPr="007F68CF" w:rsidRDefault="00297419" w:rsidP="00370BF2">
            <w:r w:rsidRPr="007F68CF">
              <w:rPr>
                <w:sz w:val="18"/>
                <w:szCs w:val="18"/>
              </w:rPr>
              <w:t xml:space="preserve">Zgodnie z zał. nr 1 do rozporządzenia Ministra Infrastruktury z dnia 1 sierpnia 2019 r. (Dz. U. poz. 1643) - podbudowa zasadnicza </w:t>
            </w:r>
          </w:p>
          <w:p w14:paraId="7858D6DA" w14:textId="77777777" w:rsidR="00297419" w:rsidRPr="007F68CF" w:rsidRDefault="00297419" w:rsidP="00370BF2">
            <w:r w:rsidRPr="007F68CF">
              <w:rPr>
                <w:sz w:val="18"/>
                <w:szCs w:val="18"/>
              </w:rPr>
              <w:t xml:space="preserve">±15mm – podbudowa pomocnicza </w:t>
            </w:r>
          </w:p>
        </w:tc>
      </w:tr>
      <w:tr w:rsidR="00370BF2" w:rsidRPr="007F68CF" w14:paraId="23EC18A5" w14:textId="77777777" w:rsidTr="00370BF2">
        <w:trPr>
          <w:trHeight w:val="87"/>
          <w:jc w:val="center"/>
        </w:trPr>
        <w:tc>
          <w:tcPr>
            <w:tcW w:w="417" w:type="dxa"/>
            <w:tcBorders>
              <w:top w:val="single" w:sz="4" w:space="0" w:color="7F7F7F"/>
              <w:left w:val="single" w:sz="4" w:space="0" w:color="7F7F7F"/>
              <w:bottom w:val="single" w:sz="4" w:space="0" w:color="7F7F7F"/>
              <w:right w:val="single" w:sz="4" w:space="0" w:color="7F7F7F"/>
            </w:tcBorders>
            <w:shd w:val="clear" w:color="auto" w:fill="auto"/>
          </w:tcPr>
          <w:p w14:paraId="7D101F9D" w14:textId="77777777" w:rsidR="00297419" w:rsidRPr="007F68CF" w:rsidRDefault="00297419" w:rsidP="00370BF2">
            <w:r w:rsidRPr="007F68CF">
              <w:rPr>
                <w:sz w:val="18"/>
                <w:szCs w:val="18"/>
              </w:rPr>
              <w:t xml:space="preserve">4 </w:t>
            </w:r>
          </w:p>
        </w:tc>
        <w:tc>
          <w:tcPr>
            <w:tcW w:w="2526" w:type="dxa"/>
            <w:tcBorders>
              <w:top w:val="single" w:sz="4" w:space="0" w:color="7F7F7F"/>
              <w:left w:val="single" w:sz="4" w:space="0" w:color="7F7F7F"/>
              <w:bottom w:val="single" w:sz="4" w:space="0" w:color="7F7F7F"/>
              <w:right w:val="single" w:sz="4" w:space="0" w:color="7F7F7F"/>
            </w:tcBorders>
            <w:shd w:val="clear" w:color="auto" w:fill="auto"/>
          </w:tcPr>
          <w:p w14:paraId="6E99BABA" w14:textId="77777777" w:rsidR="00297419" w:rsidRPr="007F68CF" w:rsidRDefault="00297419" w:rsidP="00370BF2">
            <w:r w:rsidRPr="007F68CF">
              <w:rPr>
                <w:sz w:val="18"/>
                <w:szCs w:val="18"/>
              </w:rPr>
              <w:t xml:space="preserve">Spadki poprzeczne </w:t>
            </w:r>
          </w:p>
        </w:tc>
        <w:tc>
          <w:tcPr>
            <w:tcW w:w="6910" w:type="dxa"/>
            <w:tcBorders>
              <w:top w:val="single" w:sz="4" w:space="0" w:color="7F7F7F"/>
              <w:left w:val="single" w:sz="4" w:space="0" w:color="7F7F7F"/>
              <w:bottom w:val="single" w:sz="4" w:space="0" w:color="7F7F7F"/>
              <w:right w:val="single" w:sz="4" w:space="0" w:color="7F7F7F"/>
            </w:tcBorders>
            <w:shd w:val="clear" w:color="auto" w:fill="auto"/>
          </w:tcPr>
          <w:p w14:paraId="1A9D69AF" w14:textId="77777777" w:rsidR="00297419" w:rsidRPr="007F68CF" w:rsidRDefault="00297419" w:rsidP="00370BF2">
            <w:r w:rsidRPr="007F68CF">
              <w:rPr>
                <w:sz w:val="18"/>
                <w:szCs w:val="18"/>
              </w:rPr>
              <w:t xml:space="preserve">±0,5% - podbudowa pomocnicza/zasadnicza </w:t>
            </w:r>
          </w:p>
        </w:tc>
      </w:tr>
      <w:tr w:rsidR="00370BF2" w:rsidRPr="007F68CF" w14:paraId="712736CE" w14:textId="77777777" w:rsidTr="00370BF2">
        <w:trPr>
          <w:trHeight w:val="196"/>
          <w:jc w:val="center"/>
        </w:trPr>
        <w:tc>
          <w:tcPr>
            <w:tcW w:w="417" w:type="dxa"/>
            <w:tcBorders>
              <w:left w:val="single" w:sz="4" w:space="0" w:color="7F7F7F"/>
              <w:right w:val="single" w:sz="4" w:space="0" w:color="7F7F7F"/>
            </w:tcBorders>
            <w:shd w:val="clear" w:color="auto" w:fill="auto"/>
          </w:tcPr>
          <w:p w14:paraId="337A4304" w14:textId="77777777" w:rsidR="00297419" w:rsidRPr="007F68CF" w:rsidRDefault="00297419" w:rsidP="00370BF2">
            <w:r w:rsidRPr="007F68CF">
              <w:rPr>
                <w:sz w:val="18"/>
                <w:szCs w:val="18"/>
              </w:rPr>
              <w:t xml:space="preserve">5 </w:t>
            </w:r>
          </w:p>
        </w:tc>
        <w:tc>
          <w:tcPr>
            <w:tcW w:w="2526" w:type="dxa"/>
            <w:tcBorders>
              <w:left w:val="single" w:sz="4" w:space="0" w:color="7F7F7F"/>
              <w:right w:val="single" w:sz="4" w:space="0" w:color="7F7F7F"/>
            </w:tcBorders>
            <w:shd w:val="clear" w:color="auto" w:fill="auto"/>
          </w:tcPr>
          <w:p w14:paraId="7469B875" w14:textId="77777777" w:rsidR="00297419" w:rsidRPr="007F68CF" w:rsidRDefault="00297419" w:rsidP="00370BF2">
            <w:r w:rsidRPr="007F68CF">
              <w:rPr>
                <w:sz w:val="18"/>
                <w:szCs w:val="18"/>
              </w:rPr>
              <w:t xml:space="preserve">Rzędne wysokościowe </w:t>
            </w:r>
          </w:p>
        </w:tc>
        <w:tc>
          <w:tcPr>
            <w:tcW w:w="6910" w:type="dxa"/>
            <w:tcBorders>
              <w:left w:val="single" w:sz="4" w:space="0" w:color="7F7F7F"/>
              <w:right w:val="single" w:sz="4" w:space="0" w:color="7F7F7F"/>
            </w:tcBorders>
            <w:shd w:val="clear" w:color="auto" w:fill="auto"/>
          </w:tcPr>
          <w:p w14:paraId="16D64FB3" w14:textId="77777777" w:rsidR="00297419" w:rsidRPr="007F68CF" w:rsidRDefault="00297419" w:rsidP="00370BF2">
            <w:r w:rsidRPr="007F68CF">
              <w:rPr>
                <w:sz w:val="18"/>
                <w:szCs w:val="18"/>
              </w:rPr>
              <w:t xml:space="preserve">-2 cm / +1 cm – podbudowa pomocnicza </w:t>
            </w:r>
          </w:p>
          <w:p w14:paraId="36BC4EC9" w14:textId="77777777" w:rsidR="00297419" w:rsidRPr="007F68CF" w:rsidRDefault="00297419" w:rsidP="00370BF2">
            <w:r w:rsidRPr="007F68CF">
              <w:rPr>
                <w:sz w:val="18"/>
                <w:szCs w:val="18"/>
              </w:rPr>
              <w:t xml:space="preserve">-1 cm / +0 cm – podbudowa zasadnicza </w:t>
            </w:r>
          </w:p>
        </w:tc>
      </w:tr>
      <w:tr w:rsidR="00370BF2" w:rsidRPr="007F68CF" w14:paraId="5A3E90C0" w14:textId="77777777" w:rsidTr="00370BF2">
        <w:trPr>
          <w:trHeight w:val="87"/>
          <w:jc w:val="center"/>
        </w:trPr>
        <w:tc>
          <w:tcPr>
            <w:tcW w:w="417" w:type="dxa"/>
            <w:tcBorders>
              <w:top w:val="single" w:sz="4" w:space="0" w:color="7F7F7F"/>
              <w:left w:val="single" w:sz="4" w:space="0" w:color="7F7F7F"/>
              <w:bottom w:val="single" w:sz="4" w:space="0" w:color="7F7F7F"/>
              <w:right w:val="single" w:sz="4" w:space="0" w:color="7F7F7F"/>
            </w:tcBorders>
            <w:shd w:val="clear" w:color="auto" w:fill="auto"/>
          </w:tcPr>
          <w:p w14:paraId="086E691C" w14:textId="77777777" w:rsidR="00297419" w:rsidRPr="007F68CF" w:rsidRDefault="00297419" w:rsidP="00370BF2">
            <w:r w:rsidRPr="007F68CF">
              <w:rPr>
                <w:sz w:val="18"/>
                <w:szCs w:val="18"/>
              </w:rPr>
              <w:t xml:space="preserve">6 </w:t>
            </w:r>
          </w:p>
        </w:tc>
        <w:tc>
          <w:tcPr>
            <w:tcW w:w="2526" w:type="dxa"/>
            <w:tcBorders>
              <w:top w:val="single" w:sz="4" w:space="0" w:color="7F7F7F"/>
              <w:left w:val="single" w:sz="4" w:space="0" w:color="7F7F7F"/>
              <w:bottom w:val="single" w:sz="4" w:space="0" w:color="7F7F7F"/>
              <w:right w:val="single" w:sz="4" w:space="0" w:color="7F7F7F"/>
            </w:tcBorders>
            <w:shd w:val="clear" w:color="auto" w:fill="auto"/>
          </w:tcPr>
          <w:p w14:paraId="0EC31CC9" w14:textId="77777777" w:rsidR="00297419" w:rsidRPr="007F68CF" w:rsidRDefault="00297419" w:rsidP="00370BF2">
            <w:r w:rsidRPr="007F68CF">
              <w:rPr>
                <w:sz w:val="18"/>
                <w:szCs w:val="18"/>
              </w:rPr>
              <w:t xml:space="preserve">Ukształtowanie osi w planie </w:t>
            </w:r>
          </w:p>
        </w:tc>
        <w:tc>
          <w:tcPr>
            <w:tcW w:w="6910" w:type="dxa"/>
            <w:tcBorders>
              <w:top w:val="single" w:sz="4" w:space="0" w:color="7F7F7F"/>
              <w:left w:val="single" w:sz="4" w:space="0" w:color="7F7F7F"/>
              <w:bottom w:val="single" w:sz="4" w:space="0" w:color="7F7F7F"/>
              <w:right w:val="single" w:sz="4" w:space="0" w:color="7F7F7F"/>
            </w:tcBorders>
            <w:shd w:val="clear" w:color="auto" w:fill="auto"/>
          </w:tcPr>
          <w:p w14:paraId="6E33F4AD" w14:textId="77777777" w:rsidR="00297419" w:rsidRPr="007F68CF" w:rsidRDefault="00297419" w:rsidP="00370BF2">
            <w:r w:rsidRPr="007F68CF">
              <w:rPr>
                <w:sz w:val="18"/>
                <w:szCs w:val="18"/>
              </w:rPr>
              <w:t xml:space="preserve">±5cm - podbudowa pomocnicza/zasadnicza </w:t>
            </w:r>
          </w:p>
        </w:tc>
      </w:tr>
      <w:tr w:rsidR="00370BF2" w:rsidRPr="007F68CF" w14:paraId="42ADE80A" w14:textId="77777777" w:rsidTr="00370BF2">
        <w:trPr>
          <w:trHeight w:val="87"/>
          <w:jc w:val="center"/>
        </w:trPr>
        <w:tc>
          <w:tcPr>
            <w:tcW w:w="417" w:type="dxa"/>
            <w:tcBorders>
              <w:left w:val="single" w:sz="4" w:space="0" w:color="7F7F7F"/>
              <w:bottom w:val="single" w:sz="4" w:space="0" w:color="7F7F7F"/>
              <w:right w:val="single" w:sz="4" w:space="0" w:color="7F7F7F"/>
            </w:tcBorders>
            <w:shd w:val="clear" w:color="auto" w:fill="auto"/>
          </w:tcPr>
          <w:p w14:paraId="2D43F1FD" w14:textId="77777777" w:rsidR="00297419" w:rsidRPr="007F68CF" w:rsidRDefault="00297419" w:rsidP="00370BF2">
            <w:r w:rsidRPr="007F68CF">
              <w:rPr>
                <w:sz w:val="18"/>
                <w:szCs w:val="18"/>
              </w:rPr>
              <w:lastRenderedPageBreak/>
              <w:t xml:space="preserve">7 </w:t>
            </w:r>
          </w:p>
        </w:tc>
        <w:tc>
          <w:tcPr>
            <w:tcW w:w="2526" w:type="dxa"/>
            <w:tcBorders>
              <w:left w:val="single" w:sz="4" w:space="0" w:color="7F7F7F"/>
              <w:bottom w:val="single" w:sz="4" w:space="0" w:color="7F7F7F"/>
              <w:right w:val="single" w:sz="4" w:space="0" w:color="7F7F7F"/>
            </w:tcBorders>
            <w:shd w:val="clear" w:color="auto" w:fill="auto"/>
          </w:tcPr>
          <w:p w14:paraId="22A74164" w14:textId="77777777" w:rsidR="00297419" w:rsidRPr="007F68CF" w:rsidRDefault="00297419" w:rsidP="00370BF2">
            <w:r w:rsidRPr="007F68CF">
              <w:rPr>
                <w:sz w:val="18"/>
                <w:szCs w:val="18"/>
              </w:rPr>
              <w:t xml:space="preserve">Grubość warstwy </w:t>
            </w:r>
          </w:p>
        </w:tc>
        <w:tc>
          <w:tcPr>
            <w:tcW w:w="6910" w:type="dxa"/>
            <w:tcBorders>
              <w:left w:val="single" w:sz="4" w:space="0" w:color="7F7F7F"/>
              <w:bottom w:val="single" w:sz="4" w:space="0" w:color="7F7F7F"/>
              <w:right w:val="single" w:sz="4" w:space="0" w:color="7F7F7F"/>
            </w:tcBorders>
            <w:shd w:val="clear" w:color="auto" w:fill="auto"/>
          </w:tcPr>
          <w:p w14:paraId="058461F0" w14:textId="77777777" w:rsidR="00297419" w:rsidRPr="007F68CF" w:rsidRDefault="00297419" w:rsidP="00370BF2">
            <w:r w:rsidRPr="007F68CF">
              <w:rPr>
                <w:sz w:val="18"/>
                <w:szCs w:val="18"/>
              </w:rPr>
              <w:t xml:space="preserve">±10% - podbudowa pomocnicza/zasadnicza </w:t>
            </w:r>
          </w:p>
        </w:tc>
      </w:tr>
    </w:tbl>
    <w:p w14:paraId="36FDE674" w14:textId="5F9CD3D5" w:rsidR="00370BF2" w:rsidRPr="007F68CF" w:rsidRDefault="00370BF2" w:rsidP="00370BF2">
      <w:pPr>
        <w:pStyle w:val="Arial10"/>
        <w:spacing w:line="276" w:lineRule="auto"/>
      </w:pPr>
      <w:r w:rsidRPr="007F68CF">
        <w:t>6.6. Zasady postępowania z wadliwie wykonanymi odcinkami podbudowy</w:t>
      </w:r>
    </w:p>
    <w:p w14:paraId="457EB227" w14:textId="2C255A56" w:rsidR="00370BF2" w:rsidRPr="007F68CF" w:rsidRDefault="00370BF2" w:rsidP="00370BF2">
      <w:r w:rsidRPr="007F68CF">
        <w:rPr>
          <w:b/>
        </w:rPr>
        <w:t xml:space="preserve">6.6.1. </w:t>
      </w:r>
      <w:r w:rsidRPr="007F68CF">
        <w:t xml:space="preserve">Niewłaściwe cechy geometryczne podbudowy </w:t>
      </w:r>
    </w:p>
    <w:p w14:paraId="28855CFC" w14:textId="04AB9694" w:rsidR="00370BF2" w:rsidRPr="007F68CF" w:rsidRDefault="00370BF2" w:rsidP="00370BF2">
      <w:r w:rsidRPr="007F68CF">
        <w:tab/>
        <w:t>Wszystkie powierzchnie podbudowy, które wykazują większe odchylenia od  określonych w punkcie 6.</w:t>
      </w:r>
      <w:r w:rsidR="007B7101" w:rsidRPr="007F68CF">
        <w:t>5</w:t>
      </w:r>
      <w:r w:rsidRPr="007F68CF">
        <w:t xml:space="preserve"> powinny być naprawione przez spulchnienie lub zerwanie do głębokości co najmniej 10 cm, wyrównane i powtórnie zagęszczone. Dodanie nowego materiału bez spulchnienia wykonanej warstwy jest niedopuszczalne.</w:t>
      </w:r>
    </w:p>
    <w:p w14:paraId="1F4CE8B8" w14:textId="77777777" w:rsidR="00370BF2" w:rsidRPr="007F68CF" w:rsidRDefault="00370BF2" w:rsidP="00370BF2">
      <w:r w:rsidRPr="007F68CF">
        <w:tab/>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6488A505" w14:textId="263501B6" w:rsidR="00370BF2" w:rsidRPr="007F68CF" w:rsidRDefault="00370BF2" w:rsidP="00370BF2">
      <w:r w:rsidRPr="007F68CF">
        <w:rPr>
          <w:b/>
        </w:rPr>
        <w:t xml:space="preserve">6.6.2. </w:t>
      </w:r>
      <w:r w:rsidRPr="007F68CF">
        <w:t xml:space="preserve">Niewłaściwa grubość podbudowy </w:t>
      </w:r>
    </w:p>
    <w:p w14:paraId="692FAA46" w14:textId="77777777" w:rsidR="00370BF2" w:rsidRPr="007F68CF" w:rsidRDefault="00370BF2" w:rsidP="00370BF2">
      <w:r w:rsidRPr="007F68CF">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64A42A20" w14:textId="77777777" w:rsidR="00370BF2" w:rsidRPr="007F68CF" w:rsidRDefault="00370BF2" w:rsidP="00370BF2">
      <w:r w:rsidRPr="007F68CF">
        <w:t>Roboty te Wykonawca wykona na własny koszt. Po wykonaniu tych robót nastąpi ponowny pomiar i ocena grubości warstwy, według wyżej podanych zasad, na koszt Wykonawcy.</w:t>
      </w:r>
    </w:p>
    <w:p w14:paraId="08F100A5" w14:textId="4A751A4F" w:rsidR="00370BF2" w:rsidRPr="007F68CF" w:rsidRDefault="00370BF2" w:rsidP="00370BF2">
      <w:r w:rsidRPr="007F68CF">
        <w:rPr>
          <w:b/>
        </w:rPr>
        <w:t xml:space="preserve">6.6.3. </w:t>
      </w:r>
      <w:r w:rsidRPr="007F68CF">
        <w:t xml:space="preserve">Niewłaściwa nośność podbudowy </w:t>
      </w:r>
    </w:p>
    <w:p w14:paraId="20B26673" w14:textId="77777777" w:rsidR="00370BF2" w:rsidRPr="007F68CF" w:rsidRDefault="00370BF2" w:rsidP="00370BF2">
      <w:r w:rsidRPr="007F68CF">
        <w:tab/>
        <w:t>Jeżeli nośność podbudowy będzie mniejsza od wymaganej, to Wykonawca wykona wszelkie roboty niezbędne do zapewnienia wymaganej nośności, zalecone przez Inżyniera.</w:t>
      </w:r>
    </w:p>
    <w:p w14:paraId="77111F91" w14:textId="77777777" w:rsidR="00370BF2" w:rsidRPr="007F68CF" w:rsidRDefault="00370BF2" w:rsidP="00370BF2">
      <w:r w:rsidRPr="007F68CF">
        <w:tab/>
        <w:t>Koszty tych dodatkowych robót poniesie Wykonawca podbudowy tylko wtedy, gdy zaniżenie nośności podbudowy wynikło z niewłaściwego wykonania robót przez Wykonawcę podbudowy.</w:t>
      </w:r>
    </w:p>
    <w:p w14:paraId="659E04CD" w14:textId="2B488CBD"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7. OBMIAR ROBÓT </w:t>
      </w:r>
    </w:p>
    <w:p w14:paraId="7A2B22EE" w14:textId="77777777" w:rsidR="00297419" w:rsidRPr="007F68CF" w:rsidRDefault="00297419" w:rsidP="00370BF2">
      <w:pPr>
        <w:pStyle w:val="Arial10"/>
        <w:spacing w:line="276" w:lineRule="auto"/>
      </w:pPr>
      <w:r w:rsidRPr="007F68CF">
        <w:t xml:space="preserve">7.1 Ogólne zasady obmiaru robót </w:t>
      </w:r>
    </w:p>
    <w:p w14:paraId="6B3E820B" w14:textId="77777777" w:rsidR="00370BF2" w:rsidRPr="007F68CF" w:rsidRDefault="00370BF2" w:rsidP="00370BF2">
      <w:r w:rsidRPr="007F68CF">
        <w:tab/>
        <w:t>Ogólne zasady obmiaru robót podano w ST D-00.00.00 „Wymagania ogólne” pkt 7.</w:t>
      </w:r>
    </w:p>
    <w:p w14:paraId="35C2889F" w14:textId="77777777" w:rsidR="00297419" w:rsidRPr="007F68CF" w:rsidRDefault="00297419" w:rsidP="00370BF2">
      <w:pPr>
        <w:pStyle w:val="Arial10"/>
        <w:spacing w:line="276" w:lineRule="auto"/>
      </w:pPr>
      <w:r w:rsidRPr="007F68CF">
        <w:t xml:space="preserve">7.2 Jednostka obmiarowa </w:t>
      </w:r>
    </w:p>
    <w:p w14:paraId="030004F9" w14:textId="215FC171" w:rsidR="00297419" w:rsidRPr="007F68CF" w:rsidRDefault="00297419" w:rsidP="00370BF2">
      <w:r w:rsidRPr="007F68CF">
        <w:t xml:space="preserve">Jednostką obmiarową jest m2 (metr kwadratowy) wykonanej warstwy. </w:t>
      </w:r>
    </w:p>
    <w:p w14:paraId="3FAE6110"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8. ODBIÓR ROBÓT </w:t>
      </w:r>
    </w:p>
    <w:p w14:paraId="19516ABE" w14:textId="77777777" w:rsidR="00E02E1A" w:rsidRPr="007F68CF" w:rsidRDefault="00E02E1A" w:rsidP="00E02E1A">
      <w:r w:rsidRPr="007F68CF">
        <w:tab/>
        <w:t>Ogólne zasady odbioru robót podano w ST D-00.00.00 „Wymagania ogólne” pkt 8.</w:t>
      </w:r>
    </w:p>
    <w:p w14:paraId="6378B16B" w14:textId="77777777" w:rsidR="00E02E1A" w:rsidRPr="007F68CF" w:rsidRDefault="00E02E1A" w:rsidP="00E02E1A">
      <w:r w:rsidRPr="007F68CF">
        <w:tab/>
        <w:t>Roboty uznaje się za zgodne z dokumentacją projektową, ST i wymaganiami Inżyniera, jeżeli wszystkie pomiary i badania z zachowaniem tolerancji wg pkt 6 dały wyniki pozytywne.</w:t>
      </w:r>
    </w:p>
    <w:p w14:paraId="588AC37E"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t xml:space="preserve">9. PODSTAWA PŁATNOŚCI </w:t>
      </w:r>
    </w:p>
    <w:p w14:paraId="5E7A8E1D" w14:textId="77777777" w:rsidR="00297419" w:rsidRPr="007F68CF" w:rsidRDefault="00297419" w:rsidP="00E02E1A">
      <w:pPr>
        <w:pStyle w:val="Arial10"/>
        <w:spacing w:line="276" w:lineRule="auto"/>
      </w:pPr>
      <w:r w:rsidRPr="007F68CF">
        <w:t xml:space="preserve">9.1. Ogólne ustalenia dotyczące podstawy płatności </w:t>
      </w:r>
    </w:p>
    <w:p w14:paraId="06A4311D" w14:textId="40EFFFFF" w:rsidR="00E02E1A" w:rsidRPr="007F68CF" w:rsidRDefault="00E02E1A" w:rsidP="00E02E1A">
      <w:r w:rsidRPr="007F68CF">
        <w:t>Ogólne ustalenia dotyczące podstawy płatności podano w ST D-00.00.00 „Wymagania ogólne” pkt 9.</w:t>
      </w:r>
    </w:p>
    <w:p w14:paraId="6ECDF55F" w14:textId="77777777" w:rsidR="00E02E1A" w:rsidRPr="007F68CF" w:rsidRDefault="00297419" w:rsidP="00E02E1A">
      <w:pPr>
        <w:pStyle w:val="Arial10"/>
        <w:spacing w:line="276" w:lineRule="auto"/>
      </w:pPr>
      <w:r w:rsidRPr="007F68CF">
        <w:t xml:space="preserve">9.2. Cena jednostki obmiarowej </w:t>
      </w:r>
    </w:p>
    <w:p w14:paraId="56CDAFC3" w14:textId="77777777" w:rsidR="00E02E1A" w:rsidRPr="007F68CF" w:rsidRDefault="00297419" w:rsidP="00E02E1A">
      <w:r w:rsidRPr="007F68CF">
        <w:rPr>
          <w:rFonts w:cs="Arial"/>
        </w:rPr>
        <w:t xml:space="preserve"> </w:t>
      </w:r>
      <w:r w:rsidR="00E02E1A" w:rsidRPr="007F68CF">
        <w:tab/>
        <w:t>Cena wykonania 1 m</w:t>
      </w:r>
      <w:r w:rsidR="00E02E1A" w:rsidRPr="007F68CF">
        <w:rPr>
          <w:vertAlign w:val="superscript"/>
        </w:rPr>
        <w:t>2</w:t>
      </w:r>
      <w:r w:rsidR="00E02E1A" w:rsidRPr="007F68CF">
        <w:t xml:space="preserve"> podbudowy obejmuje:</w:t>
      </w:r>
    </w:p>
    <w:p w14:paraId="5FD0B1BB" w14:textId="0348632C" w:rsidR="00297419" w:rsidRPr="007F68CF" w:rsidRDefault="00E02E1A" w:rsidP="00E02E1A">
      <w:r w:rsidRPr="007F68CF">
        <w:rPr>
          <w:rFonts w:cs="Arial"/>
        </w:rPr>
        <w:t xml:space="preserve">- </w:t>
      </w:r>
      <w:r w:rsidR="00297419" w:rsidRPr="007F68CF">
        <w:rPr>
          <w:rFonts w:cs="Arial"/>
        </w:rPr>
        <w:t xml:space="preserve">prace pomiarowe i roboty przygotowawcze, </w:t>
      </w:r>
    </w:p>
    <w:p w14:paraId="643F4DF7" w14:textId="3218248F" w:rsidR="00297419" w:rsidRPr="007F68CF" w:rsidRDefault="00E02E1A" w:rsidP="00E02E1A">
      <w:r w:rsidRPr="007F68CF">
        <w:rPr>
          <w:rFonts w:cs="Arial"/>
        </w:rPr>
        <w:t xml:space="preserve">- </w:t>
      </w:r>
      <w:r w:rsidR="00297419" w:rsidRPr="007F68CF">
        <w:rPr>
          <w:rFonts w:cs="Arial"/>
        </w:rPr>
        <w:t xml:space="preserve">oznakowanie robót, </w:t>
      </w:r>
    </w:p>
    <w:p w14:paraId="6B9EE04F" w14:textId="0CD116B3" w:rsidR="00297419" w:rsidRPr="007F68CF" w:rsidRDefault="00E02E1A" w:rsidP="00E02E1A">
      <w:r w:rsidRPr="007F68CF">
        <w:rPr>
          <w:rFonts w:cs="Arial"/>
        </w:rPr>
        <w:t xml:space="preserve">- </w:t>
      </w:r>
      <w:r w:rsidR="00297419" w:rsidRPr="007F68CF">
        <w:rPr>
          <w:rFonts w:cs="Arial"/>
        </w:rPr>
        <w:t xml:space="preserve">dostarczenie materiałów i sprzętu, </w:t>
      </w:r>
    </w:p>
    <w:p w14:paraId="49101FE6" w14:textId="312393DE" w:rsidR="00297419" w:rsidRPr="007F68CF" w:rsidRDefault="00E02E1A" w:rsidP="00E02E1A">
      <w:r w:rsidRPr="007F68CF">
        <w:rPr>
          <w:rFonts w:cs="Arial"/>
        </w:rPr>
        <w:t xml:space="preserve">- </w:t>
      </w:r>
      <w:r w:rsidR="00297419" w:rsidRPr="007F68CF">
        <w:rPr>
          <w:rFonts w:cs="Arial"/>
        </w:rPr>
        <w:t xml:space="preserve">przygotowanie mieszanki z kruszywa, zgodnie z receptą, </w:t>
      </w:r>
    </w:p>
    <w:p w14:paraId="0AA4954C" w14:textId="580946BF" w:rsidR="00297419" w:rsidRPr="007F68CF" w:rsidRDefault="00E02E1A" w:rsidP="00E02E1A">
      <w:r w:rsidRPr="007F68CF">
        <w:rPr>
          <w:rFonts w:cs="Arial"/>
        </w:rPr>
        <w:t xml:space="preserve">- </w:t>
      </w:r>
      <w:r w:rsidR="00297419" w:rsidRPr="007F68CF">
        <w:rPr>
          <w:rFonts w:cs="Arial"/>
        </w:rPr>
        <w:t xml:space="preserve">dostarczenie mieszanki na miejsce wbudowania, </w:t>
      </w:r>
    </w:p>
    <w:p w14:paraId="670036CF" w14:textId="54238175" w:rsidR="00297419" w:rsidRPr="007F68CF" w:rsidRDefault="00E02E1A" w:rsidP="00E02E1A">
      <w:r w:rsidRPr="007F68CF">
        <w:rPr>
          <w:rFonts w:cs="Arial"/>
        </w:rPr>
        <w:t xml:space="preserve">- </w:t>
      </w:r>
      <w:r w:rsidR="00297419" w:rsidRPr="007F68CF">
        <w:rPr>
          <w:rFonts w:cs="Arial"/>
        </w:rPr>
        <w:t xml:space="preserve">rozłożenie mieszanki, </w:t>
      </w:r>
    </w:p>
    <w:p w14:paraId="0E4397DE" w14:textId="7B90B2DD" w:rsidR="00297419" w:rsidRPr="007F68CF" w:rsidRDefault="00E02E1A" w:rsidP="00E02E1A">
      <w:r w:rsidRPr="007F68CF">
        <w:rPr>
          <w:rFonts w:cs="Arial"/>
        </w:rPr>
        <w:t xml:space="preserve">- </w:t>
      </w:r>
      <w:r w:rsidR="00297419" w:rsidRPr="007F68CF">
        <w:rPr>
          <w:rFonts w:cs="Arial"/>
        </w:rPr>
        <w:t xml:space="preserve">zagęszczenie mieszanki, </w:t>
      </w:r>
    </w:p>
    <w:p w14:paraId="5225CC01" w14:textId="783AC216" w:rsidR="00297419" w:rsidRPr="007F68CF" w:rsidRDefault="00E02E1A" w:rsidP="00E02E1A">
      <w:r w:rsidRPr="007F68CF">
        <w:rPr>
          <w:rFonts w:cs="Arial"/>
        </w:rPr>
        <w:t xml:space="preserve">- </w:t>
      </w:r>
      <w:r w:rsidR="00297419" w:rsidRPr="007F68CF">
        <w:rPr>
          <w:rFonts w:cs="Arial"/>
        </w:rPr>
        <w:t xml:space="preserve">utrzymanie warstwy w czasie robót, </w:t>
      </w:r>
    </w:p>
    <w:p w14:paraId="0F103096" w14:textId="6025C399" w:rsidR="00297419" w:rsidRPr="007F68CF" w:rsidRDefault="00E02E1A" w:rsidP="00E02E1A">
      <w:r w:rsidRPr="007F68CF">
        <w:rPr>
          <w:rFonts w:cs="Arial"/>
        </w:rPr>
        <w:t xml:space="preserve">- </w:t>
      </w:r>
      <w:r w:rsidR="00297419" w:rsidRPr="007F68CF">
        <w:rPr>
          <w:rFonts w:cs="Arial"/>
        </w:rPr>
        <w:t xml:space="preserve">przeprowadzenie wymaganych pomiarów i badań, </w:t>
      </w:r>
    </w:p>
    <w:p w14:paraId="7B24A562" w14:textId="276AD703" w:rsidR="00297419" w:rsidRPr="007F68CF" w:rsidRDefault="00E02E1A" w:rsidP="00E02E1A">
      <w:r w:rsidRPr="007F68CF">
        <w:rPr>
          <w:rFonts w:cs="Arial"/>
        </w:rPr>
        <w:t xml:space="preserve">- </w:t>
      </w:r>
      <w:r w:rsidR="00297419" w:rsidRPr="007F68CF">
        <w:rPr>
          <w:rFonts w:cs="Arial"/>
        </w:rPr>
        <w:t xml:space="preserve">uporządkowanie terenu robót i jego otoczenia, </w:t>
      </w:r>
    </w:p>
    <w:p w14:paraId="47E997F6" w14:textId="21E2CA0E" w:rsidR="00297419" w:rsidRPr="007F68CF" w:rsidRDefault="00E02E1A" w:rsidP="00E02E1A">
      <w:r w:rsidRPr="007F68CF">
        <w:rPr>
          <w:rFonts w:cs="Arial"/>
        </w:rPr>
        <w:t xml:space="preserve">- </w:t>
      </w:r>
      <w:r w:rsidR="00297419" w:rsidRPr="007F68CF">
        <w:rPr>
          <w:rFonts w:cs="Arial"/>
        </w:rPr>
        <w:t xml:space="preserve">roboty wykończeniowe, </w:t>
      </w:r>
    </w:p>
    <w:p w14:paraId="67779FD7" w14:textId="6433639A" w:rsidR="00297419" w:rsidRPr="007F68CF" w:rsidRDefault="00E02E1A" w:rsidP="00E02E1A">
      <w:r w:rsidRPr="007F68CF">
        <w:rPr>
          <w:rFonts w:cs="Arial"/>
        </w:rPr>
        <w:t xml:space="preserve">- </w:t>
      </w:r>
      <w:r w:rsidR="00297419" w:rsidRPr="007F68CF">
        <w:rPr>
          <w:rFonts w:cs="Arial"/>
        </w:rPr>
        <w:t>odwiezienie sprzętu</w:t>
      </w:r>
      <w:r w:rsidRPr="007F68CF">
        <w:rPr>
          <w:rFonts w:cs="Arial"/>
        </w:rPr>
        <w:t>.</w:t>
      </w:r>
      <w:r w:rsidR="00297419" w:rsidRPr="007F68CF">
        <w:rPr>
          <w:rFonts w:cs="Arial"/>
        </w:rPr>
        <w:t xml:space="preserve"> </w:t>
      </w:r>
    </w:p>
    <w:p w14:paraId="34E793B1" w14:textId="77777777" w:rsidR="00E02E1A" w:rsidRPr="007F68CF" w:rsidRDefault="00E02E1A" w:rsidP="00E02E1A">
      <w:pPr>
        <w:pStyle w:val="Arial10"/>
        <w:spacing w:line="276" w:lineRule="auto"/>
      </w:pPr>
      <w:r w:rsidRPr="007F68CF">
        <w:t>9.3. Ilość jednostek obmiarowych</w:t>
      </w:r>
    </w:p>
    <w:p w14:paraId="3319BB87" w14:textId="77777777" w:rsidR="00E02E1A" w:rsidRPr="007F68CF" w:rsidRDefault="00E02E1A" w:rsidP="00E02E1A">
      <w:r w:rsidRPr="007F68CF">
        <w:t>Przewidywana ilość jednostek – wg przedmiaru robót.</w:t>
      </w:r>
    </w:p>
    <w:p w14:paraId="68AF4F3B" w14:textId="77777777" w:rsidR="00297419" w:rsidRPr="007F68CF" w:rsidRDefault="00297419" w:rsidP="00297419">
      <w:pPr>
        <w:pStyle w:val="Nagwek2"/>
        <w:keepLines w:val="0"/>
        <w:numPr>
          <w:ilvl w:val="1"/>
          <w:numId w:val="19"/>
        </w:numPr>
        <w:autoSpaceDN/>
        <w:spacing w:before="120" w:after="120"/>
        <w:textAlignment w:val="auto"/>
        <w:rPr>
          <w:lang w:eastAsia="pl-PL"/>
        </w:rPr>
      </w:pPr>
      <w:r w:rsidRPr="007F68CF">
        <w:rPr>
          <w:lang w:eastAsia="pl-PL"/>
        </w:rPr>
        <w:lastRenderedPageBreak/>
        <w:t xml:space="preserve">10. PRZEPISY ZWIĄZANE </w:t>
      </w:r>
    </w:p>
    <w:p w14:paraId="287F859E" w14:textId="77777777" w:rsidR="00297419" w:rsidRPr="007F68CF" w:rsidRDefault="00297419" w:rsidP="00E02E1A">
      <w:pPr>
        <w:pStyle w:val="Arial10"/>
        <w:spacing w:line="276" w:lineRule="auto"/>
      </w:pPr>
      <w:r w:rsidRPr="007F68CF">
        <w:t xml:space="preserve">10.1 Normy </w:t>
      </w:r>
    </w:p>
    <w:p w14:paraId="3F35C98D" w14:textId="77777777" w:rsidR="00297419" w:rsidRPr="007F68CF" w:rsidRDefault="00297419" w:rsidP="00E02E1A">
      <w:r w:rsidRPr="007F68CF">
        <w:t>1. PN-EN 13242</w:t>
      </w:r>
      <w:r w:rsidRPr="007F68CF">
        <w:tab/>
        <w:t xml:space="preserve">Kruszywa do niezwiązanych i hydraulicznie związanych materiałów stosowanych w obiektach drogowych i budownictwie drogowym </w:t>
      </w:r>
    </w:p>
    <w:p w14:paraId="0D82072F" w14:textId="77777777" w:rsidR="00297419" w:rsidRPr="007F68CF" w:rsidRDefault="00297419" w:rsidP="00E02E1A">
      <w:r w:rsidRPr="007F68CF">
        <w:t xml:space="preserve">2. PN-EN 13285 </w:t>
      </w:r>
      <w:r w:rsidRPr="007F68CF">
        <w:tab/>
        <w:t xml:space="preserve">Mieszanki niezwiązane. Wymagania. </w:t>
      </w:r>
    </w:p>
    <w:p w14:paraId="505A4B33" w14:textId="77777777" w:rsidR="00297419" w:rsidRPr="007F68CF" w:rsidRDefault="00297419" w:rsidP="00E02E1A">
      <w:r w:rsidRPr="007F68CF">
        <w:t xml:space="preserve">3. PN-EN 1008 </w:t>
      </w:r>
      <w:r w:rsidRPr="007F68CF">
        <w:tab/>
        <w:t xml:space="preserve">Woda zarobowa do betonu. Specyfikacja pobierania próbek, badanie i ocena przydatności wody zarobowej do betonu, w tym wody odzyskanej z procesów produkcji betonu </w:t>
      </w:r>
    </w:p>
    <w:p w14:paraId="3303B50D" w14:textId="77777777" w:rsidR="00297419" w:rsidRPr="007F68CF" w:rsidRDefault="00297419" w:rsidP="00E02E1A">
      <w:r w:rsidRPr="007F68CF">
        <w:t xml:space="preserve">4. PN-EN 933-1 </w:t>
      </w:r>
      <w:r w:rsidRPr="007F68CF">
        <w:tab/>
        <w:t xml:space="preserve">Badanie geometrycznych właściwości kruszyw. Część 1: Oznaczenie składu ziarnowego – Metoda przesiewowa. </w:t>
      </w:r>
    </w:p>
    <w:p w14:paraId="30457F2D" w14:textId="77777777" w:rsidR="00297419" w:rsidRPr="007F68CF" w:rsidRDefault="00297419" w:rsidP="00E02E1A">
      <w:r w:rsidRPr="007F68CF">
        <w:t xml:space="preserve">5. PN-EN 933-3 </w:t>
      </w:r>
      <w:r w:rsidRPr="007F68CF">
        <w:tab/>
        <w:t xml:space="preserve">Badanie geometrycznych właściwości kruszyw. Część 2: Oznaczenie kształtu ziaren za pomocą wskaźnika płaskości. </w:t>
      </w:r>
    </w:p>
    <w:p w14:paraId="752CB7D0" w14:textId="77777777" w:rsidR="00297419" w:rsidRPr="007F68CF" w:rsidRDefault="00297419" w:rsidP="00E02E1A">
      <w:r w:rsidRPr="007F68CF">
        <w:t xml:space="preserve">6. PN-EN 933-4 </w:t>
      </w:r>
      <w:r w:rsidRPr="007F68CF">
        <w:tab/>
        <w:t xml:space="preserve">Badanie geometrycznych właściwości kruszyw. Część 4: Oznaczenie kształtu ziaren- Wskaźnik kształtu. </w:t>
      </w:r>
    </w:p>
    <w:p w14:paraId="4F9497EE" w14:textId="77777777" w:rsidR="00297419" w:rsidRPr="007F68CF" w:rsidRDefault="00297419" w:rsidP="00E02E1A">
      <w:r w:rsidRPr="007F68CF">
        <w:t xml:space="preserve">7. PN-EN 933-5 </w:t>
      </w:r>
      <w:r w:rsidRPr="007F68CF">
        <w:tab/>
        <w:t xml:space="preserve">Badanie geometrycznych właściwości kruszyw. Część 5: Oznaczenie procentowej zawartości </w:t>
      </w:r>
      <w:proofErr w:type="spellStart"/>
      <w:r w:rsidRPr="007F68CF">
        <w:t>ziarn</w:t>
      </w:r>
      <w:proofErr w:type="spellEnd"/>
      <w:r w:rsidRPr="007F68CF">
        <w:t xml:space="preserve"> o powierzchniach powstałych w wyniku </w:t>
      </w:r>
      <w:proofErr w:type="spellStart"/>
      <w:r w:rsidRPr="007F68CF">
        <w:t>przekruszenia</w:t>
      </w:r>
      <w:proofErr w:type="spellEnd"/>
      <w:r w:rsidRPr="007F68CF">
        <w:t xml:space="preserve"> lub łamania kruszyw grubych. </w:t>
      </w:r>
    </w:p>
    <w:p w14:paraId="1295588F" w14:textId="77777777" w:rsidR="00297419" w:rsidRPr="007F68CF" w:rsidRDefault="00297419" w:rsidP="00E02E1A">
      <w:r w:rsidRPr="007F68CF">
        <w:t xml:space="preserve">8. PN-EN 933-8 </w:t>
      </w:r>
      <w:r w:rsidRPr="007F68CF">
        <w:tab/>
        <w:t xml:space="preserve">Badanie geometrycznych właściwości kruszyw. Część 8: Ocena zawartości drobnych cząstek - Badania wskaźnika piaskowego. </w:t>
      </w:r>
    </w:p>
    <w:p w14:paraId="06732A4A" w14:textId="77777777" w:rsidR="00297419" w:rsidRPr="007F68CF" w:rsidRDefault="00297419" w:rsidP="00E02E1A">
      <w:r w:rsidRPr="007F68CF">
        <w:t xml:space="preserve">9. PN-EN 933-9 </w:t>
      </w:r>
      <w:r w:rsidRPr="007F68CF">
        <w:tab/>
        <w:t xml:space="preserve">Badanie geometrycznych właściwości kruszyw. Część 9: Ocena zawartości drobnych cząstek- Badania błękitem metylenowym. </w:t>
      </w:r>
    </w:p>
    <w:p w14:paraId="0B29FF2D" w14:textId="77777777" w:rsidR="00297419" w:rsidRPr="007F68CF" w:rsidRDefault="00297419" w:rsidP="00E02E1A">
      <w:r w:rsidRPr="007F68CF">
        <w:t xml:space="preserve">10. PN-EN 1097-2 </w:t>
      </w:r>
      <w:r w:rsidRPr="007F68CF">
        <w:tab/>
        <w:t xml:space="preserve">Badania mechanicznych i fizycznych właściwości kruszyw. Część 2: Metody oznaczania odporności na rozdrobnienie. </w:t>
      </w:r>
    </w:p>
    <w:p w14:paraId="652F0DDA" w14:textId="77777777" w:rsidR="00297419" w:rsidRPr="007F68CF" w:rsidRDefault="00297419" w:rsidP="00E02E1A">
      <w:r w:rsidRPr="007F68CF">
        <w:t xml:space="preserve">11. PN-EN 1097-6 </w:t>
      </w:r>
      <w:r w:rsidRPr="007F68CF">
        <w:tab/>
        <w:t xml:space="preserve">Badania mechanicznych i fizycznych właściwości kruszyw- Część 6: Oznaczanie gęstości </w:t>
      </w:r>
      <w:proofErr w:type="spellStart"/>
      <w:r w:rsidRPr="007F68CF">
        <w:t>ziarn</w:t>
      </w:r>
      <w:proofErr w:type="spellEnd"/>
      <w:r w:rsidRPr="007F68CF">
        <w:t xml:space="preserve"> i nasiąkliwości. </w:t>
      </w:r>
    </w:p>
    <w:p w14:paraId="5933605A" w14:textId="77777777" w:rsidR="00297419" w:rsidRPr="007F68CF" w:rsidRDefault="00297419" w:rsidP="00E02E1A">
      <w:r w:rsidRPr="007F68CF">
        <w:t>12. PN-EN 1367-1</w:t>
      </w:r>
      <w:r w:rsidRPr="007F68CF">
        <w:tab/>
        <w:t xml:space="preserve"> Badanie właściwości cieplnych i odporności kruszyw na działanie czynników atmosferycznych – Część 1: Oznaczenie mrozoodporności. </w:t>
      </w:r>
    </w:p>
    <w:p w14:paraId="230435B6" w14:textId="77777777" w:rsidR="00297419" w:rsidRPr="007F68CF" w:rsidRDefault="00297419" w:rsidP="00E02E1A">
      <w:r w:rsidRPr="007F68CF">
        <w:t xml:space="preserve">13. PN-EN 1367-3 </w:t>
      </w:r>
      <w:r w:rsidRPr="007F68CF">
        <w:tab/>
        <w:t xml:space="preserve">Badanie właściwości cieplnych i odporności kruszyw na działanie czynników atmosferycznych – Część 3: Badanie bazaltowej zgorzeli słonecznej metoda gotowania. </w:t>
      </w:r>
    </w:p>
    <w:p w14:paraId="738D58DC" w14:textId="77777777" w:rsidR="00297419" w:rsidRPr="007F68CF" w:rsidRDefault="00297419" w:rsidP="00E02E1A">
      <w:r w:rsidRPr="007F68CF">
        <w:t>14. PN-EN 13286-1</w:t>
      </w:r>
      <w:r w:rsidRPr="007F68CF">
        <w:tab/>
        <w:t xml:space="preserve"> Mieszanki mineralne niezwiązane i związane spoiwem hydraulicznym- Część 1: Metody badań dla ustalonej laboratoryjnie referencyjnej gęstości i wilgotności - Wprowadzenie i wymagania ogólne. </w:t>
      </w:r>
    </w:p>
    <w:p w14:paraId="1096F6A5" w14:textId="77777777" w:rsidR="00297419" w:rsidRPr="007F68CF" w:rsidRDefault="00297419" w:rsidP="00E02E1A">
      <w:r w:rsidRPr="007F68CF">
        <w:t xml:space="preserve">15. PN-EN 13286-2 </w:t>
      </w:r>
      <w:r w:rsidRPr="007F68CF">
        <w:tab/>
        <w:t xml:space="preserve">Mieszanki mineralne niezwiązane i związane spoiwem hydraulicznym- Część 1: Metody badań dla ustalonej laboratoryjnie referencyjnej gęstości i wilgotności- Zagęszczanie aparatem </w:t>
      </w:r>
      <w:proofErr w:type="spellStart"/>
      <w:r w:rsidRPr="007F68CF">
        <w:t>Proctora</w:t>
      </w:r>
      <w:proofErr w:type="spellEnd"/>
      <w:r w:rsidRPr="007F68CF">
        <w:t xml:space="preserve">. </w:t>
      </w:r>
    </w:p>
    <w:p w14:paraId="0A80E233" w14:textId="77777777" w:rsidR="00297419" w:rsidRPr="007F68CF" w:rsidRDefault="00297419" w:rsidP="00E02E1A">
      <w:r w:rsidRPr="007F68CF">
        <w:t xml:space="preserve">16. PN-EN 13286-47 </w:t>
      </w:r>
      <w:r w:rsidRPr="007F68CF">
        <w:tab/>
        <w:t xml:space="preserve">Mieszanki mineralne niezwiązane i związane spoiwem hydraulicznym - Część 47: Metody badań dla określenia nośności, kalifornijski wskaźnik nośności CBR, natychmiastowy wskaźnik nośności i pęcznienia liniowego. </w:t>
      </w:r>
    </w:p>
    <w:p w14:paraId="0D72723B" w14:textId="77777777" w:rsidR="00297419" w:rsidRPr="007F68CF" w:rsidRDefault="00297419" w:rsidP="00E02E1A">
      <w:r w:rsidRPr="007F68CF">
        <w:t xml:space="preserve">17. BN-77/8931-12 </w:t>
      </w:r>
      <w:r w:rsidRPr="007F68CF">
        <w:tab/>
        <w:t xml:space="preserve">Drogi samochodowe. Oznaczenie wskaźnika zagęszczenia gruntu. </w:t>
      </w:r>
    </w:p>
    <w:p w14:paraId="7A9501A5" w14:textId="77777777" w:rsidR="00297419" w:rsidRPr="007F68CF" w:rsidRDefault="00297419" w:rsidP="00E02E1A">
      <w:r w:rsidRPr="007F68CF">
        <w:t xml:space="preserve">18. BN-8931-04 </w:t>
      </w:r>
      <w:r w:rsidRPr="007F68CF">
        <w:tab/>
        <w:t xml:space="preserve">Drogi samochodowe. Pomiar równości nawierzchni </w:t>
      </w:r>
      <w:proofErr w:type="spellStart"/>
      <w:r w:rsidRPr="007F68CF">
        <w:t>planografem</w:t>
      </w:r>
      <w:proofErr w:type="spellEnd"/>
      <w:r w:rsidRPr="007F68CF">
        <w:t xml:space="preserve"> i łatą.</w:t>
      </w:r>
    </w:p>
    <w:p w14:paraId="0F322E3B" w14:textId="6D199B8D" w:rsidR="00297419" w:rsidRPr="007F68CF" w:rsidRDefault="00297419" w:rsidP="00E02E1A">
      <w:pPr>
        <w:pStyle w:val="Arial10"/>
        <w:spacing w:line="276" w:lineRule="auto"/>
      </w:pPr>
      <w:r w:rsidRPr="007F68CF">
        <w:t>10.</w:t>
      </w:r>
      <w:r w:rsidR="00E02E1A" w:rsidRPr="007F68CF">
        <w:t>2</w:t>
      </w:r>
      <w:r w:rsidRPr="007F68CF">
        <w:t>. Inne dokumenty</w:t>
      </w:r>
    </w:p>
    <w:tbl>
      <w:tblPr>
        <w:tblW w:w="0" w:type="auto"/>
        <w:jc w:val="center"/>
        <w:tblLayout w:type="fixed"/>
        <w:tblLook w:val="0000" w:firstRow="0" w:lastRow="0" w:firstColumn="0" w:lastColumn="0" w:noHBand="0" w:noVBand="0"/>
      </w:tblPr>
      <w:tblGrid>
        <w:gridCol w:w="605"/>
        <w:gridCol w:w="9674"/>
      </w:tblGrid>
      <w:tr w:rsidR="00297419" w:rsidRPr="007F68CF" w14:paraId="70643ACE" w14:textId="77777777" w:rsidTr="00135CD6">
        <w:trPr>
          <w:trHeight w:val="96"/>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13244EA0" w14:textId="77777777" w:rsidR="00297419" w:rsidRPr="007F68CF" w:rsidRDefault="00297419" w:rsidP="00E02E1A">
            <w:r w:rsidRPr="007F68CF">
              <w:t xml:space="preserve">L.p.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72E904A6" w14:textId="77777777" w:rsidR="00297419" w:rsidRPr="007F68CF" w:rsidRDefault="00297419" w:rsidP="00E02E1A">
            <w:r w:rsidRPr="007F68CF">
              <w:t>Tytuł</w:t>
            </w:r>
          </w:p>
        </w:tc>
      </w:tr>
      <w:tr w:rsidR="00297419" w:rsidRPr="007F68CF" w14:paraId="3E11DC76" w14:textId="77777777" w:rsidTr="00135CD6">
        <w:trPr>
          <w:trHeight w:val="218"/>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5030DD42" w14:textId="77777777" w:rsidR="00297419" w:rsidRPr="007F68CF" w:rsidRDefault="00297419" w:rsidP="00E02E1A">
            <w:r w:rsidRPr="007F68CF">
              <w:t xml:space="preserve">1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7DA50085" w14:textId="77777777" w:rsidR="00297419" w:rsidRPr="007F68CF" w:rsidRDefault="00297419" w:rsidP="00E02E1A">
            <w:r w:rsidRPr="007F68CF">
              <w:t xml:space="preserve">„Instrukcja Badań Podłoża Gruntowego Budowli Drogowych i Mostowych – Część 2. Załącznik” GDDP, Warszawa 1998r. </w:t>
            </w:r>
          </w:p>
        </w:tc>
      </w:tr>
      <w:tr w:rsidR="00297419" w:rsidRPr="007F68CF" w14:paraId="24331F1D" w14:textId="77777777" w:rsidTr="00135CD6">
        <w:trPr>
          <w:trHeight w:val="219"/>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4E43754E" w14:textId="77777777" w:rsidR="00297419" w:rsidRPr="007F68CF" w:rsidRDefault="00297419" w:rsidP="00E02E1A">
            <w:r w:rsidRPr="007F68CF">
              <w:t xml:space="preserve">2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0CF81465" w14:textId="77777777" w:rsidR="00297419" w:rsidRPr="007F68CF" w:rsidRDefault="00297419" w:rsidP="00E02E1A">
            <w:r w:rsidRPr="007F68CF">
              <w:t xml:space="preserve">Katalog typowych konstrukcji nawierzchni podatnych i półsztywnych Politechnika Gdańska 2014 r. </w:t>
            </w:r>
          </w:p>
        </w:tc>
      </w:tr>
      <w:tr w:rsidR="00297419" w:rsidRPr="007F68CF" w14:paraId="66BC03D2" w14:textId="77777777" w:rsidTr="00135CD6">
        <w:trPr>
          <w:trHeight w:val="339"/>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583D6CC2" w14:textId="77777777" w:rsidR="00297419" w:rsidRPr="007F68CF" w:rsidRDefault="00297419" w:rsidP="00E02E1A">
            <w:r w:rsidRPr="007F68CF">
              <w:t xml:space="preserve">3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4782246B" w14:textId="77777777" w:rsidR="00297419" w:rsidRPr="007F68CF" w:rsidRDefault="00297419" w:rsidP="00E02E1A">
            <w:r w:rsidRPr="007F68CF">
              <w:t xml:space="preserve">Rozporządzenie Ministra Transportu i Gospodarki Morskiej w sprawie warunków technicznych, jakim powinny odpowiadać drogi publiczne i ich usytuowanie. Dz. U. Nr 43 z dnia 14 maja 1999 r z późniejszymi zmianami. </w:t>
            </w:r>
          </w:p>
        </w:tc>
      </w:tr>
      <w:tr w:rsidR="00297419" w:rsidRPr="007F68CF" w14:paraId="51C410A3" w14:textId="77777777" w:rsidTr="00135CD6">
        <w:trPr>
          <w:trHeight w:val="339"/>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55EB7F28" w14:textId="77777777" w:rsidR="00297419" w:rsidRPr="007F68CF" w:rsidRDefault="00297419" w:rsidP="00E02E1A">
            <w:r w:rsidRPr="007F68CF">
              <w:t xml:space="preserve">4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467A02A3" w14:textId="77777777" w:rsidR="00297419" w:rsidRPr="007F68CF" w:rsidRDefault="00297419" w:rsidP="00E02E1A">
            <w:r w:rsidRPr="007F68CF">
              <w:t xml:space="preserve">WT-4 2010. Mieszanki niezwiązane do dróg krajowych. Wymagania techniczne. Załącznik Nr 3 do Zarządzenia nr 102 Generalnego Dyrektora Dróg Krajowych i Autostrad z dnia 19 listopada 2010r. </w:t>
            </w:r>
          </w:p>
        </w:tc>
      </w:tr>
      <w:tr w:rsidR="00297419" w:rsidRPr="007F68CF" w14:paraId="445F5B0D" w14:textId="77777777" w:rsidTr="00135CD6">
        <w:trPr>
          <w:trHeight w:val="218"/>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69BF2CDB" w14:textId="77777777" w:rsidR="00297419" w:rsidRPr="007F68CF" w:rsidRDefault="00297419" w:rsidP="00E02E1A">
            <w:r w:rsidRPr="007F68CF">
              <w:t xml:space="preserve">5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6628C01F" w14:textId="77777777" w:rsidR="00297419" w:rsidRPr="007F68CF" w:rsidRDefault="00297419" w:rsidP="00E02E1A">
            <w:r w:rsidRPr="007F68CF">
              <w:t xml:space="preserve">Załącznik B3 do KPRNPP-2014 Procedura wykonania badania modułu odkształcenia warstw konstrukcyjnych podatnych i podłoża przez obciążenie płytą VSS. </w:t>
            </w:r>
          </w:p>
        </w:tc>
      </w:tr>
      <w:tr w:rsidR="00297419" w:rsidRPr="007F68CF" w14:paraId="4D14158F" w14:textId="77777777" w:rsidTr="00135CD6">
        <w:trPr>
          <w:trHeight w:val="340"/>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19319382" w14:textId="5759F24F" w:rsidR="00297419" w:rsidRPr="007F68CF" w:rsidRDefault="00297419" w:rsidP="00E02E1A">
            <w:r w:rsidRPr="007F68CF">
              <w:t xml:space="preserve">6 </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1DF4A2BE" w14:textId="77777777" w:rsidR="00297419" w:rsidRPr="007F68CF" w:rsidRDefault="00297419" w:rsidP="00E02E1A">
            <w:r w:rsidRPr="007F68CF">
              <w:t xml:space="preserve">Projekt RID I/6 Wykorzystanie materiałów pochodzących z recyklingu Zadanie 6 Załącznik 9.6 „Wytyczne wykorzystania materiałów pochodzących z recyklingu nawierzchni betonowych”, Warszawa 2019 r. </w:t>
            </w:r>
          </w:p>
        </w:tc>
      </w:tr>
      <w:tr w:rsidR="002D7DD7" w:rsidRPr="007F68CF" w14:paraId="57E35599" w14:textId="77777777" w:rsidTr="00135CD6">
        <w:trPr>
          <w:trHeight w:val="340"/>
          <w:jc w:val="center"/>
        </w:trPr>
        <w:tc>
          <w:tcPr>
            <w:tcW w:w="605" w:type="dxa"/>
            <w:tcBorders>
              <w:top w:val="single" w:sz="4" w:space="0" w:color="BFBFBF"/>
              <w:left w:val="single" w:sz="4" w:space="0" w:color="BFBFBF"/>
              <w:bottom w:val="single" w:sz="4" w:space="0" w:color="BFBFBF"/>
              <w:right w:val="single" w:sz="4" w:space="0" w:color="BFBFBF"/>
            </w:tcBorders>
            <w:shd w:val="clear" w:color="auto" w:fill="auto"/>
          </w:tcPr>
          <w:p w14:paraId="30DE51F8" w14:textId="4757BE26" w:rsidR="002D7DD7" w:rsidRPr="007F68CF" w:rsidRDefault="002D7DD7" w:rsidP="00E02E1A">
            <w:r w:rsidRPr="007F68CF">
              <w:t>7</w:t>
            </w:r>
          </w:p>
        </w:tc>
        <w:tc>
          <w:tcPr>
            <w:tcW w:w="9674" w:type="dxa"/>
            <w:tcBorders>
              <w:top w:val="single" w:sz="4" w:space="0" w:color="BFBFBF"/>
              <w:left w:val="single" w:sz="4" w:space="0" w:color="BFBFBF"/>
              <w:bottom w:val="single" w:sz="4" w:space="0" w:color="BFBFBF"/>
              <w:right w:val="single" w:sz="4" w:space="0" w:color="BFBFBF"/>
            </w:tcBorders>
            <w:shd w:val="clear" w:color="auto" w:fill="auto"/>
          </w:tcPr>
          <w:p w14:paraId="5BFB6F22" w14:textId="095C3BE2" w:rsidR="002D7DD7" w:rsidRPr="007F68CF" w:rsidRDefault="002D7DD7" w:rsidP="00E02E1A">
            <w:r w:rsidRPr="007F68CF">
              <w:t>Rozporządzenie ministra infrastruktury z dnia 24.06.2022r. w sprawie przepisów techniczno-budowlanych dotyczących dróg publicznych</w:t>
            </w:r>
            <w:r w:rsidRPr="007F68CF">
              <w:br w:type="page"/>
            </w:r>
          </w:p>
        </w:tc>
      </w:tr>
    </w:tbl>
    <w:p w14:paraId="32F86436" w14:textId="0660F410" w:rsidR="002A440A" w:rsidRPr="007F68CF" w:rsidRDefault="002A440A">
      <w:pPr>
        <w:jc w:val="left"/>
        <w:rPr>
          <w:rFonts w:cs="Arial"/>
          <w:b/>
          <w:bCs/>
        </w:rPr>
      </w:pPr>
    </w:p>
    <w:p w14:paraId="507FB20C" w14:textId="4DDE64F4" w:rsidR="0033639F" w:rsidRPr="007F68CF" w:rsidRDefault="0033639F">
      <w:pPr>
        <w:jc w:val="left"/>
        <w:rPr>
          <w:rFonts w:cs="Arial"/>
          <w:b/>
          <w:bCs/>
        </w:rPr>
      </w:pPr>
    </w:p>
    <w:p w14:paraId="67D3C260" w14:textId="77777777" w:rsidR="0033639F" w:rsidRPr="009755FB" w:rsidRDefault="0033639F">
      <w:pPr>
        <w:jc w:val="left"/>
        <w:rPr>
          <w:rFonts w:cs="Arial"/>
          <w:b/>
          <w:bCs/>
          <w:color w:val="FF0000"/>
        </w:rPr>
      </w:pPr>
    </w:p>
    <w:p w14:paraId="308F485D" w14:textId="77777777" w:rsidR="00297419" w:rsidRPr="007F68CF" w:rsidRDefault="00297419" w:rsidP="00E02E1A">
      <w:pPr>
        <w:jc w:val="center"/>
        <w:rPr>
          <w:b/>
          <w:sz w:val="24"/>
        </w:rPr>
      </w:pPr>
      <w:r w:rsidRPr="007F68CF">
        <w:rPr>
          <w:b/>
          <w:sz w:val="24"/>
        </w:rPr>
        <w:lastRenderedPageBreak/>
        <w:t>Załącznik nr Z1</w:t>
      </w:r>
    </w:p>
    <w:p w14:paraId="03D7EC9C" w14:textId="525C3D62" w:rsidR="00297419" w:rsidRPr="007F68CF" w:rsidRDefault="00297419" w:rsidP="00E02E1A">
      <w:pPr>
        <w:jc w:val="center"/>
      </w:pPr>
      <w:r w:rsidRPr="007F68CF">
        <w:rPr>
          <w:rFonts w:cs="Arial"/>
          <w:b/>
          <w:bCs/>
        </w:rPr>
        <w:t>Procedura wykonania badania modułu odkształcenia warstw konstrukcyjnych podatnych przez obciążenie płytą VSS</w:t>
      </w:r>
    </w:p>
    <w:p w14:paraId="0D9CC177" w14:textId="77777777" w:rsidR="00297419" w:rsidRPr="007F68CF" w:rsidRDefault="00297419" w:rsidP="00E02E1A">
      <w:pPr>
        <w:rPr>
          <w:rFonts w:cs="Arial"/>
          <w:b/>
          <w:bCs/>
        </w:rPr>
      </w:pPr>
    </w:p>
    <w:p w14:paraId="51B6ACD3" w14:textId="77777777" w:rsidR="00297419" w:rsidRPr="007F68CF" w:rsidRDefault="00297419" w:rsidP="00E02E1A">
      <w:pPr>
        <w:pStyle w:val="Arial10"/>
        <w:spacing w:line="276" w:lineRule="auto"/>
      </w:pPr>
      <w:r w:rsidRPr="007F68CF">
        <w:t xml:space="preserve">1. Cel metody badawczej </w:t>
      </w:r>
    </w:p>
    <w:p w14:paraId="6DBF9499" w14:textId="77777777" w:rsidR="00297419" w:rsidRPr="007F68CF" w:rsidRDefault="00297419" w:rsidP="00E02E1A">
      <w:r w:rsidRPr="007F68CF">
        <w:rPr>
          <w:rFonts w:cs="Arial"/>
        </w:rPr>
        <w:t xml:space="preserve">Metoda badawcza stosowana jest do określania modułów odkształcenia E1 i E2 oraz wskaźnika odkształcenia </w:t>
      </w:r>
      <w:proofErr w:type="spellStart"/>
      <w:r w:rsidRPr="007F68CF">
        <w:rPr>
          <w:rFonts w:cs="Arial"/>
        </w:rPr>
        <w:t>Io</w:t>
      </w:r>
      <w:proofErr w:type="spellEnd"/>
      <w:r w:rsidRPr="007F68CF">
        <w:rPr>
          <w:rFonts w:cs="Arial"/>
        </w:rPr>
        <w:t xml:space="preserve"> warstw konstrukcyjnych podatnych. </w:t>
      </w:r>
    </w:p>
    <w:p w14:paraId="69B4A365" w14:textId="77777777" w:rsidR="00297419" w:rsidRPr="007F68CF" w:rsidRDefault="00297419" w:rsidP="00E02E1A">
      <w:r w:rsidRPr="007F68CF">
        <w:rPr>
          <w:rFonts w:cs="Arial"/>
        </w:rPr>
        <w:t xml:space="preserve">Metodę badania stosuje się do warstw podłoża gruntowego (naturalnego oraz nasypowego), podłoża ulepszonego spoiwami hydraulicznymi, warstw z mieszanek niezwiązanych. Metoda ma zastosowanie przy badaniu warstw z gruntów drobno i gruboziarnistych, mieszanek niezwiązanych z kruszyw o uziarnieniu do 63mm oraz gruntów ulepszonych spoiwami. Metody nie stosuje się dla warstw konstrukcji nawierzchni z gruntów lub kruszyw związanych hydraulicznie po rozpoczęciu procesu wiązania (warstwy sztywne). </w:t>
      </w:r>
    </w:p>
    <w:p w14:paraId="191FFD8E" w14:textId="77777777" w:rsidR="00297419" w:rsidRPr="007F68CF" w:rsidRDefault="00297419" w:rsidP="00E02E1A">
      <w:pPr>
        <w:pStyle w:val="Arial10"/>
        <w:spacing w:line="276" w:lineRule="auto"/>
      </w:pPr>
      <w:r w:rsidRPr="007F68CF">
        <w:t xml:space="preserve">2. Badane cechy - definicje </w:t>
      </w:r>
    </w:p>
    <w:p w14:paraId="20AC1C27" w14:textId="77777777" w:rsidR="00297419" w:rsidRPr="007F68CF" w:rsidRDefault="00297419" w:rsidP="00E02E1A">
      <w:r w:rsidRPr="007F68CF">
        <w:rPr>
          <w:rFonts w:cs="Arial"/>
        </w:rPr>
        <w:t xml:space="preserve">Moduł odkształcenia - iloraz przyrostu obciążenia jednostkowego </w:t>
      </w:r>
      <w:proofErr w:type="spellStart"/>
      <w:r w:rsidRPr="007F68CF">
        <w:rPr>
          <w:rFonts w:cs="Arial"/>
        </w:rPr>
        <w:t>Δp</w:t>
      </w:r>
      <w:proofErr w:type="spellEnd"/>
      <w:r w:rsidRPr="007F68CF">
        <w:rPr>
          <w:rFonts w:cs="Arial"/>
        </w:rPr>
        <w:t xml:space="preserve"> do przyrostu odkształcenia </w:t>
      </w:r>
      <w:proofErr w:type="spellStart"/>
      <w:r w:rsidRPr="007F68CF">
        <w:rPr>
          <w:rFonts w:cs="Arial"/>
        </w:rPr>
        <w:t>Δs</w:t>
      </w:r>
      <w:proofErr w:type="spellEnd"/>
      <w:r w:rsidRPr="007F68CF">
        <w:rPr>
          <w:rFonts w:cs="Arial"/>
        </w:rPr>
        <w:t xml:space="preserve"> badanej warstwy w ustalonym zakresie obciążeń pomnożony przez 0,75 średnicy płyty obciążającej D. </w:t>
      </w:r>
    </w:p>
    <w:p w14:paraId="05C0D16C" w14:textId="77777777" w:rsidR="00297419" w:rsidRPr="007F68CF" w:rsidRDefault="00297419" w:rsidP="00E02E1A">
      <w:r w:rsidRPr="007F68CF">
        <w:rPr>
          <w:rFonts w:cs="Arial"/>
        </w:rPr>
        <w:t>Wartość modułu odkształcenia wyznacza się ze wzoru (1.1):</w:t>
      </w:r>
    </w:p>
    <w:p w14:paraId="512EDA20" w14:textId="77777777" w:rsidR="00297419" w:rsidRPr="007F68CF" w:rsidRDefault="00297419" w:rsidP="00E02E1A">
      <w:r w:rsidRPr="007F68CF">
        <w:fldChar w:fldCharType="begin"/>
      </w:r>
      <w:r w:rsidRPr="007F68CF">
        <w:rPr>
          <w:position w:val="-15"/>
        </w:rPr>
        <w:instrText xml:space="preserve"> QUOTE  </w:instrText>
      </w:r>
      <w:r w:rsidRPr="007F68CF">
        <w:rPr>
          <w:position w:val="-15"/>
        </w:rPr>
        <w:fldChar w:fldCharType="separate"/>
      </w:r>
      <w:r w:rsidRPr="007F68CF">
        <w:rPr>
          <w:noProof/>
          <w:position w:val="-15"/>
        </w:rPr>
        <w:drawing>
          <wp:inline distT="0" distB="0" distL="0" distR="0" wp14:anchorId="53267EE9" wp14:editId="06DF9607">
            <wp:extent cx="1171575" cy="276225"/>
            <wp:effectExtent l="0" t="0" r="0" b="0"/>
            <wp:docPr id="33"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l="-53" t="-229" r="-53" b="-229"/>
                    <a:stretch>
                      <a:fillRect/>
                    </a:stretch>
                  </pic:blipFill>
                  <pic:spPr bwMode="auto">
                    <a:xfrm>
                      <a:off x="0" y="0"/>
                      <a:ext cx="1171575" cy="276225"/>
                    </a:xfrm>
                    <a:prstGeom prst="rect">
                      <a:avLst/>
                    </a:prstGeom>
                    <a:solidFill>
                      <a:srgbClr val="FFFFFF"/>
                    </a:solidFill>
                    <a:ln>
                      <a:noFill/>
                    </a:ln>
                  </pic:spPr>
                </pic:pic>
              </a:graphicData>
            </a:graphic>
          </wp:inline>
        </w:drawing>
      </w:r>
      <w:r w:rsidRPr="007F68CF">
        <w:rPr>
          <w:position w:val="-15"/>
        </w:rPr>
        <w:fldChar w:fldCharType="end"/>
      </w:r>
    </w:p>
    <w:p w14:paraId="0D72D8D1" w14:textId="77777777" w:rsidR="00297419" w:rsidRPr="007F68CF" w:rsidRDefault="00297419" w:rsidP="00E02E1A">
      <w:r w:rsidRPr="007F68CF">
        <w:rPr>
          <w:rFonts w:cs="Arial"/>
        </w:rPr>
        <w:t xml:space="preserve">gdzie: </w:t>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r>
      <w:r w:rsidRPr="007F68CF">
        <w:rPr>
          <w:rFonts w:cs="Arial"/>
        </w:rPr>
        <w:tab/>
        <w:t>(1.1)</w:t>
      </w:r>
    </w:p>
    <w:p w14:paraId="09F47F94" w14:textId="77777777" w:rsidR="00297419" w:rsidRPr="007F68CF" w:rsidRDefault="00297419" w:rsidP="00E02E1A">
      <w:r w:rsidRPr="007F68CF">
        <w:rPr>
          <w:rFonts w:cs="Arial"/>
        </w:rPr>
        <w:t>E1, E2</w:t>
      </w:r>
      <w:r w:rsidRPr="007F68CF">
        <w:rPr>
          <w:rFonts w:cs="Arial"/>
        </w:rPr>
        <w:tab/>
        <w:t xml:space="preserve"> - pierwotny i wtórny moduł odkształcenia, [</w:t>
      </w:r>
      <w:proofErr w:type="spellStart"/>
      <w:r w:rsidRPr="007F68CF">
        <w:rPr>
          <w:rFonts w:cs="Arial"/>
        </w:rPr>
        <w:t>MPa</w:t>
      </w:r>
      <w:proofErr w:type="spellEnd"/>
      <w:r w:rsidRPr="007F68CF">
        <w:rPr>
          <w:rFonts w:cs="Arial"/>
        </w:rPr>
        <w:t xml:space="preserve">] </w:t>
      </w:r>
    </w:p>
    <w:p w14:paraId="03CF0658" w14:textId="77777777" w:rsidR="00297419" w:rsidRPr="007F68CF" w:rsidRDefault="00297419" w:rsidP="00E02E1A">
      <w:proofErr w:type="spellStart"/>
      <w:r w:rsidRPr="007F68CF">
        <w:rPr>
          <w:rFonts w:cs="Arial"/>
        </w:rPr>
        <w:t>Δp</w:t>
      </w:r>
      <w:proofErr w:type="spellEnd"/>
      <w:r w:rsidRPr="007F68CF">
        <w:rPr>
          <w:rFonts w:cs="Arial"/>
        </w:rPr>
        <w:tab/>
        <w:t xml:space="preserve"> -  przyrost obciążenia przy pierwszym (powtórnym) obciążeniu, [</w:t>
      </w:r>
      <w:proofErr w:type="spellStart"/>
      <w:r w:rsidRPr="007F68CF">
        <w:rPr>
          <w:rFonts w:cs="Arial"/>
        </w:rPr>
        <w:t>MPa</w:t>
      </w:r>
      <w:proofErr w:type="spellEnd"/>
      <w:r w:rsidRPr="007F68CF">
        <w:rPr>
          <w:rFonts w:cs="Arial"/>
        </w:rPr>
        <w:t xml:space="preserve">] </w:t>
      </w:r>
    </w:p>
    <w:p w14:paraId="38330C93" w14:textId="77777777" w:rsidR="00297419" w:rsidRPr="007F68CF" w:rsidRDefault="00297419" w:rsidP="00E02E1A">
      <w:proofErr w:type="spellStart"/>
      <w:r w:rsidRPr="007F68CF">
        <w:rPr>
          <w:rFonts w:cs="Arial"/>
        </w:rPr>
        <w:t>Δs</w:t>
      </w:r>
      <w:proofErr w:type="spellEnd"/>
      <w:r w:rsidRPr="007F68CF">
        <w:rPr>
          <w:rFonts w:cs="Arial"/>
        </w:rPr>
        <w:tab/>
        <w:t xml:space="preserve">- przyrost osiadań odpowiadający przyjętemu zakresowi obciążeń przy pierwszym (powtórnym), [mm] </w:t>
      </w:r>
    </w:p>
    <w:p w14:paraId="19763C7F" w14:textId="77777777" w:rsidR="00297419" w:rsidRPr="007F68CF" w:rsidRDefault="00297419" w:rsidP="00E02E1A">
      <w:r w:rsidRPr="007F68CF">
        <w:rPr>
          <w:rFonts w:cs="Arial"/>
        </w:rPr>
        <w:t>p1, p2</w:t>
      </w:r>
      <w:r w:rsidRPr="007F68CF">
        <w:rPr>
          <w:rFonts w:cs="Arial"/>
        </w:rPr>
        <w:tab/>
        <w:t xml:space="preserve"> - obciążenia przyjętego zakresu obciążeń, [</w:t>
      </w:r>
      <w:proofErr w:type="spellStart"/>
      <w:r w:rsidRPr="007F68CF">
        <w:rPr>
          <w:rFonts w:cs="Arial"/>
        </w:rPr>
        <w:t>MPa</w:t>
      </w:r>
      <w:proofErr w:type="spellEnd"/>
      <w:r w:rsidRPr="007F68CF">
        <w:rPr>
          <w:rFonts w:cs="Arial"/>
        </w:rPr>
        <w:t xml:space="preserve">] </w:t>
      </w:r>
    </w:p>
    <w:p w14:paraId="67FB867D" w14:textId="77777777" w:rsidR="00297419" w:rsidRPr="007F68CF" w:rsidRDefault="00297419" w:rsidP="00E02E1A">
      <w:r w:rsidRPr="007F68CF">
        <w:rPr>
          <w:rFonts w:cs="Arial"/>
        </w:rPr>
        <w:t>D</w:t>
      </w:r>
      <w:r w:rsidRPr="007F68CF">
        <w:rPr>
          <w:rFonts w:cs="Arial"/>
        </w:rPr>
        <w:tab/>
        <w:t xml:space="preserve"> - średnica płyty [mm] </w:t>
      </w:r>
    </w:p>
    <w:p w14:paraId="376345A6" w14:textId="77777777" w:rsidR="00297419" w:rsidRPr="007F68CF" w:rsidRDefault="00297419" w:rsidP="00E02E1A">
      <w:pPr>
        <w:rPr>
          <w:rFonts w:cs="Arial"/>
        </w:rPr>
      </w:pPr>
    </w:p>
    <w:p w14:paraId="7673BBC8" w14:textId="77777777" w:rsidR="00297419" w:rsidRPr="007F68CF" w:rsidRDefault="00297419" w:rsidP="00E02E1A">
      <w:r w:rsidRPr="007F68CF">
        <w:rPr>
          <w:rFonts w:cs="Arial"/>
        </w:rPr>
        <w:t>Pierwotny moduł odkształcenia E</w:t>
      </w:r>
      <w:r w:rsidRPr="007F68CF">
        <w:rPr>
          <w:rFonts w:cs="Arial"/>
          <w:vertAlign w:val="subscript"/>
        </w:rPr>
        <w:t>1</w:t>
      </w:r>
      <w:r w:rsidRPr="007F68CF">
        <w:rPr>
          <w:rFonts w:cs="Arial"/>
        </w:rPr>
        <w:t xml:space="preserve"> </w:t>
      </w:r>
      <w:r w:rsidRPr="007F68CF">
        <w:rPr>
          <w:rFonts w:cs="Arial"/>
        </w:rPr>
        <w:tab/>
        <w:t xml:space="preserve">- moduł odkształcenia oznaczony w pierwszym obciążeniu badanej warstwy. </w:t>
      </w:r>
    </w:p>
    <w:p w14:paraId="50F7D6A0" w14:textId="77777777" w:rsidR="00297419" w:rsidRPr="007F68CF" w:rsidRDefault="00297419" w:rsidP="00E02E1A">
      <w:r w:rsidRPr="007F68CF">
        <w:rPr>
          <w:rFonts w:cs="Arial"/>
        </w:rPr>
        <w:t>Wtórny moduł odkształcenia E</w:t>
      </w:r>
      <w:r w:rsidRPr="007F68CF">
        <w:rPr>
          <w:rFonts w:cs="Arial"/>
          <w:vertAlign w:val="subscript"/>
        </w:rPr>
        <w:t>2</w:t>
      </w:r>
      <w:r w:rsidRPr="007F68CF">
        <w:rPr>
          <w:rFonts w:cs="Arial"/>
        </w:rPr>
        <w:tab/>
      </w:r>
      <w:r w:rsidRPr="007F68CF">
        <w:rPr>
          <w:rFonts w:cs="Arial"/>
        </w:rPr>
        <w:tab/>
        <w:t xml:space="preserve"> - moduł odkształcenia oznaczony w powtórnym obciążeniu badanej warstwy. </w:t>
      </w:r>
    </w:p>
    <w:p w14:paraId="4EF1926A" w14:textId="77777777" w:rsidR="00297419" w:rsidRPr="007F68CF" w:rsidRDefault="00297419" w:rsidP="00E02E1A">
      <w:r w:rsidRPr="007F68CF">
        <w:rPr>
          <w:rFonts w:cs="Arial"/>
        </w:rPr>
        <w:t>Wskaźnik odkształcenia I</w:t>
      </w:r>
      <w:r w:rsidRPr="007F68CF">
        <w:rPr>
          <w:rFonts w:cs="Arial"/>
          <w:vertAlign w:val="subscript"/>
        </w:rPr>
        <w:t>0</w:t>
      </w:r>
      <w:r w:rsidRPr="007F68CF">
        <w:rPr>
          <w:rFonts w:cs="Arial"/>
        </w:rPr>
        <w:t xml:space="preserve"> </w:t>
      </w:r>
      <w:r w:rsidRPr="007F68CF">
        <w:rPr>
          <w:rFonts w:cs="Arial"/>
        </w:rPr>
        <w:tab/>
      </w:r>
      <w:r w:rsidRPr="007F68CF">
        <w:rPr>
          <w:rFonts w:cs="Arial"/>
        </w:rPr>
        <w:tab/>
        <w:t>- stosunek wtórnego modułu odkształcenia E</w:t>
      </w:r>
      <w:r w:rsidRPr="007F68CF">
        <w:rPr>
          <w:rFonts w:cs="Arial"/>
          <w:vertAlign w:val="subscript"/>
        </w:rPr>
        <w:t>2</w:t>
      </w:r>
      <w:r w:rsidRPr="007F68CF">
        <w:rPr>
          <w:rFonts w:cs="Arial"/>
        </w:rPr>
        <w:t xml:space="preserve"> do pierwotnego modułu odkształcenia E</w:t>
      </w:r>
      <w:r w:rsidRPr="007F68CF">
        <w:rPr>
          <w:rFonts w:cs="Arial"/>
          <w:vertAlign w:val="subscript"/>
        </w:rPr>
        <w:t>1</w:t>
      </w:r>
      <w:r w:rsidRPr="007F68CF">
        <w:rPr>
          <w:rFonts w:cs="Arial"/>
        </w:rPr>
        <w:t xml:space="preserve">. </w:t>
      </w:r>
    </w:p>
    <w:p w14:paraId="248AC1A1" w14:textId="77777777" w:rsidR="00297419" w:rsidRPr="007F68CF" w:rsidRDefault="00297419" w:rsidP="00E02E1A">
      <w:pPr>
        <w:pStyle w:val="Arial10"/>
        <w:spacing w:line="276" w:lineRule="auto"/>
      </w:pPr>
      <w:r w:rsidRPr="007F68CF">
        <w:t xml:space="preserve">3. Aparatura badawcza </w:t>
      </w:r>
    </w:p>
    <w:p w14:paraId="114CEEA5" w14:textId="77777777" w:rsidR="00297419" w:rsidRPr="007F68CF" w:rsidRDefault="00297419" w:rsidP="00E02E1A">
      <w:r w:rsidRPr="007F68CF">
        <w:rPr>
          <w:rFonts w:cs="Arial"/>
        </w:rPr>
        <w:t xml:space="preserve">Przykładowa aparatura do oznaczania modułu odkształcenia przedstawiona jest na rysunku nr 1.1, 1.2. W skład jej wchodzą: </w:t>
      </w:r>
    </w:p>
    <w:p w14:paraId="4F6BE6B7" w14:textId="77777777" w:rsidR="00297419" w:rsidRPr="007F68CF" w:rsidRDefault="00297419" w:rsidP="00E02E1A">
      <w:r w:rsidRPr="007F68CF">
        <w:rPr>
          <w:rFonts w:cs="Arial"/>
        </w:rPr>
        <w:t xml:space="preserve">płyta stalowa o średnicy (300 ± 1) mm (1) z prętami do mocowania czujnika (2) do zainstalowania uchwytów (3) czujników oraz górnym pierścieniem usztywniającym (4) - w przypadku zestawu z trzema czujnikami, </w:t>
      </w:r>
    </w:p>
    <w:p w14:paraId="797ECBD9" w14:textId="77777777" w:rsidR="00297419" w:rsidRPr="007F68CF" w:rsidRDefault="00297419" w:rsidP="00E02E1A">
      <w:r w:rsidRPr="007F68CF">
        <w:rPr>
          <w:rFonts w:cs="Arial"/>
        </w:rPr>
        <w:t xml:space="preserve">płyta stalowa o średnicy (300 ±1) mm (1), centralny uchwyt do mocowania czujnika (3) - w przypadku zestawu z jednym czujnikiem, (preferowane jest użycie zestawu z 3 czujnikami) – vide pkt 4.2. ostatni akapit. </w:t>
      </w:r>
    </w:p>
    <w:p w14:paraId="105F4E14" w14:textId="77777777" w:rsidR="00297419" w:rsidRPr="007F68CF" w:rsidRDefault="00297419" w:rsidP="00E02E1A">
      <w:r w:rsidRPr="007F68CF">
        <w:rPr>
          <w:rFonts w:cs="Arial"/>
        </w:rPr>
        <w:t xml:space="preserve">ramię pompy (5), pompa (6) z manometrem (7) o skali z działką elementarną 0,01 </w:t>
      </w:r>
      <w:proofErr w:type="spellStart"/>
      <w:r w:rsidRPr="007F68CF">
        <w:rPr>
          <w:rFonts w:cs="Arial"/>
        </w:rPr>
        <w:t>MPa</w:t>
      </w:r>
      <w:proofErr w:type="spellEnd"/>
      <w:r w:rsidRPr="007F68CF">
        <w:rPr>
          <w:rFonts w:cs="Arial"/>
        </w:rPr>
        <w:t xml:space="preserve">, </w:t>
      </w:r>
    </w:p>
    <w:p w14:paraId="33430DB0" w14:textId="77777777" w:rsidR="00297419" w:rsidRPr="007F68CF" w:rsidRDefault="00297419" w:rsidP="00E02E1A">
      <w:r w:rsidRPr="007F68CF">
        <w:rPr>
          <w:rFonts w:cs="Arial"/>
        </w:rPr>
        <w:t xml:space="preserve">przegub sferyczny (8) łączący siłownik (12) z przeciwwagą, </w:t>
      </w:r>
    </w:p>
    <w:p w14:paraId="2E70EA29" w14:textId="77777777" w:rsidR="00297419" w:rsidRPr="007F68CF" w:rsidRDefault="00297419" w:rsidP="00E02E1A">
      <w:r w:rsidRPr="007F68CF">
        <w:rPr>
          <w:rFonts w:cs="Arial"/>
        </w:rPr>
        <w:t xml:space="preserve">czujnik zegarowy (9) lub inny (np. elektroniczny z wyświetlaczem cyfrowym) o zakresie pomiarowym do 10 mm z działką elementarną 0,01 mm, </w:t>
      </w:r>
    </w:p>
    <w:p w14:paraId="3CD3FCD6" w14:textId="77777777" w:rsidR="00297419" w:rsidRPr="007F68CF" w:rsidRDefault="00297419" w:rsidP="00E02E1A">
      <w:r w:rsidRPr="007F68CF">
        <w:rPr>
          <w:rFonts w:cs="Arial"/>
        </w:rPr>
        <w:t xml:space="preserve">przedłużacz (10) do wstawiania pomiędzy siłownik (12) a przeciwwagę, </w:t>
      </w:r>
    </w:p>
    <w:p w14:paraId="2B9784B2" w14:textId="77777777" w:rsidR="00297419" w:rsidRPr="007F68CF" w:rsidRDefault="00297419" w:rsidP="00E02E1A">
      <w:r w:rsidRPr="007F68CF">
        <w:rPr>
          <w:rFonts w:cs="Arial"/>
        </w:rPr>
        <w:t xml:space="preserve">statyw (11) stanowiący poziom odniesienia pomiarów przemieszczenia. </w:t>
      </w:r>
    </w:p>
    <w:p w14:paraId="6ECA6A2B" w14:textId="77777777" w:rsidR="00297419" w:rsidRPr="007F68CF" w:rsidRDefault="00297419" w:rsidP="00E02E1A">
      <w:pPr>
        <w:jc w:val="center"/>
        <w:rPr>
          <w:rFonts w:cs="Arial"/>
        </w:rPr>
      </w:pPr>
      <w:r w:rsidRPr="007F68CF">
        <w:rPr>
          <w:rFonts w:cs="Arial"/>
          <w:b/>
          <w:noProof/>
        </w:rPr>
        <w:lastRenderedPageBreak/>
        <w:drawing>
          <wp:inline distT="0" distB="0" distL="0" distR="0" wp14:anchorId="4A8B34CD" wp14:editId="6720BB20">
            <wp:extent cx="5413664" cy="2790458"/>
            <wp:effectExtent l="0" t="0" r="0" b="0"/>
            <wp:docPr id="32"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l="-6" t="-12" r="-6" b="-12"/>
                    <a:stretch>
                      <a:fillRect/>
                    </a:stretch>
                  </pic:blipFill>
                  <pic:spPr bwMode="auto">
                    <a:xfrm>
                      <a:off x="0" y="0"/>
                      <a:ext cx="5418146" cy="2792768"/>
                    </a:xfrm>
                    <a:prstGeom prst="rect">
                      <a:avLst/>
                    </a:prstGeom>
                    <a:solidFill>
                      <a:srgbClr val="FFFFFF"/>
                    </a:solidFill>
                    <a:ln>
                      <a:noFill/>
                    </a:ln>
                  </pic:spPr>
                </pic:pic>
              </a:graphicData>
            </a:graphic>
          </wp:inline>
        </w:drawing>
      </w:r>
    </w:p>
    <w:p w14:paraId="6657D4BA" w14:textId="77777777" w:rsidR="00297419" w:rsidRPr="007F68CF" w:rsidRDefault="00297419" w:rsidP="00E02E1A">
      <w:r w:rsidRPr="007F68CF">
        <w:rPr>
          <w:rFonts w:cs="Arial"/>
        </w:rPr>
        <w:t>Rys. 1.1. Aparatura VSS z trzypunktowym pomiarem przemieszczenia płyty</w:t>
      </w:r>
    </w:p>
    <w:p w14:paraId="5288CCFE" w14:textId="77777777" w:rsidR="00297419" w:rsidRPr="007F68CF" w:rsidRDefault="00297419" w:rsidP="00E02E1A">
      <w:pPr>
        <w:jc w:val="center"/>
        <w:rPr>
          <w:rFonts w:cs="Arial"/>
        </w:rPr>
      </w:pPr>
      <w:r w:rsidRPr="007F68CF">
        <w:rPr>
          <w:rFonts w:cs="Arial"/>
          <w:b/>
          <w:noProof/>
        </w:rPr>
        <w:drawing>
          <wp:inline distT="0" distB="0" distL="0" distR="0" wp14:anchorId="0CD80F40" wp14:editId="45BA1689">
            <wp:extent cx="3792682" cy="3697865"/>
            <wp:effectExtent l="0" t="0" r="0" b="0"/>
            <wp:docPr id="31"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l="-12" t="-14" r="-12" b="-14"/>
                    <a:stretch>
                      <a:fillRect/>
                    </a:stretch>
                  </pic:blipFill>
                  <pic:spPr bwMode="auto">
                    <a:xfrm>
                      <a:off x="0" y="0"/>
                      <a:ext cx="3796344" cy="3701436"/>
                    </a:xfrm>
                    <a:prstGeom prst="rect">
                      <a:avLst/>
                    </a:prstGeom>
                    <a:solidFill>
                      <a:srgbClr val="FFFFFF"/>
                    </a:solidFill>
                    <a:ln>
                      <a:noFill/>
                    </a:ln>
                  </pic:spPr>
                </pic:pic>
              </a:graphicData>
            </a:graphic>
          </wp:inline>
        </w:drawing>
      </w:r>
    </w:p>
    <w:p w14:paraId="652D1BEA" w14:textId="77777777" w:rsidR="00297419" w:rsidRPr="007F68CF" w:rsidRDefault="00297419" w:rsidP="00E02E1A">
      <w:r w:rsidRPr="007F68CF">
        <w:rPr>
          <w:rFonts w:cs="Arial"/>
        </w:rPr>
        <w:t>Rys. 1.2 Aparatura VSS z jednopunktowym pomiarem przemieszczenia płyty</w:t>
      </w:r>
    </w:p>
    <w:p w14:paraId="7E5F20D3" w14:textId="77777777" w:rsidR="00297419" w:rsidRPr="007F68CF" w:rsidRDefault="00297419" w:rsidP="00E02E1A">
      <w:pPr>
        <w:pStyle w:val="Arial10"/>
        <w:spacing w:line="276" w:lineRule="auto"/>
      </w:pPr>
      <w:r w:rsidRPr="007F68CF">
        <w:t xml:space="preserve">4. Metoda badania i wykonanie badania </w:t>
      </w:r>
    </w:p>
    <w:p w14:paraId="6A80C7D3" w14:textId="77777777" w:rsidR="00297419" w:rsidRPr="007F68CF" w:rsidRDefault="00297419" w:rsidP="00E02E1A">
      <w:r w:rsidRPr="007F68CF">
        <w:rPr>
          <w:rFonts w:cs="Arial"/>
          <w:b/>
          <w:bCs/>
        </w:rPr>
        <w:t xml:space="preserve">4.1. Metoda badania </w:t>
      </w:r>
    </w:p>
    <w:p w14:paraId="697ED77F" w14:textId="77777777" w:rsidR="00297419" w:rsidRPr="007F68CF" w:rsidRDefault="00297419" w:rsidP="00E02E1A">
      <w:r w:rsidRPr="007F68CF">
        <w:rPr>
          <w:rFonts w:cs="Arial"/>
        </w:rPr>
        <w:t xml:space="preserve">Badanie polega na pomiarze przemieszczeń pionowych (osiadań) badanej warstwy pod wpływem nacisku statycznego wywieranego za pomocą stalowej okrągłej płyty o średnicy D=300 mm. Nacisk na płytę wywierany jest za pośrednictwem zmiany ciśnienia oleju w pompie hydraulicznej poprzez przemieszczanie tłoczyska wywołany ruchem dźwignika. Dźwignik oparty jest o przeciwwagę (najczęściej samochód ciężarowy, ciężki walec drogowy) o odpowiedniej masie. Pomiar modułu odkształcenia należy przeprowadzić gdy temperatura badanej warstwy jest większa od 0oC. </w:t>
      </w:r>
    </w:p>
    <w:p w14:paraId="1522819D" w14:textId="77777777" w:rsidR="00297419" w:rsidRPr="007F68CF" w:rsidRDefault="00297419" w:rsidP="00E02E1A">
      <w:r w:rsidRPr="007F68CF">
        <w:rPr>
          <w:rFonts w:cs="Arial"/>
          <w:b/>
          <w:bCs/>
        </w:rPr>
        <w:t xml:space="preserve">4.2. Przygotowanie zestawu badawczego </w:t>
      </w:r>
    </w:p>
    <w:p w14:paraId="67D32333" w14:textId="77777777" w:rsidR="00297419" w:rsidRPr="007F68CF" w:rsidRDefault="00297419" w:rsidP="00E02E1A">
      <w:r w:rsidRPr="007F68CF">
        <w:rPr>
          <w:rFonts w:cs="Arial"/>
        </w:rPr>
        <w:t xml:space="preserve">W celu przygotowania aparatury do wykonania badania należy przeprowadzić następujące czynności: </w:t>
      </w:r>
    </w:p>
    <w:p w14:paraId="29FA3A17" w14:textId="77777777" w:rsidR="00297419" w:rsidRPr="007F68CF" w:rsidRDefault="00297419" w:rsidP="00E02E1A">
      <w:r w:rsidRPr="007F68CF">
        <w:rPr>
          <w:rFonts w:cs="Arial"/>
        </w:rPr>
        <w:t xml:space="preserve">ustawić płytę na wyrównanej powierzchni badanej warstwy (w przypadku nierównej powierzchni należy miejsce przeznaczone do badań wyrównać cienką warstwą drobnego suchego piasku), </w:t>
      </w:r>
    </w:p>
    <w:p w14:paraId="7F9340AB" w14:textId="77777777" w:rsidR="00297419" w:rsidRPr="007F68CF" w:rsidRDefault="00297419" w:rsidP="00E02E1A">
      <w:r w:rsidRPr="007F68CF">
        <w:rPr>
          <w:rFonts w:cs="Arial"/>
        </w:rPr>
        <w:t xml:space="preserve">dociskając rękoma, wykonać kilkakrotny obrót płyty, </w:t>
      </w:r>
    </w:p>
    <w:p w14:paraId="4F24E8CA" w14:textId="77777777" w:rsidR="00297419" w:rsidRPr="007F68CF" w:rsidRDefault="00297419" w:rsidP="00E02E1A">
      <w:r w:rsidRPr="007F68CF">
        <w:rPr>
          <w:rFonts w:cs="Arial"/>
        </w:rPr>
        <w:t xml:space="preserve">ustawić statyw tak, aby punkty podparcia były w jak największej odległości od płyty i jak najdalej od kół </w:t>
      </w:r>
      <w:r w:rsidRPr="007F68CF">
        <w:rPr>
          <w:rFonts w:cs="Arial"/>
        </w:rPr>
        <w:lastRenderedPageBreak/>
        <w:t xml:space="preserve">pojazdu stanowiącego przeciwwagę, </w:t>
      </w:r>
    </w:p>
    <w:p w14:paraId="56037336" w14:textId="77777777" w:rsidR="00297419" w:rsidRPr="007F68CF" w:rsidRDefault="00297419" w:rsidP="00E02E1A">
      <w:r w:rsidRPr="007F68CF">
        <w:rPr>
          <w:rFonts w:cs="Arial"/>
        </w:rPr>
        <w:t xml:space="preserve">zamontować dźwignik oraz przedłużacz, </w:t>
      </w:r>
    </w:p>
    <w:p w14:paraId="5D67B2AF" w14:textId="77777777" w:rsidR="00297419" w:rsidRPr="007F68CF" w:rsidRDefault="00297419" w:rsidP="00E02E1A">
      <w:r w:rsidRPr="007F68CF">
        <w:rPr>
          <w:rFonts w:cs="Arial"/>
        </w:rPr>
        <w:t xml:space="preserve">czujniki zamocować w uchwytach opierając je na stelażu. </w:t>
      </w:r>
    </w:p>
    <w:p w14:paraId="7C8FE827" w14:textId="77777777" w:rsidR="00297419" w:rsidRPr="007F68CF" w:rsidRDefault="00297419" w:rsidP="00E02E1A">
      <w:r w:rsidRPr="007F68CF">
        <w:rPr>
          <w:rFonts w:cs="Arial"/>
          <w:b/>
          <w:bCs/>
        </w:rPr>
        <w:t xml:space="preserve">4.3. Oznaczenie dla podbudowy pomocniczej i zasadniczej </w:t>
      </w:r>
    </w:p>
    <w:p w14:paraId="5FF831E1" w14:textId="77777777" w:rsidR="00297419" w:rsidRPr="007F68CF" w:rsidRDefault="00297419" w:rsidP="00E02E1A">
      <w:r w:rsidRPr="007F68CF">
        <w:rPr>
          <w:rFonts w:cs="Arial"/>
          <w:b/>
          <w:bCs/>
        </w:rPr>
        <w:t>4.3.1. Oznaczenie pierwotnego modułu odkształcenia E</w:t>
      </w:r>
      <w:r w:rsidRPr="007F68CF">
        <w:rPr>
          <w:rFonts w:cs="Arial"/>
          <w:b/>
          <w:bCs/>
          <w:vertAlign w:val="subscript"/>
        </w:rPr>
        <w:t>1</w:t>
      </w:r>
      <w:r w:rsidRPr="007F68CF">
        <w:rPr>
          <w:rFonts w:cs="Arial"/>
          <w:b/>
          <w:bCs/>
        </w:rPr>
        <w:t xml:space="preserve"> </w:t>
      </w:r>
    </w:p>
    <w:p w14:paraId="4F9E6565" w14:textId="77777777" w:rsidR="00297419" w:rsidRPr="007F68CF" w:rsidRDefault="00297419" w:rsidP="00E02E1A">
      <w:r w:rsidRPr="007F68CF">
        <w:rPr>
          <w:rFonts w:cs="Arial"/>
        </w:rPr>
        <w:t>W celu określenia wartości pierwotnego modułu odkształcenia E</w:t>
      </w:r>
      <w:r w:rsidRPr="007F68CF">
        <w:rPr>
          <w:rFonts w:cs="Arial"/>
          <w:vertAlign w:val="subscript"/>
        </w:rPr>
        <w:t>1</w:t>
      </w:r>
      <w:r w:rsidRPr="007F68CF">
        <w:rPr>
          <w:rFonts w:cs="Arial"/>
        </w:rPr>
        <w:t xml:space="preserve"> należy ustawić aparaturę badawczą na stanowisku, a następnie wykonać następujące czynności: </w:t>
      </w:r>
    </w:p>
    <w:p w14:paraId="0AA4B9AC" w14:textId="77777777" w:rsidR="00297419" w:rsidRPr="007F68CF" w:rsidRDefault="00297419" w:rsidP="00E02E1A">
      <w:r w:rsidRPr="007F68CF">
        <w:rPr>
          <w:rFonts w:cs="Arial"/>
        </w:rPr>
        <w:t xml:space="preserve">ruchem dźwigni pompy tłoczącej doprowadzić ciśnienie w układzie hydraulicznym do osiągnięcia nacisku na badaną warstwę do wartości 0,02 </w:t>
      </w:r>
      <w:proofErr w:type="spellStart"/>
      <w:r w:rsidRPr="007F68CF">
        <w:rPr>
          <w:rFonts w:cs="Arial"/>
        </w:rPr>
        <w:t>MPa</w:t>
      </w:r>
      <w:proofErr w:type="spellEnd"/>
      <w:r w:rsidRPr="007F68CF">
        <w:rPr>
          <w:rFonts w:cs="Arial"/>
        </w:rPr>
        <w:t xml:space="preserve"> (obciążenie wstępne), </w:t>
      </w:r>
    </w:p>
    <w:p w14:paraId="6C73B720" w14:textId="77777777" w:rsidR="00297419" w:rsidRPr="007F68CF" w:rsidRDefault="00297419" w:rsidP="00E02E1A">
      <w:r w:rsidRPr="007F68CF">
        <w:rPr>
          <w:rFonts w:cs="Arial"/>
        </w:rPr>
        <w:t xml:space="preserve">ustawić wskazania na czujnikach pomiarowych na poziomie 0,00 mm, </w:t>
      </w:r>
    </w:p>
    <w:p w14:paraId="2E4536F2" w14:textId="77777777" w:rsidR="00297419" w:rsidRPr="007F68CF" w:rsidRDefault="00297419" w:rsidP="00E02E1A">
      <w:r w:rsidRPr="007F68CF">
        <w:rPr>
          <w:rFonts w:cs="Arial"/>
        </w:rPr>
        <w:t xml:space="preserve">ruchem dźwigni pompy tłoczącej doprowadzić ciśnienie w układzie hydraulicznym do osiągnięcia nacisku na badaną warstwę do wartości 0,05 </w:t>
      </w:r>
      <w:proofErr w:type="spellStart"/>
      <w:r w:rsidRPr="007F68CF">
        <w:rPr>
          <w:rFonts w:cs="Arial"/>
        </w:rPr>
        <w:t>MPa</w:t>
      </w:r>
      <w:proofErr w:type="spellEnd"/>
      <w:r w:rsidRPr="007F68CF">
        <w:rPr>
          <w:rFonts w:cs="Arial"/>
        </w:rPr>
        <w:t xml:space="preserve">, </w:t>
      </w:r>
    </w:p>
    <w:p w14:paraId="3059A02E" w14:textId="77777777" w:rsidR="00297419" w:rsidRPr="007F68CF" w:rsidRDefault="00297419" w:rsidP="00E02E1A">
      <w:r w:rsidRPr="007F68CF">
        <w:rPr>
          <w:rFonts w:cs="Arial"/>
        </w:rPr>
        <w:t xml:space="preserve">utrzymywać stałą wartość zadanego ciśnienia poprzez powolne ruchy dźwigni pompy (regulację ciśnienia należy prowadzić w zależności od zaistniałej potrzeby), </w:t>
      </w:r>
    </w:p>
    <w:p w14:paraId="7962DC60" w14:textId="77777777" w:rsidR="00297419" w:rsidRPr="007F68CF" w:rsidRDefault="00297419" w:rsidP="00E02E1A">
      <w:r w:rsidRPr="007F68CF">
        <w:rPr>
          <w:rFonts w:cs="Arial"/>
        </w:rPr>
        <w:t xml:space="preserve">co 2 min wykonać odczyty wskazań przemieszczeń płyty obciążającej przy stałym zadanym ciśnieniu, </w:t>
      </w:r>
    </w:p>
    <w:p w14:paraId="60AD3CA5" w14:textId="77777777" w:rsidR="00297419" w:rsidRPr="007F68CF" w:rsidRDefault="00297419" w:rsidP="00E02E1A">
      <w:r w:rsidRPr="007F68CF">
        <w:rPr>
          <w:rFonts w:cs="Arial"/>
        </w:rPr>
        <w:t xml:space="preserve">po stwierdzeniu, że kolejne dwa odczyty wartości przemieszczeń wykonane w odstępach 2 min nie różnią się od siebie więcej niż 0,05 mm należy przejść do następnego stopnia obciążenia, większego od poprzedniego o 0,05 </w:t>
      </w:r>
      <w:proofErr w:type="spellStart"/>
      <w:r w:rsidRPr="007F68CF">
        <w:rPr>
          <w:rFonts w:cs="Arial"/>
        </w:rPr>
        <w:t>MPa</w:t>
      </w:r>
      <w:proofErr w:type="spellEnd"/>
      <w:r w:rsidRPr="007F68CF">
        <w:rPr>
          <w:rFonts w:cs="Arial"/>
        </w:rPr>
        <w:t xml:space="preserve">, </w:t>
      </w:r>
    </w:p>
    <w:p w14:paraId="70FC63D3" w14:textId="77777777" w:rsidR="00297419" w:rsidRPr="007F68CF" w:rsidRDefault="00297419" w:rsidP="00E02E1A">
      <w:r w:rsidRPr="007F68CF">
        <w:rPr>
          <w:rFonts w:cs="Arial"/>
        </w:rPr>
        <w:t xml:space="preserve">każdy odczyt wskazań przemieszczeń płyty obciążającej przy zadanym stopniu obciążenia należy zanotować w karcie badania, </w:t>
      </w:r>
    </w:p>
    <w:p w14:paraId="1D8E8659" w14:textId="77777777" w:rsidR="00297419" w:rsidRPr="007F68CF" w:rsidRDefault="00297419" w:rsidP="00E02E1A">
      <w:r w:rsidRPr="007F68CF">
        <w:rPr>
          <w:rFonts w:cs="Arial"/>
        </w:rPr>
        <w:t xml:space="preserve">końcowe obciążenia badanej warstwy należy doprowadzić do 0,45 </w:t>
      </w:r>
      <w:proofErr w:type="spellStart"/>
      <w:r w:rsidRPr="007F68CF">
        <w:rPr>
          <w:rFonts w:cs="Arial"/>
        </w:rPr>
        <w:t>MPa</w:t>
      </w:r>
      <w:proofErr w:type="spellEnd"/>
      <w:r w:rsidRPr="007F68CF">
        <w:rPr>
          <w:rFonts w:cs="Arial"/>
        </w:rPr>
        <w:t xml:space="preserve">, </w:t>
      </w:r>
    </w:p>
    <w:p w14:paraId="7FC4BEFF" w14:textId="77777777" w:rsidR="00297419" w:rsidRPr="007F68CF" w:rsidRDefault="00297419" w:rsidP="00E02E1A">
      <w:r w:rsidRPr="007F68CF">
        <w:rPr>
          <w:rFonts w:cs="Arial"/>
        </w:rPr>
        <w:t xml:space="preserve">przeprowadzić odciążenie badanej warstwy stopniami po 0,1 </w:t>
      </w:r>
      <w:proofErr w:type="spellStart"/>
      <w:r w:rsidRPr="007F68CF">
        <w:rPr>
          <w:rFonts w:cs="Arial"/>
        </w:rPr>
        <w:t>MPa</w:t>
      </w:r>
      <w:proofErr w:type="spellEnd"/>
      <w:r w:rsidRPr="007F68CF">
        <w:rPr>
          <w:rFonts w:cs="Arial"/>
        </w:rPr>
        <w:t xml:space="preserve"> do 0,00 </w:t>
      </w:r>
      <w:proofErr w:type="spellStart"/>
      <w:r w:rsidRPr="007F68CF">
        <w:rPr>
          <w:rFonts w:cs="Arial"/>
        </w:rPr>
        <w:t>MPa</w:t>
      </w:r>
      <w:proofErr w:type="spellEnd"/>
      <w:r w:rsidRPr="007F68CF">
        <w:rPr>
          <w:rFonts w:cs="Arial"/>
        </w:rPr>
        <w:t xml:space="preserve"> z równoczesnym zapisywaniem kolejnych wskazań czujników co 2 min i z odczekaniem 5 min przed ostatnim odczytem. </w:t>
      </w:r>
    </w:p>
    <w:p w14:paraId="6BD5670D" w14:textId="77777777" w:rsidR="00297419" w:rsidRPr="007F68CF" w:rsidRDefault="00297419" w:rsidP="00E02E1A">
      <w:r w:rsidRPr="007F68CF">
        <w:rPr>
          <w:rFonts w:cs="Arial"/>
          <w:b/>
          <w:bCs/>
        </w:rPr>
        <w:t>4.3.2. Oznaczenie wtórnego modułu odkształcenia E</w:t>
      </w:r>
      <w:r w:rsidRPr="007F68CF">
        <w:rPr>
          <w:rFonts w:cs="Arial"/>
          <w:b/>
          <w:bCs/>
          <w:vertAlign w:val="subscript"/>
        </w:rPr>
        <w:t>2</w:t>
      </w:r>
      <w:r w:rsidRPr="007F68CF">
        <w:rPr>
          <w:rFonts w:cs="Arial"/>
          <w:b/>
          <w:bCs/>
        </w:rPr>
        <w:t xml:space="preserve"> </w:t>
      </w:r>
    </w:p>
    <w:p w14:paraId="74DF5DD9" w14:textId="77777777" w:rsidR="00297419" w:rsidRPr="007F68CF" w:rsidRDefault="00297419" w:rsidP="00E02E1A">
      <w:r w:rsidRPr="007F68CF">
        <w:rPr>
          <w:rFonts w:cs="Arial"/>
        </w:rPr>
        <w:t>Oznaczenie wartości wtórnego modułu odkształcenia E</w:t>
      </w:r>
      <w:r w:rsidRPr="007F68CF">
        <w:rPr>
          <w:rFonts w:cs="Arial"/>
          <w:vertAlign w:val="subscript"/>
        </w:rPr>
        <w:t>2</w:t>
      </w:r>
      <w:r w:rsidRPr="007F68CF">
        <w:rPr>
          <w:rFonts w:cs="Arial"/>
        </w:rPr>
        <w:t xml:space="preserve"> należy wykonać po całkowitym odciążeniu badanej warstwy: </w:t>
      </w:r>
    </w:p>
    <w:p w14:paraId="38203F0D" w14:textId="77777777" w:rsidR="00297419" w:rsidRPr="007F68CF" w:rsidRDefault="00297419" w:rsidP="00E02E1A">
      <w:r w:rsidRPr="007F68CF">
        <w:rPr>
          <w:rFonts w:cs="Arial"/>
        </w:rPr>
        <w:t xml:space="preserve">pozostawić bez zmian wskazania czujników określających przemieszczenie płyty obciążającej, </w:t>
      </w:r>
    </w:p>
    <w:p w14:paraId="481F9AE2" w14:textId="77777777" w:rsidR="00297419" w:rsidRPr="007F68CF" w:rsidRDefault="00297419" w:rsidP="00E02E1A">
      <w:r w:rsidRPr="007F68CF">
        <w:rPr>
          <w:rFonts w:cs="Arial"/>
        </w:rPr>
        <w:t xml:space="preserve">ruchem dźwigni pompy tłoczącej doprowadzić ciśnienie w układzie hydraulicznym do osiągnięcia nacisku na badaną warstwę do wartości 0,05 </w:t>
      </w:r>
      <w:proofErr w:type="spellStart"/>
      <w:r w:rsidRPr="007F68CF">
        <w:rPr>
          <w:rFonts w:cs="Arial"/>
        </w:rPr>
        <w:t>MPa</w:t>
      </w:r>
      <w:proofErr w:type="spellEnd"/>
      <w:r w:rsidRPr="007F68CF">
        <w:rPr>
          <w:rFonts w:cs="Arial"/>
        </w:rPr>
        <w:t xml:space="preserve">, </w:t>
      </w:r>
    </w:p>
    <w:p w14:paraId="7F859CAD" w14:textId="77777777" w:rsidR="00297419" w:rsidRPr="007F68CF" w:rsidRDefault="00297419" w:rsidP="00E02E1A">
      <w:r w:rsidRPr="007F68CF">
        <w:rPr>
          <w:rFonts w:cs="Arial"/>
        </w:rPr>
        <w:t xml:space="preserve">prowadzić dalsze badanie zgodnie z punktem 4.3.1 </w:t>
      </w:r>
    </w:p>
    <w:p w14:paraId="655DB186" w14:textId="77777777" w:rsidR="00297419" w:rsidRPr="007F68CF" w:rsidRDefault="00297419" w:rsidP="00E02E1A">
      <w:pPr>
        <w:pStyle w:val="Arial10"/>
        <w:spacing w:line="276" w:lineRule="auto"/>
      </w:pPr>
      <w:r w:rsidRPr="007F68CF">
        <w:t xml:space="preserve">5. Wyniki badań </w:t>
      </w:r>
    </w:p>
    <w:p w14:paraId="2B858508" w14:textId="77777777" w:rsidR="00297419" w:rsidRPr="007F68CF" w:rsidRDefault="00297419" w:rsidP="00E02E1A">
      <w:r w:rsidRPr="007F68CF">
        <w:rPr>
          <w:rFonts w:cs="Arial"/>
          <w:b/>
          <w:bCs/>
        </w:rPr>
        <w:t xml:space="preserve">5.1. Określenie wartości modułów odkształcenia </w:t>
      </w:r>
    </w:p>
    <w:p w14:paraId="3C4D52E2" w14:textId="77777777" w:rsidR="00297419" w:rsidRPr="007F68CF" w:rsidRDefault="00297419" w:rsidP="00E02E1A">
      <w:r w:rsidRPr="007F68CF">
        <w:rPr>
          <w:rFonts w:cs="Arial"/>
        </w:rPr>
        <w:t>Wartość pierwotnego modułu odkształcenia E</w:t>
      </w:r>
      <w:r w:rsidRPr="007F68CF">
        <w:rPr>
          <w:rFonts w:cs="Arial"/>
          <w:vertAlign w:val="subscript"/>
        </w:rPr>
        <w:t>1</w:t>
      </w:r>
      <w:r w:rsidRPr="007F68CF">
        <w:rPr>
          <w:rFonts w:cs="Arial"/>
        </w:rPr>
        <w:t xml:space="preserve"> i wtórnego modułu odkształcenia E</w:t>
      </w:r>
      <w:r w:rsidRPr="007F68CF">
        <w:rPr>
          <w:rFonts w:cs="Arial"/>
          <w:vertAlign w:val="subscript"/>
        </w:rPr>
        <w:t>2</w:t>
      </w:r>
      <w:r w:rsidRPr="007F68CF">
        <w:rPr>
          <w:rFonts w:cs="Arial"/>
        </w:rPr>
        <w:t xml:space="preserve"> obliczyć należy zgodnie z zależnością (1.1) przyjmując </w:t>
      </w:r>
      <w:r w:rsidRPr="007F68CF">
        <w:rPr>
          <w:rFonts w:cs="Arial"/>
          <w:b/>
          <w:bCs/>
        </w:rPr>
        <w:t xml:space="preserve">dla podbudowy pomocniczej i zasadniczej: </w:t>
      </w:r>
    </w:p>
    <w:p w14:paraId="7D716CCF" w14:textId="77777777" w:rsidR="00297419" w:rsidRPr="007F68CF" w:rsidRDefault="00297419" w:rsidP="00E02E1A">
      <w:proofErr w:type="spellStart"/>
      <w:r w:rsidRPr="007F68CF">
        <w:rPr>
          <w:rFonts w:cs="Arial"/>
        </w:rPr>
        <w:t>Δp</w:t>
      </w:r>
      <w:proofErr w:type="spellEnd"/>
      <w:r w:rsidRPr="007F68CF">
        <w:rPr>
          <w:rFonts w:cs="Arial"/>
        </w:rPr>
        <w:t>= p</w:t>
      </w:r>
      <w:r w:rsidRPr="007F68CF">
        <w:rPr>
          <w:rFonts w:cs="Arial"/>
          <w:vertAlign w:val="subscript"/>
        </w:rPr>
        <w:t>2</w:t>
      </w:r>
      <w:r w:rsidRPr="007F68CF">
        <w:rPr>
          <w:rFonts w:cs="Arial"/>
        </w:rPr>
        <w:t>-p</w:t>
      </w:r>
      <w:r w:rsidRPr="007F68CF">
        <w:rPr>
          <w:rFonts w:cs="Arial"/>
          <w:vertAlign w:val="subscript"/>
        </w:rPr>
        <w:t>1</w:t>
      </w:r>
      <w:r w:rsidRPr="007F68CF">
        <w:rPr>
          <w:rFonts w:cs="Arial"/>
        </w:rPr>
        <w:t xml:space="preserve"> </w:t>
      </w:r>
      <w:r w:rsidRPr="007F68CF">
        <w:rPr>
          <w:rFonts w:cs="Arial"/>
        </w:rPr>
        <w:tab/>
        <w:t>- przyrost obciążenia w zakresie 0,25^0.35, [</w:t>
      </w:r>
      <w:proofErr w:type="spellStart"/>
      <w:r w:rsidRPr="007F68CF">
        <w:rPr>
          <w:rFonts w:cs="Arial"/>
        </w:rPr>
        <w:t>MPa</w:t>
      </w:r>
      <w:proofErr w:type="spellEnd"/>
      <w:r w:rsidRPr="007F68CF">
        <w:rPr>
          <w:rFonts w:cs="Arial"/>
        </w:rPr>
        <w:t xml:space="preserve">] </w:t>
      </w:r>
    </w:p>
    <w:p w14:paraId="036830B2" w14:textId="77777777" w:rsidR="00297419" w:rsidRPr="007F68CF" w:rsidRDefault="00297419" w:rsidP="00E02E1A">
      <w:proofErr w:type="spellStart"/>
      <w:r w:rsidRPr="007F68CF">
        <w:rPr>
          <w:rFonts w:cs="Arial"/>
        </w:rPr>
        <w:t>Δs</w:t>
      </w:r>
      <w:proofErr w:type="spellEnd"/>
      <w:r w:rsidRPr="007F68CF">
        <w:rPr>
          <w:rFonts w:cs="Arial"/>
        </w:rPr>
        <w:tab/>
        <w:t>- przemieszczenie odpowiadające przyjętemu zakresowi obciążeń (</w:t>
      </w:r>
      <w:proofErr w:type="spellStart"/>
      <w:r w:rsidRPr="007F68CF">
        <w:rPr>
          <w:rFonts w:cs="Arial"/>
        </w:rPr>
        <w:t>Δs</w:t>
      </w:r>
      <w:proofErr w:type="spellEnd"/>
      <w:r w:rsidRPr="007F68CF">
        <w:rPr>
          <w:rFonts w:cs="Arial"/>
        </w:rPr>
        <w:t>=s</w:t>
      </w:r>
      <w:r w:rsidRPr="007F68CF">
        <w:rPr>
          <w:rFonts w:cs="Arial"/>
          <w:vertAlign w:val="subscript"/>
        </w:rPr>
        <w:t xml:space="preserve">0,35 </w:t>
      </w:r>
      <w:r w:rsidRPr="007F68CF">
        <w:rPr>
          <w:rFonts w:cs="Arial"/>
        </w:rPr>
        <w:t>- s</w:t>
      </w:r>
      <w:r w:rsidRPr="007F68CF">
        <w:rPr>
          <w:rFonts w:cs="Arial"/>
          <w:vertAlign w:val="subscript"/>
        </w:rPr>
        <w:t>0,25</w:t>
      </w:r>
      <w:r w:rsidRPr="007F68CF">
        <w:rPr>
          <w:rFonts w:cs="Arial"/>
        </w:rPr>
        <w:t xml:space="preserve">), [mm], przy końcowym obciążeniu 0,45 </w:t>
      </w:r>
      <w:proofErr w:type="spellStart"/>
      <w:r w:rsidRPr="007F68CF">
        <w:rPr>
          <w:rFonts w:cs="Arial"/>
        </w:rPr>
        <w:t>MPa</w:t>
      </w:r>
      <w:proofErr w:type="spellEnd"/>
      <w:r w:rsidRPr="007F68CF">
        <w:rPr>
          <w:rFonts w:cs="Arial"/>
        </w:rPr>
        <w:t xml:space="preserve">, </w:t>
      </w:r>
    </w:p>
    <w:p w14:paraId="3A7BB421" w14:textId="77777777" w:rsidR="00297419" w:rsidRPr="007F68CF" w:rsidRDefault="00297419" w:rsidP="00E02E1A">
      <w:r w:rsidRPr="007F68CF">
        <w:rPr>
          <w:rFonts w:cs="Arial"/>
          <w:b/>
          <w:bCs/>
        </w:rPr>
        <w:t xml:space="preserve">5.2. Obliczenie wartości wskaźnika odkształcenia </w:t>
      </w:r>
    </w:p>
    <w:p w14:paraId="36BA1D65" w14:textId="77777777" w:rsidR="00297419" w:rsidRPr="007F68CF" w:rsidRDefault="00297419" w:rsidP="00E02E1A">
      <w:r w:rsidRPr="007F68CF">
        <w:rPr>
          <w:rFonts w:cs="Arial"/>
        </w:rPr>
        <w:t xml:space="preserve">Wartość wskaźnika odkształcenia oblicza się wg wzoru (1.2): </w:t>
      </w:r>
    </w:p>
    <w:p w14:paraId="1D068981" w14:textId="77777777" w:rsidR="00297419" w:rsidRPr="007F68CF" w:rsidRDefault="00297419" w:rsidP="00E02E1A">
      <w:pPr>
        <w:rPr>
          <w:rFonts w:cs="Arial"/>
          <w:b/>
          <w:bCs/>
        </w:rPr>
      </w:pPr>
    </w:p>
    <w:p w14:paraId="1ED5DD3A" w14:textId="77777777" w:rsidR="00297419" w:rsidRPr="007F68CF" w:rsidRDefault="00297419" w:rsidP="00E02E1A">
      <w:proofErr w:type="spellStart"/>
      <w:r w:rsidRPr="007F68CF">
        <w:rPr>
          <w:rFonts w:cs="Arial"/>
          <w:b/>
          <w:bCs/>
        </w:rPr>
        <w:t>Io</w:t>
      </w:r>
      <w:proofErr w:type="spellEnd"/>
      <w:r w:rsidRPr="007F68CF">
        <w:rPr>
          <w:rFonts w:cs="Arial"/>
          <w:b/>
          <w:bCs/>
        </w:rPr>
        <w:t>=E</w:t>
      </w:r>
      <w:r w:rsidRPr="007F68CF">
        <w:rPr>
          <w:rFonts w:cs="Arial"/>
          <w:b/>
          <w:bCs/>
          <w:vertAlign w:val="subscript"/>
        </w:rPr>
        <w:t>2</w:t>
      </w:r>
      <w:r w:rsidRPr="007F68CF">
        <w:rPr>
          <w:rFonts w:cs="Arial"/>
          <w:b/>
          <w:bCs/>
        </w:rPr>
        <w:t>/E</w:t>
      </w:r>
      <w:r w:rsidRPr="007F68CF">
        <w:rPr>
          <w:rFonts w:cs="Arial"/>
          <w:b/>
          <w:bCs/>
          <w:vertAlign w:val="subscript"/>
        </w:rPr>
        <w:t>1</w:t>
      </w:r>
      <w:r w:rsidRPr="007F68CF">
        <w:rPr>
          <w:rFonts w:cs="Arial"/>
          <w:b/>
          <w:bCs/>
        </w:rPr>
        <w:t xml:space="preserve"> (1.2)</w:t>
      </w:r>
    </w:p>
    <w:p w14:paraId="0D94B8DD" w14:textId="77777777" w:rsidR="00297419" w:rsidRPr="007F68CF" w:rsidRDefault="00297419" w:rsidP="00E02E1A">
      <w:r w:rsidRPr="007F68CF">
        <w:rPr>
          <w:rFonts w:cs="Arial"/>
        </w:rPr>
        <w:t xml:space="preserve">gdzie: </w:t>
      </w:r>
    </w:p>
    <w:p w14:paraId="1D84B201" w14:textId="77777777" w:rsidR="00297419" w:rsidRPr="007F68CF" w:rsidRDefault="00297419" w:rsidP="00E02E1A">
      <w:proofErr w:type="spellStart"/>
      <w:r w:rsidRPr="007F68CF">
        <w:rPr>
          <w:rFonts w:cs="Arial"/>
        </w:rPr>
        <w:t>I</w:t>
      </w:r>
      <w:r w:rsidRPr="007F68CF">
        <w:rPr>
          <w:rFonts w:cs="Arial"/>
          <w:vertAlign w:val="subscript"/>
        </w:rPr>
        <w:t>o</w:t>
      </w:r>
      <w:proofErr w:type="spellEnd"/>
      <w:r w:rsidRPr="007F68CF">
        <w:rPr>
          <w:rFonts w:cs="Arial"/>
        </w:rPr>
        <w:t xml:space="preserve"> </w:t>
      </w:r>
      <w:r w:rsidRPr="007F68CF">
        <w:rPr>
          <w:rFonts w:cs="Arial"/>
        </w:rPr>
        <w:tab/>
        <w:t xml:space="preserve">- wskaźnik odkształcenia - liczba niemianowana </w:t>
      </w:r>
    </w:p>
    <w:p w14:paraId="06ADA14A" w14:textId="77777777" w:rsidR="00297419" w:rsidRPr="007F68CF" w:rsidRDefault="00297419" w:rsidP="00E02E1A">
      <w:r w:rsidRPr="007F68CF">
        <w:rPr>
          <w:rFonts w:cs="Arial"/>
        </w:rPr>
        <w:t>E</w:t>
      </w:r>
      <w:r w:rsidRPr="007F68CF">
        <w:rPr>
          <w:rFonts w:cs="Arial"/>
          <w:vertAlign w:val="subscript"/>
        </w:rPr>
        <w:t>2</w:t>
      </w:r>
      <w:r w:rsidRPr="007F68CF">
        <w:rPr>
          <w:rFonts w:cs="Arial"/>
        </w:rPr>
        <w:tab/>
        <w:t xml:space="preserve"> - wtórny moduł odkształcenia [</w:t>
      </w:r>
      <w:proofErr w:type="spellStart"/>
      <w:r w:rsidRPr="007F68CF">
        <w:rPr>
          <w:rFonts w:cs="Arial"/>
        </w:rPr>
        <w:t>MPa</w:t>
      </w:r>
      <w:proofErr w:type="spellEnd"/>
      <w:r w:rsidRPr="007F68CF">
        <w:rPr>
          <w:rFonts w:cs="Arial"/>
        </w:rPr>
        <w:t xml:space="preserve">] </w:t>
      </w:r>
    </w:p>
    <w:p w14:paraId="4E114DF4" w14:textId="77777777" w:rsidR="00297419" w:rsidRPr="007F68CF" w:rsidRDefault="00297419" w:rsidP="00E02E1A">
      <w:r w:rsidRPr="007F68CF">
        <w:rPr>
          <w:rFonts w:cs="Arial"/>
        </w:rPr>
        <w:t>E</w:t>
      </w:r>
      <w:r w:rsidRPr="007F68CF">
        <w:rPr>
          <w:rFonts w:cs="Arial"/>
          <w:vertAlign w:val="subscript"/>
        </w:rPr>
        <w:t>1</w:t>
      </w:r>
      <w:r w:rsidRPr="007F68CF">
        <w:rPr>
          <w:rFonts w:cs="Arial"/>
        </w:rPr>
        <w:tab/>
        <w:t xml:space="preserve"> - pierwotny moduł odkształcenia [</w:t>
      </w:r>
      <w:proofErr w:type="spellStart"/>
      <w:r w:rsidRPr="007F68CF">
        <w:rPr>
          <w:rFonts w:cs="Arial"/>
        </w:rPr>
        <w:t>MPa</w:t>
      </w:r>
      <w:proofErr w:type="spellEnd"/>
      <w:r w:rsidRPr="007F68CF">
        <w:rPr>
          <w:rFonts w:cs="Arial"/>
        </w:rPr>
        <w:t xml:space="preserve">] </w:t>
      </w:r>
    </w:p>
    <w:p w14:paraId="08E85AB7" w14:textId="77777777" w:rsidR="00297419" w:rsidRPr="007F68CF" w:rsidRDefault="00297419" w:rsidP="00E02E1A">
      <w:pPr>
        <w:rPr>
          <w:rFonts w:cs="Arial"/>
        </w:rPr>
      </w:pPr>
    </w:p>
    <w:p w14:paraId="54ECE67C" w14:textId="77777777" w:rsidR="00297419" w:rsidRPr="007F68CF" w:rsidRDefault="00297419" w:rsidP="00E02E1A">
      <w:r w:rsidRPr="007F68CF">
        <w:rPr>
          <w:rFonts w:cs="Arial"/>
        </w:rPr>
        <w:t>Wynik badania należy podać z dokładnością do 1 cyfry znaczącej po przecinku.</w:t>
      </w:r>
    </w:p>
    <w:p w14:paraId="1F53123E" w14:textId="77777777" w:rsidR="00297419" w:rsidRPr="007F68CF" w:rsidRDefault="00297419" w:rsidP="00E02E1A">
      <w:pPr>
        <w:rPr>
          <w:rFonts w:cs="Tahoma"/>
          <w:b/>
        </w:rPr>
      </w:pPr>
    </w:p>
    <w:p w14:paraId="076BCDD3" w14:textId="0DC828CB" w:rsidR="00297419" w:rsidRPr="007F68CF" w:rsidRDefault="00297419" w:rsidP="00E02E1A">
      <w:r w:rsidRPr="007F68CF">
        <w:br w:type="page"/>
      </w:r>
    </w:p>
    <w:p w14:paraId="5A6B2646" w14:textId="232E4D9F" w:rsidR="000413A4" w:rsidRPr="007F68CF" w:rsidRDefault="000413A4" w:rsidP="00B6472D">
      <w:pPr>
        <w:pStyle w:val="Nagwek1"/>
        <w:keepLines/>
        <w:numPr>
          <w:ilvl w:val="0"/>
          <w:numId w:val="19"/>
        </w:numPr>
        <w:autoSpaceDN/>
        <w:spacing w:before="120" w:after="120"/>
        <w:jc w:val="center"/>
        <w:textAlignment w:val="auto"/>
      </w:pPr>
      <w:bookmarkStart w:id="25" w:name="_Toc80954807"/>
      <w:bookmarkStart w:id="26" w:name="_Toc119348844"/>
      <w:bookmarkStart w:id="27" w:name="_Toc151971232"/>
      <w:bookmarkStart w:id="28" w:name="_Toc151972028"/>
      <w:r w:rsidRPr="007F68CF">
        <w:lastRenderedPageBreak/>
        <w:t>D - 05.03.05 NAWIERZCHNIA Z BETONU ASFALTOWEGO</w:t>
      </w:r>
      <w:bookmarkEnd w:id="25"/>
      <w:bookmarkEnd w:id="26"/>
      <w:bookmarkEnd w:id="27"/>
      <w:bookmarkEnd w:id="28"/>
    </w:p>
    <w:p w14:paraId="5BA83C32" w14:textId="77777777" w:rsidR="000413A4" w:rsidRPr="007F68CF" w:rsidRDefault="000413A4" w:rsidP="000413A4">
      <w:pPr>
        <w:jc w:val="center"/>
        <w:rPr>
          <w:rFonts w:cs="Arial"/>
          <w:b/>
        </w:rPr>
      </w:pPr>
    </w:p>
    <w:p w14:paraId="601A322A" w14:textId="77777777" w:rsidR="000413A4" w:rsidRPr="007F68CF" w:rsidRDefault="000413A4" w:rsidP="00B6472D">
      <w:pPr>
        <w:spacing w:line="100" w:lineRule="atLeast"/>
        <w:jc w:val="center"/>
        <w:rPr>
          <w:rFonts w:cs="Tahoma"/>
          <w:b/>
        </w:rPr>
      </w:pPr>
      <w:r w:rsidRPr="007F68CF">
        <w:rPr>
          <w:rFonts w:cs="Tahoma"/>
          <w:b/>
        </w:rPr>
        <w:t>CPV 45233120-6</w:t>
      </w:r>
    </w:p>
    <w:p w14:paraId="68035397" w14:textId="77777777" w:rsidR="000413A4" w:rsidRPr="007F68CF" w:rsidRDefault="000413A4" w:rsidP="00B6472D">
      <w:pPr>
        <w:spacing w:line="100" w:lineRule="atLeast"/>
        <w:jc w:val="center"/>
        <w:rPr>
          <w:rFonts w:cs="Tahoma"/>
          <w:b/>
        </w:rPr>
      </w:pPr>
      <w:r w:rsidRPr="007F68CF">
        <w:rPr>
          <w:rFonts w:cs="Tahoma"/>
          <w:b/>
        </w:rPr>
        <w:t>ROBOTY W ZAKRESIE BUDOWY DRÓG</w:t>
      </w:r>
    </w:p>
    <w:p w14:paraId="62AABBFE" w14:textId="1D83DB02" w:rsidR="000413A4" w:rsidRPr="007F68CF" w:rsidRDefault="002D5394" w:rsidP="000413A4">
      <w:pPr>
        <w:rPr>
          <w:rFonts w:cs="Arial"/>
        </w:rPr>
      </w:pPr>
      <w:r w:rsidRPr="007F68CF">
        <w:rPr>
          <w:rFonts w:cs="Arial"/>
        </w:rPr>
        <w:t xml:space="preserve"> </w:t>
      </w:r>
    </w:p>
    <w:p w14:paraId="4AFAEDF1" w14:textId="63C47684" w:rsidR="000413A4" w:rsidRPr="007F68CF" w:rsidRDefault="000413A4" w:rsidP="00B6472D">
      <w:pPr>
        <w:pStyle w:val="Nagwek2"/>
        <w:keepLines w:val="0"/>
        <w:numPr>
          <w:ilvl w:val="1"/>
          <w:numId w:val="19"/>
        </w:numPr>
        <w:autoSpaceDN/>
        <w:spacing w:before="120" w:after="120"/>
        <w:textAlignment w:val="auto"/>
        <w:rPr>
          <w:lang w:eastAsia="pl-PL"/>
        </w:rPr>
      </w:pPr>
      <w:bookmarkStart w:id="29" w:name="_Toc75507554"/>
      <w:bookmarkStart w:id="30" w:name="_Toc75511086"/>
      <w:bookmarkStart w:id="31" w:name="_Hlk151967634"/>
      <w:r w:rsidRPr="007F68CF">
        <w:rPr>
          <w:lang w:eastAsia="pl-PL"/>
        </w:rPr>
        <w:t>1. WSTĘP</w:t>
      </w:r>
      <w:bookmarkEnd w:id="29"/>
      <w:bookmarkEnd w:id="30"/>
      <w:r w:rsidRPr="007F68CF">
        <w:rPr>
          <w:lang w:eastAsia="pl-PL"/>
        </w:rPr>
        <w:t xml:space="preserve"> </w:t>
      </w:r>
    </w:p>
    <w:bookmarkEnd w:id="31"/>
    <w:p w14:paraId="17871B42" w14:textId="77777777" w:rsidR="000413A4" w:rsidRPr="007F68CF" w:rsidRDefault="000413A4" w:rsidP="00B6472D">
      <w:pPr>
        <w:pStyle w:val="Arial10"/>
        <w:spacing w:line="276" w:lineRule="auto"/>
      </w:pPr>
      <w:r w:rsidRPr="007F68CF">
        <w:t xml:space="preserve">1.1. Przedmiot ST </w:t>
      </w:r>
    </w:p>
    <w:p w14:paraId="352D6B40" w14:textId="654FDDE0" w:rsidR="000413A4" w:rsidRPr="007F68CF" w:rsidRDefault="000413A4" w:rsidP="00B6472D">
      <w:r w:rsidRPr="007F68CF">
        <w:t>Przedmiotem niniejszej ST są wymagania dotyczące wykonania i odbioru robót związanych z wykonaniem warstwy wiążącej z betonu asfaltowego</w:t>
      </w:r>
      <w:r w:rsidR="00AC37B7" w:rsidRPr="007F68CF">
        <w:t xml:space="preserve"> AC1</w:t>
      </w:r>
      <w:r w:rsidR="008822A2" w:rsidRPr="007F68CF">
        <w:t>6</w:t>
      </w:r>
      <w:r w:rsidR="00AC37B7" w:rsidRPr="007F68CF">
        <w:t>W oraz warstwy ścieralnej z betonu asfaltowego AC</w:t>
      </w:r>
      <w:r w:rsidR="00B00F68" w:rsidRPr="007F68CF">
        <w:t>11</w:t>
      </w:r>
      <w:r w:rsidR="00AC37B7" w:rsidRPr="007F68CF">
        <w:t>S</w:t>
      </w:r>
      <w:r w:rsidRPr="007F68CF">
        <w:t xml:space="preserve">. </w:t>
      </w:r>
    </w:p>
    <w:p w14:paraId="2A78398A" w14:textId="77777777" w:rsidR="000413A4" w:rsidRPr="007F68CF" w:rsidRDefault="000413A4" w:rsidP="00B6472D">
      <w:pPr>
        <w:pStyle w:val="Arial10"/>
        <w:spacing w:line="276" w:lineRule="auto"/>
      </w:pPr>
      <w:r w:rsidRPr="007F68CF">
        <w:t>1.2. Zakres stosowania ST</w:t>
      </w:r>
    </w:p>
    <w:p w14:paraId="61441AF4" w14:textId="77777777" w:rsidR="000413A4" w:rsidRPr="007F68CF" w:rsidRDefault="000413A4" w:rsidP="00B6472D">
      <w:r w:rsidRPr="007F68CF">
        <w:t>Specyfikacja Techniczna jest stosowana jako dokument przetargowy i kontraktowy przy zlecaniu i realizacji Robót wymienionych w punkcie 1.1.</w:t>
      </w:r>
    </w:p>
    <w:p w14:paraId="0CCAE8D9" w14:textId="77777777" w:rsidR="000413A4" w:rsidRPr="007F68CF" w:rsidRDefault="000413A4" w:rsidP="00B6472D">
      <w:pPr>
        <w:pStyle w:val="Arial10"/>
        <w:spacing w:line="276" w:lineRule="auto"/>
      </w:pPr>
      <w:r w:rsidRPr="007F68CF">
        <w:t>1.3. Zakres Robót objętych ST</w:t>
      </w:r>
    </w:p>
    <w:p w14:paraId="5F537704" w14:textId="76014CEA" w:rsidR="000413A4" w:rsidRPr="007F68CF" w:rsidRDefault="000413A4" w:rsidP="00B6472D">
      <w:r w:rsidRPr="007F68CF">
        <w:t xml:space="preserve">Ustalenia zawarte w niniejszej ST dotyczą zasad prowadzenia robót związanych z wykonaniem warstwy wiążącej </w:t>
      </w:r>
      <w:r w:rsidR="00B00F68" w:rsidRPr="007F68CF">
        <w:t xml:space="preserve">i ścieralnej </w:t>
      </w:r>
      <w:r w:rsidRPr="007F68CF">
        <w:t xml:space="preserve">z betonu asfaltowego. </w:t>
      </w:r>
    </w:p>
    <w:p w14:paraId="2009B869" w14:textId="77777777" w:rsidR="000413A4" w:rsidRPr="007F68CF" w:rsidRDefault="000413A4" w:rsidP="00B6472D">
      <w:pPr>
        <w:pStyle w:val="Arial10"/>
        <w:spacing w:line="276" w:lineRule="auto"/>
      </w:pPr>
      <w:r w:rsidRPr="007F68CF">
        <w:t>1.4. Określenia podstawowe</w:t>
      </w:r>
    </w:p>
    <w:p w14:paraId="681244CB" w14:textId="77777777" w:rsidR="00AC37B7" w:rsidRPr="007F68CF" w:rsidRDefault="00AC37B7" w:rsidP="00AC37B7">
      <w:pPr>
        <w:rPr>
          <w:lang w:eastAsia="ar-SA"/>
        </w:rPr>
      </w:pPr>
      <w:r w:rsidRPr="007F68CF">
        <w:rPr>
          <w:b/>
          <w:bCs/>
          <w:lang w:eastAsia="ar-SA"/>
        </w:rPr>
        <w:t>1.4.1.</w:t>
      </w:r>
      <w:r w:rsidRPr="007F68CF">
        <w:rPr>
          <w:lang w:eastAsia="ar-SA"/>
        </w:rPr>
        <w:t xml:space="preserve"> Mieszanka mineralna (MM) - mieszanka kruszywa i wypełniacza mineralnego o określonym składzie i uziarnieniu.</w:t>
      </w:r>
    </w:p>
    <w:p w14:paraId="1FE5FD69" w14:textId="77777777" w:rsidR="00AC37B7" w:rsidRPr="007F68CF" w:rsidRDefault="00AC37B7" w:rsidP="00AC37B7">
      <w:pPr>
        <w:rPr>
          <w:lang w:eastAsia="ar-SA"/>
        </w:rPr>
      </w:pPr>
      <w:r w:rsidRPr="007F68CF">
        <w:rPr>
          <w:b/>
          <w:bCs/>
          <w:lang w:eastAsia="ar-SA"/>
        </w:rPr>
        <w:t>1.4.2.</w:t>
      </w:r>
      <w:r w:rsidRPr="007F68CF">
        <w:rPr>
          <w:lang w:eastAsia="ar-SA"/>
        </w:rPr>
        <w:t xml:space="preserve"> Mieszanka mineralno-asfaltowa (MMA) - mieszanka mineralna z odpowiednią ilością asfaltu lub </w:t>
      </w:r>
      <w:proofErr w:type="spellStart"/>
      <w:r w:rsidRPr="007F68CF">
        <w:rPr>
          <w:lang w:eastAsia="ar-SA"/>
        </w:rPr>
        <w:t>polimeroasfaltu</w:t>
      </w:r>
      <w:proofErr w:type="spellEnd"/>
      <w:r w:rsidRPr="007F68CF">
        <w:rPr>
          <w:lang w:eastAsia="ar-SA"/>
        </w:rPr>
        <w:t>, wytworzona na gorąco, w określony sposób, spełniająca określone wymagania.</w:t>
      </w:r>
    </w:p>
    <w:p w14:paraId="55375A91" w14:textId="69815935" w:rsidR="00AC37B7" w:rsidRPr="007F68CF" w:rsidRDefault="00AC37B7" w:rsidP="00AC37B7">
      <w:pPr>
        <w:rPr>
          <w:lang w:eastAsia="ar-SA"/>
        </w:rPr>
      </w:pPr>
      <w:r w:rsidRPr="007F68CF">
        <w:rPr>
          <w:b/>
          <w:bCs/>
          <w:lang w:eastAsia="ar-SA"/>
        </w:rPr>
        <w:t>1.4.3.</w:t>
      </w:r>
      <w:r w:rsidRPr="007F68CF">
        <w:rPr>
          <w:lang w:eastAsia="ar-SA"/>
        </w:rPr>
        <w:t xml:space="preserve"> Beton asfaltowy (BA</w:t>
      </w:r>
      <w:r w:rsidR="007F68CF" w:rsidRPr="007F68CF">
        <w:rPr>
          <w:lang w:eastAsia="ar-SA"/>
        </w:rPr>
        <w:t>/AC</w:t>
      </w:r>
      <w:r w:rsidRPr="007F68CF">
        <w:rPr>
          <w:lang w:eastAsia="ar-SA"/>
        </w:rPr>
        <w:t>) - mieszanka mineralno-asfaltowa ułożona i zagęszczona.</w:t>
      </w:r>
    </w:p>
    <w:p w14:paraId="479A5A12" w14:textId="77777777" w:rsidR="00AC37B7" w:rsidRPr="007F68CF" w:rsidRDefault="00AC37B7" w:rsidP="00AC37B7">
      <w:pPr>
        <w:rPr>
          <w:lang w:eastAsia="ar-SA"/>
        </w:rPr>
      </w:pPr>
      <w:r w:rsidRPr="007F68CF">
        <w:rPr>
          <w:b/>
          <w:bCs/>
          <w:lang w:eastAsia="ar-SA"/>
        </w:rPr>
        <w:t>1.4.4.</w:t>
      </w:r>
      <w:r w:rsidRPr="007F68CF">
        <w:rPr>
          <w:lang w:eastAsia="ar-SA"/>
        </w:rPr>
        <w:t xml:space="preserve"> Środek adhezyjny - substancja powierzchniowo czynna, która poprawia adhezję asfaltu do materiałów mineralnych oraz zwiększa odporność błonki asfaltu na powierzchni kruszywa na odmywanie wodą; może być dodawany do asfaltu lub do kruszywa.</w:t>
      </w:r>
    </w:p>
    <w:p w14:paraId="077E45E0" w14:textId="77777777" w:rsidR="00AC37B7" w:rsidRPr="007F68CF" w:rsidRDefault="00AC37B7" w:rsidP="00AC37B7">
      <w:pPr>
        <w:rPr>
          <w:lang w:eastAsia="ar-SA"/>
        </w:rPr>
      </w:pPr>
      <w:r w:rsidRPr="007F68CF">
        <w:rPr>
          <w:b/>
          <w:bCs/>
          <w:lang w:eastAsia="ar-SA"/>
        </w:rPr>
        <w:t>1.4.5.</w:t>
      </w:r>
      <w:r w:rsidRPr="007F68CF">
        <w:rPr>
          <w:lang w:eastAsia="ar-SA"/>
        </w:rPr>
        <w:t xml:space="preserve"> Podłoże pod warstwę asfaltową - powierzchnia przygotowana do ułożenia warstwy z mieszanki mineralno-asfaltowej.</w:t>
      </w:r>
    </w:p>
    <w:p w14:paraId="124B53FB" w14:textId="77777777" w:rsidR="00AC37B7" w:rsidRPr="007F68CF" w:rsidRDefault="00AC37B7" w:rsidP="00AC37B7">
      <w:pPr>
        <w:rPr>
          <w:lang w:eastAsia="ar-SA"/>
        </w:rPr>
      </w:pPr>
      <w:r w:rsidRPr="007F68CF">
        <w:rPr>
          <w:b/>
          <w:bCs/>
          <w:lang w:eastAsia="ar-SA"/>
        </w:rPr>
        <w:t>1.4.6.</w:t>
      </w:r>
      <w:r w:rsidRPr="007F68CF">
        <w:rPr>
          <w:lang w:eastAsia="ar-SA"/>
        </w:rPr>
        <w:t xml:space="preserve"> Asfalt upłynniony - asfalt drogowy upłynniony lotnymi rozpuszczalnikami.</w:t>
      </w:r>
    </w:p>
    <w:p w14:paraId="6EE18119" w14:textId="77777777" w:rsidR="00AC37B7" w:rsidRPr="007F68CF" w:rsidRDefault="00AC37B7" w:rsidP="00AC37B7">
      <w:pPr>
        <w:rPr>
          <w:lang w:eastAsia="ar-SA"/>
        </w:rPr>
      </w:pPr>
      <w:r w:rsidRPr="007F68CF">
        <w:rPr>
          <w:b/>
          <w:bCs/>
          <w:lang w:eastAsia="ar-SA"/>
        </w:rPr>
        <w:t>1.4.7.</w:t>
      </w:r>
      <w:r w:rsidRPr="007F68CF">
        <w:rPr>
          <w:lang w:eastAsia="ar-SA"/>
        </w:rPr>
        <w:t xml:space="preserve"> Emulsja asfaltowa kationowa - asfalt drogowy w postaci zawiesiny rozproszonego asfaltu w wodzie.</w:t>
      </w:r>
    </w:p>
    <w:p w14:paraId="5C228FC5" w14:textId="77777777" w:rsidR="00AC37B7" w:rsidRPr="007F68CF" w:rsidRDefault="00AC37B7" w:rsidP="00AC37B7">
      <w:pPr>
        <w:rPr>
          <w:lang w:eastAsia="ar-SA"/>
        </w:rPr>
      </w:pPr>
      <w:r w:rsidRPr="007F68CF">
        <w:rPr>
          <w:b/>
          <w:bCs/>
          <w:lang w:eastAsia="ar-SA"/>
        </w:rPr>
        <w:t>1.4.8.</w:t>
      </w:r>
      <w:r w:rsidRPr="007F68CF">
        <w:rPr>
          <w:lang w:eastAsia="ar-SA"/>
        </w:rPr>
        <w:t xml:space="preserve"> Próba technologiczna – wytwarzanie mieszanki mineralno-asfaltowej w celu sprawdzenia, czy jej właściwości są zgodne z receptą laboratoryjną.</w:t>
      </w:r>
    </w:p>
    <w:p w14:paraId="34F263CA" w14:textId="77777777" w:rsidR="00AC37B7" w:rsidRPr="007F68CF" w:rsidRDefault="00AC37B7" w:rsidP="00AC37B7">
      <w:pPr>
        <w:rPr>
          <w:lang w:eastAsia="ar-SA"/>
        </w:rPr>
      </w:pPr>
      <w:r w:rsidRPr="007F68CF">
        <w:rPr>
          <w:b/>
          <w:bCs/>
          <w:lang w:eastAsia="ar-SA"/>
        </w:rPr>
        <w:t>1.4.9.</w:t>
      </w:r>
      <w:r w:rsidRPr="007F68CF">
        <w:rPr>
          <w:lang w:eastAsia="ar-SA"/>
        </w:rPr>
        <w:t xml:space="preserve"> Odcinek próbny – odcinek warstwy nawierzchni (o długości co najmniej 50 m) wykonany w warunkach zbliżonych do warunków budowy, w celu sprawdzenia pracy sprzętu i uzyskiwanych parametrów technicznych robót.</w:t>
      </w:r>
    </w:p>
    <w:p w14:paraId="51EB1373" w14:textId="77777777" w:rsidR="00AC37B7" w:rsidRPr="007F68CF" w:rsidRDefault="00AC37B7" w:rsidP="00AC37B7">
      <w:pPr>
        <w:rPr>
          <w:lang w:eastAsia="ar-SA"/>
        </w:rPr>
      </w:pPr>
      <w:r w:rsidRPr="007F68CF">
        <w:rPr>
          <w:b/>
          <w:bCs/>
          <w:lang w:eastAsia="ar-SA"/>
        </w:rPr>
        <w:t>1.4.10.</w:t>
      </w:r>
      <w:r w:rsidRPr="007F68CF">
        <w:rPr>
          <w:lang w:eastAsia="ar-SA"/>
        </w:rPr>
        <w:t xml:space="preserve"> Kategoria ruchu (KR) – obciążenie drogi ruchem samochodowym, wyrażone w osiach obliczeniowych (100 </w:t>
      </w:r>
      <w:proofErr w:type="spellStart"/>
      <w:r w:rsidRPr="007F68CF">
        <w:rPr>
          <w:lang w:eastAsia="ar-SA"/>
        </w:rPr>
        <w:t>kN</w:t>
      </w:r>
      <w:proofErr w:type="spellEnd"/>
      <w:r w:rsidRPr="007F68CF">
        <w:rPr>
          <w:lang w:eastAsia="ar-SA"/>
        </w:rPr>
        <w:t>) na obliczeniowy pas ruchu na dobę.</w:t>
      </w:r>
    </w:p>
    <w:p w14:paraId="4255FF2A" w14:textId="77777777" w:rsidR="00AC37B7" w:rsidRPr="007F68CF" w:rsidRDefault="00AC37B7" w:rsidP="00AC37B7">
      <w:pPr>
        <w:rPr>
          <w:lang w:eastAsia="ar-SA"/>
        </w:rPr>
      </w:pPr>
      <w:r w:rsidRPr="007F68CF">
        <w:rPr>
          <w:b/>
          <w:bCs/>
          <w:lang w:eastAsia="ar-SA"/>
        </w:rPr>
        <w:t>1.4.11.</w:t>
      </w:r>
      <w:r w:rsidRPr="007F68CF">
        <w:rPr>
          <w:lang w:eastAsia="ar-SA"/>
        </w:rPr>
        <w:t xml:space="preserve"> Pozostałe określenia podstawowe są zgodne z odpowiednimi polskimi normami i z definicjami podanymi w ST D-00.00.00 „Wymagania ogólne” pkt 1.4.</w:t>
      </w:r>
    </w:p>
    <w:p w14:paraId="4B329C00" w14:textId="77777777" w:rsidR="000413A4" w:rsidRPr="007F68CF" w:rsidRDefault="000413A4" w:rsidP="00B6472D">
      <w:pPr>
        <w:pStyle w:val="Arial10"/>
        <w:spacing w:line="276" w:lineRule="auto"/>
      </w:pPr>
      <w:r w:rsidRPr="007F68CF">
        <w:t>1.5. Ogólne wymagania dotyczące Robót</w:t>
      </w:r>
    </w:p>
    <w:p w14:paraId="6F978670" w14:textId="2B6AD831" w:rsidR="000413A4" w:rsidRPr="007F68CF" w:rsidRDefault="000413A4" w:rsidP="00B6472D">
      <w:r w:rsidRPr="007F68CF">
        <w:t>Ogólne wymagania dotyczące wykonania Robót podano w ST D-00.00.00. "Wymagania ogólne" pkt. 1.5.</w:t>
      </w:r>
    </w:p>
    <w:p w14:paraId="1C61F1B6" w14:textId="30314AD7" w:rsidR="007F68CF" w:rsidRPr="007F68CF" w:rsidRDefault="007F68CF" w:rsidP="007F68CF">
      <w:pPr>
        <w:pStyle w:val="Nagwek2"/>
        <w:keepLines w:val="0"/>
        <w:numPr>
          <w:ilvl w:val="1"/>
          <w:numId w:val="19"/>
        </w:numPr>
        <w:autoSpaceDN/>
        <w:spacing w:before="120" w:after="120"/>
        <w:textAlignment w:val="auto"/>
        <w:rPr>
          <w:lang w:eastAsia="pl-PL"/>
        </w:rPr>
      </w:pPr>
      <w:r>
        <w:rPr>
          <w:lang w:eastAsia="pl-PL"/>
        </w:rPr>
        <w:t>2</w:t>
      </w:r>
      <w:r w:rsidRPr="007F68CF">
        <w:rPr>
          <w:lang w:eastAsia="pl-PL"/>
        </w:rPr>
        <w:t xml:space="preserve">. </w:t>
      </w:r>
      <w:r>
        <w:rPr>
          <w:lang w:eastAsia="pl-PL"/>
        </w:rPr>
        <w:t>MATERIAŁY</w:t>
      </w:r>
      <w:r w:rsidRPr="007F68CF">
        <w:rPr>
          <w:lang w:eastAsia="pl-PL"/>
        </w:rPr>
        <w:t xml:space="preserve"> </w:t>
      </w:r>
    </w:p>
    <w:p w14:paraId="5238ACF5" w14:textId="4464A2C0" w:rsidR="000413A4" w:rsidRPr="00891551" w:rsidRDefault="000413A4" w:rsidP="00B6472D">
      <w:pPr>
        <w:pStyle w:val="Arial10"/>
        <w:spacing w:line="276" w:lineRule="auto"/>
      </w:pPr>
      <w:r w:rsidRPr="00891551">
        <w:t>2.1. Ogólne wymagania dotyczące materiałów</w:t>
      </w:r>
    </w:p>
    <w:p w14:paraId="7C4D599F" w14:textId="77777777" w:rsidR="00AC37B7" w:rsidRPr="00891551" w:rsidRDefault="000413A4" w:rsidP="00AC37B7">
      <w:r w:rsidRPr="00891551">
        <w:t xml:space="preserve">Ogólne wymagania dotyczące materiałów, ich pozyskiwania i składowania podano w D-00.00.00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normy PN-EN 13108-20. </w:t>
      </w:r>
    </w:p>
    <w:p w14:paraId="11D5A2F6" w14:textId="77777777" w:rsidR="000413A4" w:rsidRPr="00891551" w:rsidRDefault="000413A4" w:rsidP="00B6472D">
      <w:pPr>
        <w:pStyle w:val="Arial10"/>
        <w:spacing w:line="276" w:lineRule="auto"/>
      </w:pPr>
      <w:r w:rsidRPr="00891551">
        <w:t xml:space="preserve">2.2. Rodzaje materiałów </w:t>
      </w:r>
    </w:p>
    <w:p w14:paraId="4BD978B4" w14:textId="77777777" w:rsidR="000413A4" w:rsidRPr="00891551" w:rsidRDefault="000413A4" w:rsidP="003508A0">
      <w:r w:rsidRPr="00891551">
        <w:t>Do wytworzenia mieszanki na warstwy nawierzchni z betonu asfaltowego, należy stosować materiały</w:t>
      </w:r>
    </w:p>
    <w:p w14:paraId="70F87A36" w14:textId="33D85741" w:rsidR="000413A4" w:rsidRPr="00891551" w:rsidRDefault="000413A4" w:rsidP="003508A0">
      <w:r w:rsidRPr="00891551">
        <w:lastRenderedPageBreak/>
        <w:t>o odpowiednich właściwościach, zgodnych z powołanymi normami.</w:t>
      </w:r>
    </w:p>
    <w:p w14:paraId="0D982305" w14:textId="77777777" w:rsidR="002D4E49" w:rsidRPr="00891551" w:rsidRDefault="002D4E49" w:rsidP="003508A0"/>
    <w:p w14:paraId="6F4D24D7" w14:textId="77777777" w:rsidR="00B00F68" w:rsidRPr="00891551" w:rsidRDefault="00B00F68" w:rsidP="00B00F68">
      <w:pPr>
        <w:rPr>
          <w:rFonts w:cs="Arial"/>
          <w:bCs/>
          <w:lang w:eastAsia="ar-SA"/>
        </w:rPr>
      </w:pPr>
      <w:r w:rsidRPr="00891551">
        <w:rPr>
          <w:rFonts w:cs="Arial"/>
          <w:b/>
          <w:bCs/>
          <w:lang w:eastAsia="ar-SA"/>
        </w:rPr>
        <w:t>Beton asfaltowy do warstwy wiążącej AC 16 W 50/70</w:t>
      </w:r>
    </w:p>
    <w:p w14:paraId="7D8B4A5B" w14:textId="77777777" w:rsidR="00B00F68" w:rsidRPr="00891551" w:rsidRDefault="00B00F68" w:rsidP="00B00F68">
      <w:pPr>
        <w:rPr>
          <w:rFonts w:cs="Arial"/>
          <w:bCs/>
          <w:lang w:eastAsia="ar-SA"/>
        </w:rPr>
      </w:pPr>
      <w:r w:rsidRPr="00891551">
        <w:rPr>
          <w:rFonts w:cs="Arial"/>
          <w:bCs/>
          <w:lang w:eastAsia="ar-SA"/>
        </w:rPr>
        <w:t xml:space="preserve">Zawartość wolnych przestrzeni </w:t>
      </w:r>
      <w:r w:rsidRPr="00891551">
        <w:rPr>
          <w:rFonts w:cs="Arial"/>
          <w:bCs/>
          <w:lang w:eastAsia="ar-SA"/>
        </w:rPr>
        <w:tab/>
      </w:r>
      <w:proofErr w:type="spellStart"/>
      <w:r w:rsidRPr="00891551">
        <w:rPr>
          <w:rFonts w:cs="Arial"/>
          <w:bCs/>
          <w:lang w:eastAsia="ar-SA"/>
        </w:rPr>
        <w:t>Vm</w:t>
      </w:r>
      <w:proofErr w:type="spellEnd"/>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t>min. 3%, max. 6%</w:t>
      </w:r>
    </w:p>
    <w:p w14:paraId="63B087CE" w14:textId="77777777" w:rsidR="00B00F68" w:rsidRPr="00891551" w:rsidRDefault="00B00F68" w:rsidP="00B00F68">
      <w:pPr>
        <w:rPr>
          <w:rFonts w:cs="Arial"/>
          <w:bCs/>
          <w:lang w:eastAsia="ar-SA"/>
        </w:rPr>
      </w:pPr>
      <w:r w:rsidRPr="00891551">
        <w:rPr>
          <w:rFonts w:cs="Arial"/>
          <w:bCs/>
          <w:lang w:eastAsia="ar-SA"/>
        </w:rPr>
        <w:t>Wolne przestrzenie wypełnione lepiszczem VFB</w:t>
      </w:r>
      <w:r w:rsidRPr="00891551">
        <w:rPr>
          <w:rFonts w:cs="Arial"/>
          <w:bCs/>
          <w:lang w:eastAsia="ar-SA"/>
        </w:rPr>
        <w:tab/>
      </w:r>
      <w:r w:rsidRPr="00891551">
        <w:rPr>
          <w:rFonts w:cs="Arial"/>
          <w:bCs/>
          <w:lang w:eastAsia="ar-SA"/>
        </w:rPr>
        <w:tab/>
        <w:t>min. 60, max 80</w:t>
      </w:r>
    </w:p>
    <w:p w14:paraId="0656E8B2" w14:textId="77777777" w:rsidR="00B00F68" w:rsidRPr="00891551" w:rsidRDefault="00B00F68" w:rsidP="00B00F68">
      <w:pPr>
        <w:rPr>
          <w:rFonts w:cs="Arial"/>
          <w:bCs/>
          <w:lang w:eastAsia="ar-SA"/>
        </w:rPr>
      </w:pPr>
      <w:r w:rsidRPr="00891551">
        <w:rPr>
          <w:rFonts w:cs="Arial"/>
          <w:bCs/>
          <w:lang w:eastAsia="ar-SA"/>
        </w:rPr>
        <w:t xml:space="preserve">Zawartość wolnych przestrzeni w mieszance mineralnej </w:t>
      </w:r>
      <w:r w:rsidRPr="00891551">
        <w:rPr>
          <w:rFonts w:cs="Arial"/>
          <w:bCs/>
          <w:lang w:eastAsia="ar-SA"/>
        </w:rPr>
        <w:tab/>
        <w:t>VMA</w:t>
      </w:r>
      <w:r w:rsidRPr="00891551">
        <w:rPr>
          <w:rFonts w:cs="Arial"/>
          <w:bCs/>
          <w:vertAlign w:val="subscript"/>
          <w:lang w:eastAsia="ar-SA"/>
        </w:rPr>
        <w:t>min14</w:t>
      </w:r>
    </w:p>
    <w:p w14:paraId="4F2995A2" w14:textId="77777777" w:rsidR="00B00F68" w:rsidRPr="00891551" w:rsidRDefault="00B00F68" w:rsidP="00B00F68">
      <w:pPr>
        <w:rPr>
          <w:rFonts w:cs="Arial"/>
          <w:bCs/>
          <w:lang w:eastAsia="ar-SA"/>
        </w:rPr>
      </w:pPr>
      <w:r w:rsidRPr="00891551">
        <w:rPr>
          <w:rFonts w:cs="Arial"/>
          <w:bCs/>
          <w:lang w:eastAsia="ar-SA"/>
        </w:rPr>
        <w:t>Wrażliwość na działanie wody</w:t>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t>ITSR</w:t>
      </w:r>
      <w:r w:rsidRPr="00891551">
        <w:rPr>
          <w:rFonts w:cs="Arial"/>
          <w:bCs/>
          <w:vertAlign w:val="subscript"/>
          <w:lang w:eastAsia="ar-SA"/>
        </w:rPr>
        <w:t>80</w:t>
      </w:r>
    </w:p>
    <w:p w14:paraId="095E3EB2" w14:textId="77777777" w:rsidR="00B00F68" w:rsidRPr="00891551" w:rsidRDefault="00B00F68" w:rsidP="00B00F68">
      <w:pPr>
        <w:rPr>
          <w:rFonts w:cs="Arial"/>
          <w:bCs/>
          <w:lang w:eastAsia="ar-SA"/>
        </w:rPr>
      </w:pPr>
      <w:r w:rsidRPr="00891551">
        <w:rPr>
          <w:rFonts w:cs="Arial"/>
          <w:bCs/>
          <w:lang w:eastAsia="ar-SA"/>
        </w:rPr>
        <w:t>Zawartość lepiszcza</w:t>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t>&gt;=4,6%</w:t>
      </w:r>
    </w:p>
    <w:p w14:paraId="7F97FA24" w14:textId="77777777" w:rsidR="00B00F68" w:rsidRPr="00891551" w:rsidRDefault="00B00F68" w:rsidP="00B00F68">
      <w:pPr>
        <w:widowControl/>
        <w:suppressAutoHyphens w:val="0"/>
        <w:autoSpaceDE w:val="0"/>
        <w:adjustRightInd w:val="0"/>
        <w:rPr>
          <w:rFonts w:cs="Arial"/>
          <w:noProof/>
        </w:rPr>
      </w:pPr>
    </w:p>
    <w:p w14:paraId="04644239" w14:textId="77777777" w:rsidR="00B00F68" w:rsidRPr="00891551" w:rsidRDefault="00B00F68" w:rsidP="00B00F68">
      <w:pPr>
        <w:rPr>
          <w:rFonts w:cs="Arial"/>
          <w:bCs/>
          <w:lang w:eastAsia="ar-SA"/>
        </w:rPr>
      </w:pPr>
      <w:r w:rsidRPr="00891551">
        <w:rPr>
          <w:rFonts w:cs="Arial"/>
          <w:b/>
          <w:bCs/>
          <w:lang w:eastAsia="ar-SA"/>
        </w:rPr>
        <w:t>Beton asfaltowy do warstwy ścieralnej AC 11 S 50/70</w:t>
      </w:r>
    </w:p>
    <w:p w14:paraId="154D4406" w14:textId="77777777" w:rsidR="00B00F68" w:rsidRPr="00891551" w:rsidRDefault="00B00F68" w:rsidP="00B00F68">
      <w:pPr>
        <w:rPr>
          <w:rFonts w:cs="Arial"/>
          <w:bCs/>
          <w:lang w:eastAsia="ar-SA"/>
        </w:rPr>
      </w:pPr>
      <w:r w:rsidRPr="00891551">
        <w:rPr>
          <w:rFonts w:cs="Arial"/>
          <w:bCs/>
          <w:lang w:eastAsia="ar-SA"/>
        </w:rPr>
        <w:t xml:space="preserve">Zawartość wolnych przestrzeni </w:t>
      </w:r>
      <w:r w:rsidRPr="00891551">
        <w:rPr>
          <w:rFonts w:cs="Arial"/>
          <w:bCs/>
          <w:lang w:eastAsia="ar-SA"/>
        </w:rPr>
        <w:tab/>
      </w:r>
      <w:proofErr w:type="spellStart"/>
      <w:r w:rsidRPr="00891551">
        <w:rPr>
          <w:rFonts w:cs="Arial"/>
          <w:bCs/>
          <w:lang w:eastAsia="ar-SA"/>
        </w:rPr>
        <w:t>Vm</w:t>
      </w:r>
      <w:proofErr w:type="spellEnd"/>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t>min. 1%, max. 3%</w:t>
      </w:r>
    </w:p>
    <w:p w14:paraId="50376050" w14:textId="77777777" w:rsidR="00B00F68" w:rsidRPr="00891551" w:rsidRDefault="00B00F68" w:rsidP="00B00F68">
      <w:pPr>
        <w:rPr>
          <w:rFonts w:cs="Arial"/>
          <w:bCs/>
          <w:lang w:eastAsia="ar-SA"/>
        </w:rPr>
      </w:pPr>
      <w:r w:rsidRPr="00891551">
        <w:rPr>
          <w:rFonts w:cs="Arial"/>
          <w:bCs/>
          <w:lang w:eastAsia="ar-SA"/>
        </w:rPr>
        <w:t>Wolne przestrzenie wypełnione lepiszczem VFB</w:t>
      </w:r>
      <w:r w:rsidRPr="00891551">
        <w:rPr>
          <w:rFonts w:cs="Arial"/>
          <w:bCs/>
          <w:lang w:eastAsia="ar-SA"/>
        </w:rPr>
        <w:tab/>
      </w:r>
      <w:r w:rsidRPr="00891551">
        <w:rPr>
          <w:rFonts w:cs="Arial"/>
          <w:bCs/>
          <w:lang w:eastAsia="ar-SA"/>
        </w:rPr>
        <w:tab/>
        <w:t>min. 75, max 93</w:t>
      </w:r>
    </w:p>
    <w:p w14:paraId="7776B77F" w14:textId="77777777" w:rsidR="00B00F68" w:rsidRPr="00891551" w:rsidRDefault="00B00F68" w:rsidP="00B00F68">
      <w:pPr>
        <w:rPr>
          <w:rFonts w:cs="Arial"/>
          <w:bCs/>
          <w:lang w:eastAsia="ar-SA"/>
        </w:rPr>
      </w:pPr>
      <w:r w:rsidRPr="00891551">
        <w:rPr>
          <w:rFonts w:cs="Arial"/>
          <w:bCs/>
          <w:lang w:eastAsia="ar-SA"/>
        </w:rPr>
        <w:t xml:space="preserve">Zawartość wolnych przestrzeni w mieszance mineralnej </w:t>
      </w:r>
      <w:r w:rsidRPr="00891551">
        <w:rPr>
          <w:rFonts w:cs="Arial"/>
          <w:bCs/>
          <w:lang w:eastAsia="ar-SA"/>
        </w:rPr>
        <w:tab/>
        <w:t>VMA</w:t>
      </w:r>
      <w:r w:rsidRPr="00891551">
        <w:rPr>
          <w:rFonts w:cs="Arial"/>
          <w:bCs/>
          <w:vertAlign w:val="subscript"/>
          <w:lang w:eastAsia="ar-SA"/>
        </w:rPr>
        <w:t>min14</w:t>
      </w:r>
    </w:p>
    <w:p w14:paraId="206A8C8F" w14:textId="77777777" w:rsidR="00B00F68" w:rsidRPr="00891551" w:rsidRDefault="00B00F68" w:rsidP="00B00F68">
      <w:pPr>
        <w:rPr>
          <w:rFonts w:cs="Arial"/>
          <w:bCs/>
          <w:lang w:eastAsia="ar-SA"/>
        </w:rPr>
      </w:pPr>
      <w:r w:rsidRPr="00891551">
        <w:rPr>
          <w:rFonts w:cs="Arial"/>
          <w:bCs/>
          <w:lang w:eastAsia="ar-SA"/>
        </w:rPr>
        <w:t>Wrażliwość na działanie wody</w:t>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t>ITSR</w:t>
      </w:r>
      <w:r w:rsidRPr="00891551">
        <w:rPr>
          <w:rFonts w:cs="Arial"/>
          <w:bCs/>
          <w:vertAlign w:val="subscript"/>
          <w:lang w:eastAsia="ar-SA"/>
        </w:rPr>
        <w:t>90</w:t>
      </w:r>
    </w:p>
    <w:p w14:paraId="329F0285" w14:textId="77777777" w:rsidR="00B00F68" w:rsidRPr="00891551" w:rsidRDefault="00B00F68" w:rsidP="00B00F68">
      <w:pPr>
        <w:rPr>
          <w:rFonts w:cs="Arial"/>
          <w:bCs/>
          <w:lang w:eastAsia="ar-SA"/>
        </w:rPr>
      </w:pPr>
      <w:r w:rsidRPr="00891551">
        <w:rPr>
          <w:rFonts w:cs="Arial"/>
          <w:bCs/>
          <w:lang w:eastAsia="ar-SA"/>
        </w:rPr>
        <w:t>Zawartość lepiszcza</w:t>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r>
      <w:r w:rsidRPr="00891551">
        <w:rPr>
          <w:rFonts w:cs="Arial"/>
          <w:bCs/>
          <w:lang w:eastAsia="ar-SA"/>
        </w:rPr>
        <w:tab/>
        <w:t>&gt;=5,8%</w:t>
      </w:r>
    </w:p>
    <w:p w14:paraId="0B76987B" w14:textId="77777777" w:rsidR="002D4E49" w:rsidRPr="00891551" w:rsidRDefault="002D4E49" w:rsidP="002D4E49">
      <w:pPr>
        <w:rPr>
          <w:rFonts w:cs="Arial"/>
          <w:bCs/>
          <w:lang w:eastAsia="ar-SA"/>
        </w:rPr>
      </w:pPr>
    </w:p>
    <w:p w14:paraId="07756E3E" w14:textId="77777777" w:rsidR="000413A4" w:rsidRPr="00891551" w:rsidRDefault="000413A4" w:rsidP="00B6472D">
      <w:r w:rsidRPr="00891551">
        <w:rPr>
          <w:b/>
        </w:rPr>
        <w:t>2.2.1</w:t>
      </w:r>
      <w:r w:rsidRPr="00891551">
        <w:t xml:space="preserve">. Asfalt </w:t>
      </w:r>
    </w:p>
    <w:p w14:paraId="6661A484" w14:textId="77777777" w:rsidR="00B00F68" w:rsidRPr="00891551" w:rsidRDefault="00B00F68" w:rsidP="00B00F68">
      <w:r w:rsidRPr="00891551">
        <w:t xml:space="preserve">Do warstwy z betonu asfaltowego z AC16W należy zastosować asfalt 50/70 lub MG 50/70-54/64 zgodnie z Dokumentacją Projektową. </w:t>
      </w:r>
    </w:p>
    <w:p w14:paraId="4AF144C7" w14:textId="77777777" w:rsidR="00B00F68" w:rsidRPr="00891551" w:rsidRDefault="00B00F68" w:rsidP="00B00F68">
      <w:pPr>
        <w:widowControl/>
        <w:suppressAutoHyphens w:val="0"/>
        <w:autoSpaceDE w:val="0"/>
        <w:adjustRightInd w:val="0"/>
        <w:rPr>
          <w:rFonts w:cs="Arial"/>
          <w:noProof/>
        </w:rPr>
      </w:pPr>
      <w:r w:rsidRPr="00891551">
        <w:rPr>
          <w:rFonts w:cs="Arial"/>
          <w:noProof/>
        </w:rPr>
        <w:t>Do warstwy z betonu asfaltowego z AC11S należy zastosować asfalt 50/70, 70/100, MG 50/70-54-64 zgodnie z Dokumentacją Projektową.</w:t>
      </w:r>
    </w:p>
    <w:p w14:paraId="4E3272F2" w14:textId="53D98F70" w:rsidR="00F20D13" w:rsidRPr="00891551" w:rsidRDefault="00F20D13" w:rsidP="00F20D13">
      <w:pPr>
        <w:widowControl/>
        <w:suppressAutoHyphens w:val="0"/>
        <w:autoSpaceDE w:val="0"/>
        <w:adjustRightInd w:val="0"/>
        <w:rPr>
          <w:rFonts w:cs="Arial"/>
          <w:noProof/>
        </w:rPr>
      </w:pPr>
      <w:r w:rsidRPr="00891551">
        <w:rPr>
          <w:rFonts w:cs="Arial"/>
          <w:noProof/>
        </w:rPr>
        <w:t>Zastosowane asfalty muszą być zgodne z normą PN-EN12591 (Asfalty i lepiszcza asfaltowe – wymagania dla asfaltów drogowych) i spełniać wymagania wymienione w tabelce:</w:t>
      </w:r>
    </w:p>
    <w:p w14:paraId="1E250E10" w14:textId="4051A91A" w:rsidR="003508A0" w:rsidRPr="00891551" w:rsidRDefault="00F20D13" w:rsidP="003508A0">
      <w:pPr>
        <w:rPr>
          <w:rFonts w:cs="Arial"/>
          <w:b/>
          <w:bCs/>
          <w:lang w:eastAsia="ar-SA"/>
        </w:rPr>
      </w:pPr>
      <w:r w:rsidRPr="00891551">
        <w:rPr>
          <w:rFonts w:cs="Arial"/>
          <w:b/>
          <w:bCs/>
          <w:noProof/>
          <w:lang w:eastAsia="ar-SA"/>
        </w:rPr>
        <w:drawing>
          <wp:inline distT="0" distB="0" distL="0" distR="0" wp14:anchorId="17D11D8B" wp14:editId="097823E9">
            <wp:extent cx="2605784" cy="6157542"/>
            <wp:effectExtent l="0" t="4127" r="317" b="318"/>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243FBC.tmp"/>
                    <pic:cNvPicPr/>
                  </pic:nvPicPr>
                  <pic:blipFill rotWithShape="1">
                    <a:blip r:embed="rId24">
                      <a:extLst>
                        <a:ext uri="{28A0092B-C50C-407E-A947-70E740481C1C}">
                          <a14:useLocalDpi xmlns:a14="http://schemas.microsoft.com/office/drawing/2010/main" val="0"/>
                        </a:ext>
                      </a:extLst>
                    </a:blip>
                    <a:srcRect t="14888" r="12597"/>
                    <a:stretch/>
                  </pic:blipFill>
                  <pic:spPr bwMode="auto">
                    <a:xfrm rot="5400000">
                      <a:off x="0" y="0"/>
                      <a:ext cx="2625682" cy="6204561"/>
                    </a:xfrm>
                    <a:prstGeom prst="rect">
                      <a:avLst/>
                    </a:prstGeom>
                    <a:ln>
                      <a:noFill/>
                    </a:ln>
                    <a:extLst>
                      <a:ext uri="{53640926-AAD7-44D8-BBD7-CCE9431645EC}">
                        <a14:shadowObscured xmlns:a14="http://schemas.microsoft.com/office/drawing/2010/main"/>
                      </a:ext>
                    </a:extLst>
                  </pic:spPr>
                </pic:pic>
              </a:graphicData>
            </a:graphic>
          </wp:inline>
        </w:drawing>
      </w:r>
    </w:p>
    <w:p w14:paraId="687588B5" w14:textId="77777777" w:rsidR="00356AAE" w:rsidRPr="00891551" w:rsidRDefault="00356AAE" w:rsidP="00356AAE">
      <w:pPr>
        <w:rPr>
          <w:rFonts w:cs="Arial"/>
          <w:bCs/>
          <w:lang w:eastAsia="ar-SA"/>
        </w:rPr>
      </w:pPr>
    </w:p>
    <w:p w14:paraId="787E5B5F" w14:textId="36C9EF9A" w:rsidR="000413A4" w:rsidRPr="00891551" w:rsidRDefault="000413A4" w:rsidP="000413A4">
      <w:pPr>
        <w:widowControl/>
        <w:suppressAutoHyphens w:val="0"/>
        <w:autoSpaceDE w:val="0"/>
        <w:adjustRightInd w:val="0"/>
        <w:rPr>
          <w:rFonts w:cs="Arial"/>
          <w:noProof/>
        </w:rPr>
      </w:pPr>
      <w:r w:rsidRPr="00891551">
        <w:rPr>
          <w:rFonts w:cs="Arial"/>
          <w:noProof/>
        </w:rPr>
        <w:t>Wykonawca jest zobowiązany przedłożyć Inżynierowi, Deklarację Właściwości Użytkowych</w:t>
      </w:r>
      <w:r w:rsidR="00891551">
        <w:rPr>
          <w:rFonts w:cs="Arial"/>
          <w:noProof/>
        </w:rPr>
        <w:t xml:space="preserve"> </w:t>
      </w:r>
      <w:r w:rsidRPr="00891551">
        <w:rPr>
          <w:rFonts w:cs="Arial"/>
          <w:noProof/>
        </w:rPr>
        <w:t>od producenta lub dystrybutora dla każdej dostawy (dla każdej cysterny). Mieszanie asfaltów z</w:t>
      </w:r>
      <w:r w:rsidR="00891551">
        <w:rPr>
          <w:rFonts w:cs="Arial"/>
          <w:noProof/>
        </w:rPr>
        <w:t xml:space="preserve"> </w:t>
      </w:r>
      <w:r w:rsidRPr="00891551">
        <w:rPr>
          <w:rFonts w:cs="Arial"/>
          <w:noProof/>
        </w:rPr>
        <w:t>różnych rafinerii jest zabronione.</w:t>
      </w:r>
    </w:p>
    <w:p w14:paraId="22844F8A" w14:textId="77777777" w:rsidR="000413A4" w:rsidRPr="00891551" w:rsidRDefault="000413A4" w:rsidP="000413A4">
      <w:pPr>
        <w:widowControl/>
        <w:suppressAutoHyphens w:val="0"/>
        <w:autoSpaceDE w:val="0"/>
        <w:adjustRightInd w:val="0"/>
        <w:rPr>
          <w:rFonts w:cs="Arial"/>
        </w:rPr>
      </w:pPr>
      <w:r w:rsidRPr="00891551">
        <w:rPr>
          <w:rFonts w:cs="Arial"/>
          <w:b/>
          <w:bCs/>
        </w:rPr>
        <w:t>2.2.2. Kruszywo</w:t>
      </w:r>
    </w:p>
    <w:p w14:paraId="48EC16B5" w14:textId="0D0A323C" w:rsidR="000413A4" w:rsidRPr="00891551" w:rsidRDefault="000413A4" w:rsidP="000413A4">
      <w:pPr>
        <w:widowControl/>
        <w:suppressAutoHyphens w:val="0"/>
        <w:autoSpaceDE w:val="0"/>
        <w:adjustRightInd w:val="0"/>
        <w:rPr>
          <w:rFonts w:cs="Arial"/>
        </w:rPr>
      </w:pPr>
      <w:r w:rsidRPr="00891551">
        <w:rPr>
          <w:rFonts w:cs="Arial"/>
        </w:rPr>
        <w:t>Kruszywo stosowane do mieszanek mineralno-asfaltowych na warstwy wiążącej AC</w:t>
      </w:r>
      <w:r w:rsidR="00356AAE" w:rsidRPr="00891551">
        <w:rPr>
          <w:rFonts w:cs="Arial"/>
        </w:rPr>
        <w:t>1</w:t>
      </w:r>
      <w:r w:rsidR="00B00F68" w:rsidRPr="00891551">
        <w:rPr>
          <w:rFonts w:cs="Arial"/>
        </w:rPr>
        <w:t>6</w:t>
      </w:r>
      <w:r w:rsidR="00356AAE" w:rsidRPr="00891551">
        <w:rPr>
          <w:rFonts w:cs="Arial"/>
        </w:rPr>
        <w:t>W oraz ścieralnej AC</w:t>
      </w:r>
      <w:r w:rsidR="00B00F68" w:rsidRPr="00891551">
        <w:rPr>
          <w:rFonts w:cs="Arial"/>
        </w:rPr>
        <w:t>11</w:t>
      </w:r>
      <w:r w:rsidR="00356AAE" w:rsidRPr="00891551">
        <w:rPr>
          <w:rFonts w:cs="Arial"/>
        </w:rPr>
        <w:t>S</w:t>
      </w:r>
      <w:r w:rsidRPr="00891551">
        <w:rPr>
          <w:rFonts w:cs="Arial"/>
        </w:rPr>
        <w:t xml:space="preserve"> powinno posiadać właściwości odpowiadające poszczególnym kategoriom, na podstawie PN-EN 13043:2004 i zgodnie z Wymaganiami Technicznymi WT-1 Kruszywa 2014 „Kruszywa do mieszanek mineralno- asfaltowych i powierzchniowych utrwaleń na drogach krajowych”</w:t>
      </w:r>
    </w:p>
    <w:p w14:paraId="15F017FE" w14:textId="77777777" w:rsidR="009B73F4" w:rsidRPr="00891551" w:rsidRDefault="009B73F4" w:rsidP="000413A4">
      <w:pPr>
        <w:widowControl/>
        <w:suppressAutoHyphens w:val="0"/>
        <w:autoSpaceDE w:val="0"/>
        <w:adjustRightInd w:val="0"/>
        <w:rPr>
          <w:rFonts w:cs="Arial"/>
        </w:rPr>
      </w:pPr>
    </w:p>
    <w:p w14:paraId="0077B509" w14:textId="3262DE1F" w:rsidR="009B73F4" w:rsidRPr="00891551" w:rsidRDefault="009B73F4" w:rsidP="000413A4">
      <w:pPr>
        <w:widowControl/>
        <w:suppressAutoHyphens w:val="0"/>
        <w:autoSpaceDE w:val="0"/>
        <w:adjustRightInd w:val="0"/>
        <w:rPr>
          <w:rFonts w:cs="Arial"/>
        </w:rPr>
      </w:pPr>
      <w:r w:rsidRPr="00891551">
        <w:rPr>
          <w:rFonts w:cs="Arial"/>
        </w:rPr>
        <w:t>Wymagane właściwości kruszywa grubego do warstwy wiążącej, wyrównawczej i wzmacniającej z betonu asfaltowego według WT-1:</w:t>
      </w:r>
    </w:p>
    <w:p w14:paraId="7EE81E23" w14:textId="295F08FF" w:rsidR="00F20D13" w:rsidRPr="00891551" w:rsidRDefault="009B73F4" w:rsidP="009B73F4">
      <w:pPr>
        <w:widowControl/>
        <w:suppressAutoHyphens w:val="0"/>
        <w:autoSpaceDE w:val="0"/>
        <w:adjustRightInd w:val="0"/>
        <w:jc w:val="center"/>
        <w:rPr>
          <w:rFonts w:cs="Arial"/>
          <w:noProof/>
        </w:rPr>
      </w:pPr>
      <w:r w:rsidRPr="00891551">
        <w:rPr>
          <w:rFonts w:cs="Arial"/>
          <w:noProof/>
        </w:rPr>
        <w:lastRenderedPageBreak/>
        <w:drawing>
          <wp:inline distT="0" distB="0" distL="0" distR="0" wp14:anchorId="71817375" wp14:editId="77DEFFBA">
            <wp:extent cx="4362450" cy="5548611"/>
            <wp:effectExtent l="0" t="0" r="825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7241852.tmp"/>
                    <pic:cNvPicPr/>
                  </pic:nvPicPr>
                  <pic:blipFill rotWithShape="1">
                    <a:blip r:embed="rId25">
                      <a:extLst>
                        <a:ext uri="{28A0092B-C50C-407E-A947-70E740481C1C}">
                          <a14:useLocalDpi xmlns:a14="http://schemas.microsoft.com/office/drawing/2010/main" val="0"/>
                        </a:ext>
                      </a:extLst>
                    </a:blip>
                    <a:srcRect t="4520"/>
                    <a:stretch/>
                  </pic:blipFill>
                  <pic:spPr bwMode="auto">
                    <a:xfrm>
                      <a:off x="0" y="0"/>
                      <a:ext cx="4362450" cy="5548611"/>
                    </a:xfrm>
                    <a:prstGeom prst="rect">
                      <a:avLst/>
                    </a:prstGeom>
                    <a:ln>
                      <a:noFill/>
                    </a:ln>
                    <a:extLst>
                      <a:ext uri="{53640926-AAD7-44D8-BBD7-CCE9431645EC}">
                        <a14:shadowObscured xmlns:a14="http://schemas.microsoft.com/office/drawing/2010/main"/>
                      </a:ext>
                    </a:extLst>
                  </pic:spPr>
                </pic:pic>
              </a:graphicData>
            </a:graphic>
          </wp:inline>
        </w:drawing>
      </w:r>
    </w:p>
    <w:p w14:paraId="3DE8F328" w14:textId="2CC51B2D" w:rsidR="009B73F4" w:rsidRPr="00891551" w:rsidRDefault="009B73F4" w:rsidP="00F20D13">
      <w:pPr>
        <w:widowControl/>
        <w:suppressAutoHyphens w:val="0"/>
        <w:autoSpaceDE w:val="0"/>
        <w:adjustRightInd w:val="0"/>
        <w:rPr>
          <w:rFonts w:cs="Arial"/>
          <w:noProof/>
        </w:rPr>
      </w:pPr>
    </w:p>
    <w:p w14:paraId="20B0586E" w14:textId="76F2D7B5" w:rsidR="009B73F4" w:rsidRPr="00891551" w:rsidRDefault="009B73F4" w:rsidP="00F20D13">
      <w:pPr>
        <w:widowControl/>
        <w:suppressAutoHyphens w:val="0"/>
        <w:autoSpaceDE w:val="0"/>
        <w:adjustRightInd w:val="0"/>
        <w:rPr>
          <w:rFonts w:cs="Arial"/>
          <w:noProof/>
        </w:rPr>
      </w:pPr>
      <w:r w:rsidRPr="00891551">
        <w:rPr>
          <w:rFonts w:cs="Arial"/>
          <w:noProof/>
        </w:rPr>
        <w:t>Wymagane właściwości kruszywa niełamanego drobnego lub o ciągłym uziarnieniu do D&lt;8mm do warstwy wiążącej, wyrównawczej i wzmacniającej z betonu asfaltowego, według WT-1:</w:t>
      </w:r>
    </w:p>
    <w:p w14:paraId="1F696ED5" w14:textId="190B18AE" w:rsidR="009B73F4" w:rsidRPr="00891551" w:rsidRDefault="009B73F4" w:rsidP="009B73F4">
      <w:pPr>
        <w:widowControl/>
        <w:suppressAutoHyphens w:val="0"/>
        <w:autoSpaceDE w:val="0"/>
        <w:adjustRightInd w:val="0"/>
        <w:jc w:val="center"/>
        <w:rPr>
          <w:rFonts w:cs="Arial"/>
          <w:noProof/>
        </w:rPr>
      </w:pPr>
      <w:r w:rsidRPr="00891551">
        <w:rPr>
          <w:rFonts w:cs="Arial"/>
          <w:noProof/>
        </w:rPr>
        <w:drawing>
          <wp:inline distT="0" distB="0" distL="0" distR="0" wp14:anchorId="1DC03C56" wp14:editId="24F21520">
            <wp:extent cx="4381500" cy="2659338"/>
            <wp:effectExtent l="0" t="0" r="0" b="825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2484B9.tmp"/>
                    <pic:cNvPicPr/>
                  </pic:nvPicPr>
                  <pic:blipFill rotWithShape="1">
                    <a:blip r:embed="rId26">
                      <a:extLst>
                        <a:ext uri="{28A0092B-C50C-407E-A947-70E740481C1C}">
                          <a14:useLocalDpi xmlns:a14="http://schemas.microsoft.com/office/drawing/2010/main" val="0"/>
                        </a:ext>
                      </a:extLst>
                    </a:blip>
                    <a:srcRect t="13990"/>
                    <a:stretch/>
                  </pic:blipFill>
                  <pic:spPr bwMode="auto">
                    <a:xfrm>
                      <a:off x="0" y="0"/>
                      <a:ext cx="4390686" cy="2664913"/>
                    </a:xfrm>
                    <a:prstGeom prst="rect">
                      <a:avLst/>
                    </a:prstGeom>
                    <a:ln>
                      <a:noFill/>
                    </a:ln>
                    <a:extLst>
                      <a:ext uri="{53640926-AAD7-44D8-BBD7-CCE9431645EC}">
                        <a14:shadowObscured xmlns:a14="http://schemas.microsoft.com/office/drawing/2010/main"/>
                      </a:ext>
                    </a:extLst>
                  </pic:spPr>
                </pic:pic>
              </a:graphicData>
            </a:graphic>
          </wp:inline>
        </w:drawing>
      </w:r>
    </w:p>
    <w:p w14:paraId="59BE9564" w14:textId="10317532" w:rsidR="009B73F4" w:rsidRPr="00891551" w:rsidRDefault="009B73F4" w:rsidP="009B73F4">
      <w:pPr>
        <w:widowControl/>
        <w:suppressAutoHyphens w:val="0"/>
        <w:autoSpaceDE w:val="0"/>
        <w:adjustRightInd w:val="0"/>
        <w:jc w:val="center"/>
        <w:rPr>
          <w:rFonts w:cs="Arial"/>
          <w:noProof/>
        </w:rPr>
      </w:pPr>
    </w:p>
    <w:p w14:paraId="5469AEBE" w14:textId="2D739E52" w:rsidR="009B73F4" w:rsidRPr="00891551" w:rsidRDefault="009B73F4" w:rsidP="009B73F4">
      <w:pPr>
        <w:widowControl/>
        <w:suppressAutoHyphens w:val="0"/>
        <w:autoSpaceDE w:val="0"/>
        <w:adjustRightInd w:val="0"/>
        <w:jc w:val="center"/>
        <w:rPr>
          <w:rFonts w:cs="Arial"/>
          <w:noProof/>
        </w:rPr>
      </w:pPr>
      <w:r w:rsidRPr="00891551">
        <w:rPr>
          <w:rFonts w:cs="Arial"/>
          <w:noProof/>
        </w:rPr>
        <w:lastRenderedPageBreak/>
        <w:t>Wymagane właściwości kruszywa łamanego drobnego lub o ciągłym uziarnieniu do D&lt;8mm do warstwy wiążącej, wyrównawczej i wzmacniającej z betonu asfaltowego</w:t>
      </w:r>
    </w:p>
    <w:p w14:paraId="2E25EC1E" w14:textId="2C3C576B" w:rsidR="009B73F4" w:rsidRPr="00891551" w:rsidRDefault="009B73F4" w:rsidP="009B73F4">
      <w:pPr>
        <w:widowControl/>
        <w:suppressAutoHyphens w:val="0"/>
        <w:autoSpaceDE w:val="0"/>
        <w:adjustRightInd w:val="0"/>
        <w:jc w:val="center"/>
        <w:rPr>
          <w:rFonts w:cs="Arial"/>
          <w:noProof/>
        </w:rPr>
      </w:pPr>
      <w:r w:rsidRPr="00891551">
        <w:rPr>
          <w:rFonts w:cs="Arial"/>
          <w:noProof/>
        </w:rPr>
        <w:drawing>
          <wp:inline distT="0" distB="0" distL="0" distR="0" wp14:anchorId="21F264E9" wp14:editId="4FDE9347">
            <wp:extent cx="4200525" cy="2828301"/>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24BE68.tmp"/>
                    <pic:cNvPicPr/>
                  </pic:nvPicPr>
                  <pic:blipFill rotWithShape="1">
                    <a:blip r:embed="rId27">
                      <a:extLst>
                        <a:ext uri="{28A0092B-C50C-407E-A947-70E740481C1C}">
                          <a14:useLocalDpi xmlns:a14="http://schemas.microsoft.com/office/drawing/2010/main" val="0"/>
                        </a:ext>
                      </a:extLst>
                    </a:blip>
                    <a:srcRect t="10817"/>
                    <a:stretch/>
                  </pic:blipFill>
                  <pic:spPr bwMode="auto">
                    <a:xfrm>
                      <a:off x="0" y="0"/>
                      <a:ext cx="4241479" cy="2855876"/>
                    </a:xfrm>
                    <a:prstGeom prst="rect">
                      <a:avLst/>
                    </a:prstGeom>
                    <a:ln>
                      <a:noFill/>
                    </a:ln>
                    <a:extLst>
                      <a:ext uri="{53640926-AAD7-44D8-BBD7-CCE9431645EC}">
                        <a14:shadowObscured xmlns:a14="http://schemas.microsoft.com/office/drawing/2010/main"/>
                      </a:ext>
                    </a:extLst>
                  </pic:spPr>
                </pic:pic>
              </a:graphicData>
            </a:graphic>
          </wp:inline>
        </w:drawing>
      </w:r>
    </w:p>
    <w:p w14:paraId="5BD04853" w14:textId="77777777" w:rsidR="000413A4" w:rsidRPr="00891551" w:rsidRDefault="000413A4" w:rsidP="000413A4">
      <w:pPr>
        <w:widowControl/>
        <w:suppressAutoHyphens w:val="0"/>
        <w:autoSpaceDE w:val="0"/>
        <w:adjustRightInd w:val="0"/>
        <w:jc w:val="center"/>
        <w:rPr>
          <w:rFonts w:cs="Arial"/>
          <w:noProof/>
        </w:rPr>
      </w:pPr>
    </w:p>
    <w:p w14:paraId="4525F033" w14:textId="3E3EF4ED" w:rsidR="009B73F4" w:rsidRPr="00891551" w:rsidRDefault="009B73F4" w:rsidP="009B73F4">
      <w:pPr>
        <w:widowControl/>
        <w:suppressAutoHyphens w:val="0"/>
        <w:autoSpaceDE w:val="0"/>
        <w:adjustRightInd w:val="0"/>
        <w:rPr>
          <w:rFonts w:cs="Arial"/>
        </w:rPr>
      </w:pPr>
      <w:r w:rsidRPr="00891551">
        <w:rPr>
          <w:rFonts w:cs="Arial"/>
        </w:rPr>
        <w:t>Wymagane właściwości kruszywa grubego do warstwy ścieralnej z betonu asfaltowego według WT-1:</w:t>
      </w:r>
    </w:p>
    <w:p w14:paraId="60737463" w14:textId="024AF3B9" w:rsidR="000413A4" w:rsidRPr="00891551" w:rsidRDefault="009B73F4" w:rsidP="000413A4">
      <w:pPr>
        <w:widowControl/>
        <w:suppressAutoHyphens w:val="0"/>
        <w:autoSpaceDE w:val="0"/>
        <w:adjustRightInd w:val="0"/>
        <w:jc w:val="center"/>
        <w:rPr>
          <w:rFonts w:cs="Arial"/>
          <w:noProof/>
        </w:rPr>
      </w:pPr>
      <w:r w:rsidRPr="00891551">
        <w:rPr>
          <w:rFonts w:cs="Arial"/>
          <w:noProof/>
        </w:rPr>
        <w:drawing>
          <wp:inline distT="0" distB="0" distL="0" distR="0" wp14:anchorId="7C9B2C2C" wp14:editId="42D88266">
            <wp:extent cx="3815368" cy="46482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724EF8F.tmp"/>
                    <pic:cNvPicPr/>
                  </pic:nvPicPr>
                  <pic:blipFill>
                    <a:blip r:embed="rId28">
                      <a:extLst>
                        <a:ext uri="{28A0092B-C50C-407E-A947-70E740481C1C}">
                          <a14:useLocalDpi xmlns:a14="http://schemas.microsoft.com/office/drawing/2010/main" val="0"/>
                        </a:ext>
                      </a:extLst>
                    </a:blip>
                    <a:stretch>
                      <a:fillRect/>
                    </a:stretch>
                  </pic:blipFill>
                  <pic:spPr>
                    <a:xfrm>
                      <a:off x="0" y="0"/>
                      <a:ext cx="3818763" cy="4652336"/>
                    </a:xfrm>
                    <a:prstGeom prst="rect">
                      <a:avLst/>
                    </a:prstGeom>
                  </pic:spPr>
                </pic:pic>
              </a:graphicData>
            </a:graphic>
          </wp:inline>
        </w:drawing>
      </w:r>
    </w:p>
    <w:p w14:paraId="1074B0C4" w14:textId="17F4C98C" w:rsidR="009B73F4" w:rsidRPr="00891551" w:rsidRDefault="009B73F4" w:rsidP="000413A4">
      <w:pPr>
        <w:widowControl/>
        <w:suppressAutoHyphens w:val="0"/>
        <w:autoSpaceDE w:val="0"/>
        <w:adjustRightInd w:val="0"/>
        <w:jc w:val="center"/>
        <w:rPr>
          <w:rFonts w:cs="Arial"/>
          <w:noProof/>
        </w:rPr>
      </w:pPr>
      <w:r w:rsidRPr="00891551">
        <w:rPr>
          <w:rFonts w:cs="Arial"/>
          <w:noProof/>
        </w:rPr>
        <w:drawing>
          <wp:inline distT="0" distB="0" distL="0" distR="0" wp14:anchorId="24E4B669" wp14:editId="5AD926E6">
            <wp:extent cx="3829050" cy="674028"/>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724336F.tmp"/>
                    <pic:cNvPicPr/>
                  </pic:nvPicPr>
                  <pic:blipFill>
                    <a:blip r:embed="rId29">
                      <a:extLst>
                        <a:ext uri="{28A0092B-C50C-407E-A947-70E740481C1C}">
                          <a14:useLocalDpi xmlns:a14="http://schemas.microsoft.com/office/drawing/2010/main" val="0"/>
                        </a:ext>
                      </a:extLst>
                    </a:blip>
                    <a:stretch>
                      <a:fillRect/>
                    </a:stretch>
                  </pic:blipFill>
                  <pic:spPr>
                    <a:xfrm>
                      <a:off x="0" y="0"/>
                      <a:ext cx="3943074" cy="694100"/>
                    </a:xfrm>
                    <a:prstGeom prst="rect">
                      <a:avLst/>
                    </a:prstGeom>
                  </pic:spPr>
                </pic:pic>
              </a:graphicData>
            </a:graphic>
          </wp:inline>
        </w:drawing>
      </w:r>
    </w:p>
    <w:p w14:paraId="4844EACF" w14:textId="04019034" w:rsidR="000413A4" w:rsidRPr="00891551" w:rsidRDefault="000413A4" w:rsidP="000413A4">
      <w:pPr>
        <w:widowControl/>
        <w:suppressAutoHyphens w:val="0"/>
        <w:autoSpaceDE w:val="0"/>
        <w:adjustRightInd w:val="0"/>
        <w:jc w:val="center"/>
        <w:rPr>
          <w:rFonts w:cs="Arial"/>
          <w:noProof/>
        </w:rPr>
      </w:pPr>
    </w:p>
    <w:p w14:paraId="3A0F8F35" w14:textId="2BE778BD" w:rsidR="009B73F4" w:rsidRPr="00891551" w:rsidRDefault="009B73F4" w:rsidP="009B73F4">
      <w:pPr>
        <w:widowControl/>
        <w:suppressAutoHyphens w:val="0"/>
        <w:autoSpaceDE w:val="0"/>
        <w:adjustRightInd w:val="0"/>
        <w:rPr>
          <w:rFonts w:cs="Arial"/>
          <w:noProof/>
        </w:rPr>
      </w:pPr>
      <w:r w:rsidRPr="00891551">
        <w:rPr>
          <w:rFonts w:cs="Arial"/>
          <w:noProof/>
        </w:rPr>
        <w:lastRenderedPageBreak/>
        <w:t>Wymagane właściwości kruszywa niełamanego drobnego lub o ciągłym uziarnieniu do D&lt;8mm do warstwy ścieralnej z betonu asfaltowego, według WT-1:</w:t>
      </w:r>
    </w:p>
    <w:p w14:paraId="6A0FC2A0" w14:textId="16E7FE1C" w:rsidR="009B73F4" w:rsidRPr="00891551" w:rsidRDefault="009B73F4" w:rsidP="009B73F4">
      <w:pPr>
        <w:widowControl/>
        <w:suppressAutoHyphens w:val="0"/>
        <w:autoSpaceDE w:val="0"/>
        <w:adjustRightInd w:val="0"/>
        <w:jc w:val="center"/>
        <w:rPr>
          <w:rFonts w:cs="Arial"/>
          <w:noProof/>
        </w:rPr>
      </w:pPr>
      <w:r w:rsidRPr="00891551">
        <w:rPr>
          <w:rFonts w:cs="Arial"/>
          <w:noProof/>
        </w:rPr>
        <w:drawing>
          <wp:inline distT="0" distB="0" distL="0" distR="0" wp14:anchorId="5D0C3D08" wp14:editId="2DD240C8">
            <wp:extent cx="3849941" cy="266700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7244C81.tmp"/>
                    <pic:cNvPicPr/>
                  </pic:nvPicPr>
                  <pic:blipFill>
                    <a:blip r:embed="rId30">
                      <a:extLst>
                        <a:ext uri="{28A0092B-C50C-407E-A947-70E740481C1C}">
                          <a14:useLocalDpi xmlns:a14="http://schemas.microsoft.com/office/drawing/2010/main" val="0"/>
                        </a:ext>
                      </a:extLst>
                    </a:blip>
                    <a:stretch>
                      <a:fillRect/>
                    </a:stretch>
                  </pic:blipFill>
                  <pic:spPr>
                    <a:xfrm>
                      <a:off x="0" y="0"/>
                      <a:ext cx="3876935" cy="2685700"/>
                    </a:xfrm>
                    <a:prstGeom prst="rect">
                      <a:avLst/>
                    </a:prstGeom>
                  </pic:spPr>
                </pic:pic>
              </a:graphicData>
            </a:graphic>
          </wp:inline>
        </w:drawing>
      </w:r>
    </w:p>
    <w:p w14:paraId="4B05D6D5" w14:textId="77777777" w:rsidR="009B73F4" w:rsidRPr="00891551" w:rsidRDefault="009B73F4" w:rsidP="000413A4">
      <w:pPr>
        <w:widowControl/>
        <w:suppressAutoHyphens w:val="0"/>
        <w:autoSpaceDE w:val="0"/>
        <w:adjustRightInd w:val="0"/>
        <w:jc w:val="center"/>
        <w:rPr>
          <w:rFonts w:cs="Arial"/>
          <w:noProof/>
        </w:rPr>
      </w:pPr>
    </w:p>
    <w:p w14:paraId="6DB32CA4" w14:textId="77777777" w:rsidR="009B73F4" w:rsidRPr="00891551" w:rsidRDefault="009B73F4" w:rsidP="009B73F4">
      <w:pPr>
        <w:widowControl/>
        <w:suppressAutoHyphens w:val="0"/>
        <w:autoSpaceDE w:val="0"/>
        <w:adjustRightInd w:val="0"/>
        <w:rPr>
          <w:rFonts w:cs="Arial"/>
          <w:noProof/>
        </w:rPr>
      </w:pPr>
      <w:r w:rsidRPr="00891551">
        <w:rPr>
          <w:rFonts w:cs="Arial"/>
          <w:noProof/>
        </w:rPr>
        <w:t>Wymagane właściwości kruszywa łamanego drobnego lub o ciągłym uziarnieniu do D&lt;8mm do warstwy wiążącej, wyrównawczej i wzmacniającej z betonu asfaltowego</w:t>
      </w:r>
    </w:p>
    <w:p w14:paraId="16F0CFCF" w14:textId="79C2C489" w:rsidR="000413A4" w:rsidRPr="00891551" w:rsidRDefault="00826AB2" w:rsidP="009B73F4">
      <w:pPr>
        <w:widowControl/>
        <w:suppressAutoHyphens w:val="0"/>
        <w:autoSpaceDE w:val="0"/>
        <w:adjustRightInd w:val="0"/>
        <w:jc w:val="center"/>
        <w:rPr>
          <w:rFonts w:cs="Arial"/>
          <w:noProof/>
        </w:rPr>
      </w:pPr>
      <w:r w:rsidRPr="00891551">
        <w:rPr>
          <w:rFonts w:cs="Arial"/>
          <w:noProof/>
        </w:rPr>
        <w:drawing>
          <wp:inline distT="0" distB="0" distL="0" distR="0" wp14:anchorId="3FFAC57D" wp14:editId="3EBBDE0A">
            <wp:extent cx="3885422" cy="2505075"/>
            <wp:effectExtent l="0" t="0" r="127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724227F.tmp"/>
                    <pic:cNvPicPr/>
                  </pic:nvPicPr>
                  <pic:blipFill>
                    <a:blip r:embed="rId31">
                      <a:extLst>
                        <a:ext uri="{28A0092B-C50C-407E-A947-70E740481C1C}">
                          <a14:useLocalDpi xmlns:a14="http://schemas.microsoft.com/office/drawing/2010/main" val="0"/>
                        </a:ext>
                      </a:extLst>
                    </a:blip>
                    <a:stretch>
                      <a:fillRect/>
                    </a:stretch>
                  </pic:blipFill>
                  <pic:spPr>
                    <a:xfrm>
                      <a:off x="0" y="0"/>
                      <a:ext cx="3927373" cy="2532123"/>
                    </a:xfrm>
                    <a:prstGeom prst="rect">
                      <a:avLst/>
                    </a:prstGeom>
                  </pic:spPr>
                </pic:pic>
              </a:graphicData>
            </a:graphic>
          </wp:inline>
        </w:drawing>
      </w:r>
    </w:p>
    <w:p w14:paraId="493158F4" w14:textId="052E52D3" w:rsidR="009B73F4" w:rsidRPr="00891551" w:rsidRDefault="009B73F4" w:rsidP="009B73F4">
      <w:pPr>
        <w:widowControl/>
        <w:suppressAutoHyphens w:val="0"/>
        <w:autoSpaceDE w:val="0"/>
        <w:adjustRightInd w:val="0"/>
        <w:rPr>
          <w:rFonts w:cs="Arial"/>
          <w:noProof/>
        </w:rPr>
      </w:pPr>
    </w:p>
    <w:p w14:paraId="2D86CB53" w14:textId="77777777" w:rsidR="000413A4" w:rsidRPr="00891551" w:rsidRDefault="000413A4" w:rsidP="000413A4">
      <w:pPr>
        <w:widowControl/>
        <w:suppressAutoHyphens w:val="0"/>
        <w:autoSpaceDE w:val="0"/>
        <w:adjustRightInd w:val="0"/>
        <w:rPr>
          <w:rFonts w:cs="Arial"/>
        </w:rPr>
      </w:pPr>
      <w:r w:rsidRPr="00891551">
        <w:rPr>
          <w:rFonts w:cs="Arial"/>
          <w:b/>
          <w:bCs/>
        </w:rPr>
        <w:t>2.2.3. Wypełniacz</w:t>
      </w:r>
    </w:p>
    <w:p w14:paraId="2732F92F" w14:textId="1C634E7E" w:rsidR="000413A4" w:rsidRPr="00891551" w:rsidRDefault="000413A4" w:rsidP="000413A4">
      <w:pPr>
        <w:widowControl/>
        <w:suppressAutoHyphens w:val="0"/>
        <w:autoSpaceDE w:val="0"/>
        <w:adjustRightInd w:val="0"/>
        <w:rPr>
          <w:rFonts w:cs="Arial"/>
        </w:rPr>
      </w:pPr>
      <w:r w:rsidRPr="00891551">
        <w:rPr>
          <w:rFonts w:cs="Arial"/>
        </w:rPr>
        <w:t xml:space="preserve">Należy stosować wypełniacz, spełniający wymagania podane </w:t>
      </w:r>
      <w:r w:rsidR="009B73F4" w:rsidRPr="00891551">
        <w:rPr>
          <w:rFonts w:cs="Arial"/>
        </w:rPr>
        <w:t>poniżej.</w:t>
      </w:r>
    </w:p>
    <w:p w14:paraId="698E453B" w14:textId="3A46CB1A" w:rsidR="000413A4" w:rsidRPr="00891551" w:rsidRDefault="000413A4" w:rsidP="000413A4">
      <w:pPr>
        <w:widowControl/>
        <w:suppressAutoHyphens w:val="0"/>
        <w:autoSpaceDE w:val="0"/>
        <w:adjustRightInd w:val="0"/>
        <w:rPr>
          <w:rFonts w:cs="Arial"/>
          <w:noProof/>
        </w:rPr>
      </w:pPr>
      <w:r w:rsidRPr="00891551">
        <w:rPr>
          <w:rFonts w:cs="Arial"/>
        </w:rPr>
        <w:t>Wymagane właściwości wypełniacza do warstwy wiążącej</w:t>
      </w:r>
      <w:r w:rsidR="009B73F4" w:rsidRPr="00891551">
        <w:rPr>
          <w:rFonts w:cs="Arial"/>
        </w:rPr>
        <w:t>, wyrównawczej i wzmacniającej</w:t>
      </w:r>
      <w:r w:rsidRPr="00891551">
        <w:rPr>
          <w:rFonts w:cs="Arial"/>
        </w:rPr>
        <w:t xml:space="preserve"> z betonu asfaltowego</w:t>
      </w:r>
      <w:r w:rsidR="009B73F4" w:rsidRPr="00891551">
        <w:rPr>
          <w:rFonts w:cs="Arial"/>
        </w:rPr>
        <w:t>, według WT-1</w:t>
      </w:r>
      <w:r w:rsidR="00826AB2" w:rsidRPr="00891551">
        <w:rPr>
          <w:rFonts w:cs="Arial"/>
        </w:rPr>
        <w:t>:</w:t>
      </w:r>
    </w:p>
    <w:p w14:paraId="1202DB60" w14:textId="1DDEB871" w:rsidR="000413A4" w:rsidRPr="00891551" w:rsidRDefault="009B73F4" w:rsidP="000413A4">
      <w:pPr>
        <w:widowControl/>
        <w:suppressAutoHyphens w:val="0"/>
        <w:autoSpaceDE w:val="0"/>
        <w:adjustRightInd w:val="0"/>
        <w:jc w:val="center"/>
        <w:rPr>
          <w:rFonts w:cs="Arial"/>
          <w:noProof/>
        </w:rPr>
      </w:pPr>
      <w:r w:rsidRPr="00891551">
        <w:rPr>
          <w:rFonts w:cs="Arial"/>
          <w:noProof/>
        </w:rPr>
        <w:lastRenderedPageBreak/>
        <w:drawing>
          <wp:inline distT="0" distB="0" distL="0" distR="0" wp14:anchorId="789FA065" wp14:editId="53311AD1">
            <wp:extent cx="4029978" cy="3019425"/>
            <wp:effectExtent l="0" t="0" r="889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7244953.tmp"/>
                    <pic:cNvPicPr/>
                  </pic:nvPicPr>
                  <pic:blipFill rotWithShape="1">
                    <a:blip r:embed="rId32">
                      <a:extLst>
                        <a:ext uri="{28A0092B-C50C-407E-A947-70E740481C1C}">
                          <a14:useLocalDpi xmlns:a14="http://schemas.microsoft.com/office/drawing/2010/main" val="0"/>
                        </a:ext>
                      </a:extLst>
                    </a:blip>
                    <a:srcRect t="7970"/>
                    <a:stretch/>
                  </pic:blipFill>
                  <pic:spPr bwMode="auto">
                    <a:xfrm>
                      <a:off x="0" y="0"/>
                      <a:ext cx="4068297" cy="3048135"/>
                    </a:xfrm>
                    <a:prstGeom prst="rect">
                      <a:avLst/>
                    </a:prstGeom>
                    <a:ln>
                      <a:noFill/>
                    </a:ln>
                    <a:extLst>
                      <a:ext uri="{53640926-AAD7-44D8-BBD7-CCE9431645EC}">
                        <a14:shadowObscured xmlns:a14="http://schemas.microsoft.com/office/drawing/2010/main"/>
                      </a:ext>
                    </a:extLst>
                  </pic:spPr>
                </pic:pic>
              </a:graphicData>
            </a:graphic>
          </wp:inline>
        </w:drawing>
      </w:r>
    </w:p>
    <w:p w14:paraId="27AF131C" w14:textId="18EDB230" w:rsidR="00826AB2" w:rsidRPr="00891551" w:rsidRDefault="00826AB2" w:rsidP="00826AB2">
      <w:pPr>
        <w:widowControl/>
        <w:suppressAutoHyphens w:val="0"/>
        <w:autoSpaceDE w:val="0"/>
        <w:adjustRightInd w:val="0"/>
        <w:rPr>
          <w:rFonts w:cs="Arial"/>
          <w:noProof/>
        </w:rPr>
      </w:pPr>
      <w:r w:rsidRPr="00891551">
        <w:rPr>
          <w:rFonts w:cs="Arial"/>
        </w:rPr>
        <w:t>Wymagane właściwości wypełniacza do warstwy ścieralnej z betonu asfaltowego, według WT-1:</w:t>
      </w:r>
    </w:p>
    <w:p w14:paraId="04568BD7" w14:textId="42243A7E" w:rsidR="00826AB2" w:rsidRPr="00891551" w:rsidRDefault="00826AB2" w:rsidP="000413A4">
      <w:pPr>
        <w:widowControl/>
        <w:suppressAutoHyphens w:val="0"/>
        <w:autoSpaceDE w:val="0"/>
        <w:adjustRightInd w:val="0"/>
        <w:jc w:val="center"/>
        <w:rPr>
          <w:rFonts w:cs="Arial"/>
          <w:noProof/>
        </w:rPr>
      </w:pPr>
      <w:r w:rsidRPr="00891551">
        <w:rPr>
          <w:rFonts w:cs="Arial"/>
          <w:noProof/>
        </w:rPr>
        <w:drawing>
          <wp:inline distT="0" distB="0" distL="0" distR="0" wp14:anchorId="02E4BA23" wp14:editId="18B28FAA">
            <wp:extent cx="4047477" cy="2929890"/>
            <wp:effectExtent l="0" t="0" r="0" b="381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724C4C6.tmp"/>
                    <pic:cNvPicPr/>
                  </pic:nvPicPr>
                  <pic:blipFill>
                    <a:blip r:embed="rId33">
                      <a:extLst>
                        <a:ext uri="{28A0092B-C50C-407E-A947-70E740481C1C}">
                          <a14:useLocalDpi xmlns:a14="http://schemas.microsoft.com/office/drawing/2010/main" val="0"/>
                        </a:ext>
                      </a:extLst>
                    </a:blip>
                    <a:stretch>
                      <a:fillRect/>
                    </a:stretch>
                  </pic:blipFill>
                  <pic:spPr>
                    <a:xfrm>
                      <a:off x="0" y="0"/>
                      <a:ext cx="4059743" cy="2938769"/>
                    </a:xfrm>
                    <a:prstGeom prst="rect">
                      <a:avLst/>
                    </a:prstGeom>
                  </pic:spPr>
                </pic:pic>
              </a:graphicData>
            </a:graphic>
          </wp:inline>
        </w:drawing>
      </w:r>
    </w:p>
    <w:p w14:paraId="2572F89D" w14:textId="46B87713" w:rsidR="00826AB2" w:rsidRPr="00891551" w:rsidRDefault="00826AB2" w:rsidP="000413A4">
      <w:pPr>
        <w:widowControl/>
        <w:suppressAutoHyphens w:val="0"/>
        <w:autoSpaceDE w:val="0"/>
        <w:adjustRightInd w:val="0"/>
        <w:jc w:val="center"/>
        <w:rPr>
          <w:rFonts w:cs="Arial"/>
          <w:noProof/>
        </w:rPr>
      </w:pPr>
    </w:p>
    <w:p w14:paraId="21CB5536" w14:textId="77777777" w:rsidR="000413A4" w:rsidRPr="00891551" w:rsidRDefault="000413A4" w:rsidP="000413A4">
      <w:pPr>
        <w:widowControl/>
        <w:suppressAutoHyphens w:val="0"/>
        <w:autoSpaceDE w:val="0"/>
        <w:adjustRightInd w:val="0"/>
        <w:rPr>
          <w:rFonts w:cs="Arial"/>
        </w:rPr>
      </w:pPr>
      <w:r w:rsidRPr="00891551">
        <w:rPr>
          <w:rFonts w:cs="Arial"/>
          <w:b/>
          <w:bCs/>
        </w:rPr>
        <w:t>2.2.4. Środek adhezyjny</w:t>
      </w:r>
    </w:p>
    <w:p w14:paraId="1090AAE6" w14:textId="77777777" w:rsidR="000413A4" w:rsidRPr="00891551" w:rsidRDefault="000413A4" w:rsidP="000413A4">
      <w:pPr>
        <w:widowControl/>
        <w:suppressAutoHyphens w:val="0"/>
        <w:autoSpaceDE w:val="0"/>
        <w:adjustRightInd w:val="0"/>
        <w:rPr>
          <w:rFonts w:cs="Arial"/>
        </w:rPr>
      </w:pPr>
      <w:r w:rsidRPr="00891551">
        <w:rPr>
          <w:rFonts w:cs="Arial"/>
        </w:rPr>
        <w:t>W przypadku gdy przyczepność lepiszcza do kruszyw wynosi mniej niż 80% należy stosować środek adhezyjny posiadający stosowny dokument dopuszczający Wyrób do stosowania w robotach budowlanych. Ocenę przyczepności należy określić na podstawie badania wg PN-EN 12697-11, metoda A, po 6h obracania, stosując kruszywo 8/11 jako podstawowe (dopuszcza się inne wymiary w wypadku braku wymiaru podstawowego do badania).</w:t>
      </w:r>
    </w:p>
    <w:p w14:paraId="18F8E876" w14:textId="77777777" w:rsidR="000413A4" w:rsidRPr="00F526D3" w:rsidRDefault="000413A4" w:rsidP="000413A4">
      <w:pPr>
        <w:widowControl/>
        <w:suppressAutoHyphens w:val="0"/>
        <w:autoSpaceDE w:val="0"/>
        <w:adjustRightInd w:val="0"/>
        <w:rPr>
          <w:rFonts w:cs="Arial"/>
          <w:b/>
          <w:bCs/>
        </w:rPr>
      </w:pPr>
      <w:r w:rsidRPr="00F526D3">
        <w:rPr>
          <w:rFonts w:cs="Arial"/>
          <w:b/>
          <w:bCs/>
        </w:rPr>
        <w:t xml:space="preserve">2.2.5. </w:t>
      </w:r>
      <w:proofErr w:type="spellStart"/>
      <w:r w:rsidRPr="00F526D3">
        <w:rPr>
          <w:rFonts w:cs="Arial"/>
          <w:b/>
          <w:bCs/>
        </w:rPr>
        <w:t>Geosiatka</w:t>
      </w:r>
      <w:proofErr w:type="spellEnd"/>
    </w:p>
    <w:p w14:paraId="1FFAC578" w14:textId="36776AC5" w:rsidR="000413A4" w:rsidRPr="00F526D3" w:rsidRDefault="000413A4" w:rsidP="000413A4">
      <w:pPr>
        <w:widowControl/>
        <w:suppressAutoHyphens w:val="0"/>
        <w:autoSpaceDE w:val="0"/>
        <w:adjustRightInd w:val="0"/>
        <w:rPr>
          <w:rFonts w:cs="Arial"/>
        </w:rPr>
      </w:pPr>
      <w:r w:rsidRPr="00F526D3">
        <w:rPr>
          <w:rFonts w:cs="Arial"/>
        </w:rPr>
        <w:t>Na połączeniu z nawierzchnią istniejącą</w:t>
      </w:r>
      <w:r w:rsidR="00891551" w:rsidRPr="00F526D3">
        <w:rPr>
          <w:rFonts w:cs="Arial"/>
        </w:rPr>
        <w:t xml:space="preserve"> oraz pomiędzy warstwami ścieralną i wiążącą</w:t>
      </w:r>
      <w:r w:rsidRPr="00F526D3">
        <w:rPr>
          <w:rFonts w:cs="Arial"/>
        </w:rPr>
        <w:t xml:space="preserve"> należy ułożyć </w:t>
      </w:r>
      <w:proofErr w:type="spellStart"/>
      <w:r w:rsidRPr="00F526D3">
        <w:rPr>
          <w:rFonts w:cs="Arial"/>
        </w:rPr>
        <w:t>geosiatki</w:t>
      </w:r>
      <w:proofErr w:type="spellEnd"/>
      <w:r w:rsidR="00891551" w:rsidRPr="00F526D3">
        <w:rPr>
          <w:rFonts w:cs="Arial"/>
        </w:rPr>
        <w:t xml:space="preserve"> (siatki szklano-węglowe do zbrojenia warstw bitumicznych)</w:t>
      </w:r>
      <w:r w:rsidRPr="00F526D3">
        <w:rPr>
          <w:rFonts w:cs="Arial"/>
        </w:rPr>
        <w:t>.</w:t>
      </w:r>
    </w:p>
    <w:p w14:paraId="40A10063" w14:textId="0A5C1B80" w:rsidR="000413A4" w:rsidRPr="00F526D3" w:rsidRDefault="000413A4" w:rsidP="000413A4">
      <w:pPr>
        <w:widowControl/>
        <w:suppressAutoHyphens w:val="0"/>
        <w:autoSpaceDE w:val="0"/>
        <w:adjustRightInd w:val="0"/>
        <w:rPr>
          <w:rFonts w:cs="Arial"/>
        </w:rPr>
      </w:pPr>
      <w:r w:rsidRPr="00F526D3">
        <w:rPr>
          <w:rFonts w:cs="Arial"/>
        </w:rPr>
        <w:t xml:space="preserve">Należy stosować </w:t>
      </w:r>
      <w:proofErr w:type="spellStart"/>
      <w:r w:rsidRPr="00F526D3">
        <w:rPr>
          <w:rFonts w:cs="Arial"/>
        </w:rPr>
        <w:t>geosiatkę</w:t>
      </w:r>
      <w:proofErr w:type="spellEnd"/>
      <w:r w:rsidRPr="00F526D3">
        <w:rPr>
          <w:rFonts w:cs="Arial"/>
        </w:rPr>
        <w:t xml:space="preserve"> o właściwościach i parametrach technicznych nie gorszych podano</w:t>
      </w:r>
      <w:r w:rsidR="00826AB2" w:rsidRPr="00F526D3">
        <w:rPr>
          <w:rFonts w:cs="Arial"/>
        </w:rPr>
        <w:t xml:space="preserve"> </w:t>
      </w:r>
      <w:r w:rsidRPr="00F526D3">
        <w:rPr>
          <w:rFonts w:cs="Arial"/>
        </w:rPr>
        <w:t xml:space="preserve">poniżej. Wymagane właściwości </w:t>
      </w:r>
      <w:proofErr w:type="spellStart"/>
      <w:r w:rsidRPr="00F526D3">
        <w:rPr>
          <w:rFonts w:cs="Arial"/>
        </w:rPr>
        <w:t>fizyczno</w:t>
      </w:r>
      <w:proofErr w:type="spellEnd"/>
      <w:r w:rsidRPr="00F526D3">
        <w:rPr>
          <w:rFonts w:cs="Arial"/>
        </w:rPr>
        <w:t xml:space="preserve"> – mechaniczne </w:t>
      </w:r>
      <w:proofErr w:type="spellStart"/>
      <w:r w:rsidRPr="00F526D3">
        <w:rPr>
          <w:rFonts w:cs="Arial"/>
        </w:rPr>
        <w:t>geosiatki</w:t>
      </w:r>
      <w:proofErr w:type="spellEnd"/>
      <w:r w:rsidRPr="00F526D3">
        <w:rPr>
          <w:rFonts w:cs="Arial"/>
        </w:rPr>
        <w:t>:</w:t>
      </w:r>
    </w:p>
    <w:p w14:paraId="7B98B8CB" w14:textId="24036103" w:rsidR="000413A4" w:rsidRPr="00F526D3" w:rsidRDefault="000413A4" w:rsidP="000413A4">
      <w:pPr>
        <w:widowControl/>
        <w:suppressAutoHyphens w:val="0"/>
        <w:autoSpaceDE w:val="0"/>
        <w:adjustRightInd w:val="0"/>
        <w:rPr>
          <w:rFonts w:cs="Arial"/>
        </w:rPr>
      </w:pPr>
      <w:r w:rsidRPr="00F526D3">
        <w:rPr>
          <w:rFonts w:cs="Arial"/>
        </w:rPr>
        <w:t>- wytrzymałość na rozciąganie wzdłuż pasma &gt;1</w:t>
      </w:r>
      <w:r w:rsidR="00F526D3" w:rsidRPr="00F526D3">
        <w:rPr>
          <w:rFonts w:cs="Arial"/>
        </w:rPr>
        <w:t>0</w:t>
      </w:r>
      <w:r w:rsidRPr="00F526D3">
        <w:rPr>
          <w:rFonts w:cs="Arial"/>
        </w:rPr>
        <w:t xml:space="preserve">0 </w:t>
      </w:r>
      <w:proofErr w:type="spellStart"/>
      <w:r w:rsidRPr="00F526D3">
        <w:rPr>
          <w:rFonts w:cs="Arial"/>
        </w:rPr>
        <w:t>kN</w:t>
      </w:r>
      <w:proofErr w:type="spellEnd"/>
      <w:r w:rsidRPr="00F526D3">
        <w:rPr>
          <w:rFonts w:cs="Arial"/>
        </w:rPr>
        <w:t>/m, wszerz pasma &gt;1</w:t>
      </w:r>
      <w:r w:rsidR="00F526D3" w:rsidRPr="00F526D3">
        <w:rPr>
          <w:rFonts w:cs="Arial"/>
        </w:rPr>
        <w:t>0</w:t>
      </w:r>
      <w:r w:rsidRPr="00F526D3">
        <w:rPr>
          <w:rFonts w:cs="Arial"/>
        </w:rPr>
        <w:t xml:space="preserve">0 </w:t>
      </w:r>
      <w:proofErr w:type="spellStart"/>
      <w:r w:rsidRPr="00F526D3">
        <w:rPr>
          <w:rFonts w:cs="Arial"/>
        </w:rPr>
        <w:t>kN</w:t>
      </w:r>
      <w:proofErr w:type="spellEnd"/>
      <w:r w:rsidRPr="00F526D3">
        <w:rPr>
          <w:rFonts w:cs="Arial"/>
        </w:rPr>
        <w:t>/m według ISO10</w:t>
      </w:r>
    </w:p>
    <w:p w14:paraId="2CF633FD" w14:textId="77777777" w:rsidR="000413A4" w:rsidRPr="00F526D3" w:rsidRDefault="000413A4" w:rsidP="000413A4">
      <w:pPr>
        <w:widowControl/>
        <w:suppressAutoHyphens w:val="0"/>
        <w:autoSpaceDE w:val="0"/>
        <w:adjustRightInd w:val="0"/>
        <w:rPr>
          <w:rFonts w:cs="Arial"/>
        </w:rPr>
      </w:pPr>
      <w:r w:rsidRPr="00F526D3">
        <w:rPr>
          <w:rFonts w:cs="Arial"/>
        </w:rPr>
        <w:t>319,</w:t>
      </w:r>
    </w:p>
    <w:p w14:paraId="7C354EA4" w14:textId="77777777" w:rsidR="000413A4" w:rsidRPr="00F526D3" w:rsidRDefault="000413A4" w:rsidP="000413A4">
      <w:pPr>
        <w:widowControl/>
        <w:suppressAutoHyphens w:val="0"/>
        <w:autoSpaceDE w:val="0"/>
        <w:adjustRightInd w:val="0"/>
        <w:rPr>
          <w:rFonts w:cs="Arial"/>
        </w:rPr>
      </w:pPr>
      <w:r w:rsidRPr="00F526D3">
        <w:rPr>
          <w:rFonts w:cs="Arial"/>
        </w:rPr>
        <w:t xml:space="preserve">- wydłużenie przy rozerwaniu </w:t>
      </w:r>
      <w:proofErr w:type="spellStart"/>
      <w:r w:rsidRPr="00F526D3">
        <w:rPr>
          <w:rFonts w:cs="Arial"/>
        </w:rPr>
        <w:t>geosiatki</w:t>
      </w:r>
      <w:proofErr w:type="spellEnd"/>
      <w:r w:rsidRPr="00F526D3">
        <w:rPr>
          <w:rFonts w:cs="Arial"/>
        </w:rPr>
        <w:t xml:space="preserve"> wzdłuż pasma &lt; 4%, wszerz pasma &lt; 4% według ISO 10 319,</w:t>
      </w:r>
    </w:p>
    <w:p w14:paraId="2416F2B3" w14:textId="77777777" w:rsidR="000413A4" w:rsidRPr="00F526D3" w:rsidRDefault="000413A4" w:rsidP="000413A4">
      <w:pPr>
        <w:widowControl/>
        <w:suppressAutoHyphens w:val="0"/>
        <w:autoSpaceDE w:val="0"/>
        <w:adjustRightInd w:val="0"/>
        <w:rPr>
          <w:rFonts w:cs="Arial"/>
        </w:rPr>
      </w:pPr>
      <w:r w:rsidRPr="00F526D3">
        <w:rPr>
          <w:rFonts w:cs="Arial"/>
        </w:rPr>
        <w:t xml:space="preserve">- wytrzymałość na temperaturę wbudowywanej mieszanki </w:t>
      </w:r>
      <w:proofErr w:type="spellStart"/>
      <w:r w:rsidRPr="00F526D3">
        <w:rPr>
          <w:rFonts w:cs="Arial"/>
        </w:rPr>
        <w:t>mineralno</w:t>
      </w:r>
      <w:proofErr w:type="spellEnd"/>
      <w:r w:rsidRPr="00F526D3">
        <w:rPr>
          <w:rFonts w:cs="Arial"/>
        </w:rPr>
        <w:t xml:space="preserve"> – asfaltowej.</w:t>
      </w:r>
    </w:p>
    <w:p w14:paraId="5AD20F4C" w14:textId="77777777" w:rsidR="00B6472D" w:rsidRPr="00F526D3" w:rsidRDefault="000413A4" w:rsidP="000413A4">
      <w:pPr>
        <w:pStyle w:val="Nagwek2"/>
        <w:jc w:val="both"/>
        <w:rPr>
          <w:lang w:eastAsia="pl-PL"/>
        </w:rPr>
      </w:pPr>
      <w:bookmarkStart w:id="32" w:name="_Toc75507556"/>
      <w:bookmarkStart w:id="33" w:name="_Toc75511088"/>
      <w:r w:rsidRPr="00F526D3">
        <w:rPr>
          <w:lang w:eastAsia="pl-PL"/>
        </w:rPr>
        <w:t>3.SPRZĘT</w:t>
      </w:r>
      <w:bookmarkEnd w:id="32"/>
      <w:bookmarkEnd w:id="33"/>
      <w:r w:rsidRPr="00F526D3">
        <w:rPr>
          <w:lang w:eastAsia="pl-PL"/>
        </w:rPr>
        <w:t xml:space="preserve"> </w:t>
      </w:r>
    </w:p>
    <w:p w14:paraId="56352293" w14:textId="77777777" w:rsidR="000354DB" w:rsidRPr="00F526D3" w:rsidRDefault="000413A4" w:rsidP="000354DB">
      <w:pPr>
        <w:pStyle w:val="Arial10"/>
        <w:spacing w:line="276" w:lineRule="auto"/>
      </w:pPr>
      <w:r w:rsidRPr="00F526D3">
        <w:t>3.1. Ogólne wymagania dotyczące sprzętu</w:t>
      </w:r>
    </w:p>
    <w:p w14:paraId="2D63BBA3" w14:textId="20F79C55" w:rsidR="000413A4" w:rsidRPr="00F526D3" w:rsidRDefault="000413A4" w:rsidP="000354DB">
      <w:pPr>
        <w:rPr>
          <w:rFonts w:eastAsia="Lucida Sans Unicode"/>
          <w:lang w:eastAsia="zh-CN"/>
        </w:rPr>
      </w:pPr>
      <w:r w:rsidRPr="00F526D3">
        <w:lastRenderedPageBreak/>
        <w:t xml:space="preserve">Ogólne wymagania dotyczące sprzętu podano w D-00.00.00 „Wymagania ogólne”. </w:t>
      </w:r>
    </w:p>
    <w:p w14:paraId="6622286A" w14:textId="44ED5FDA" w:rsidR="000413A4" w:rsidRPr="00F526D3" w:rsidRDefault="000413A4" w:rsidP="00826AB2">
      <w:pPr>
        <w:pStyle w:val="Arial10"/>
        <w:spacing w:line="276" w:lineRule="auto"/>
      </w:pPr>
      <w:r w:rsidRPr="00F526D3">
        <w:t xml:space="preserve">3.2. </w:t>
      </w:r>
      <w:r w:rsidR="000354DB" w:rsidRPr="00F526D3">
        <w:t>Sprzęt do wykonania nawierzchni z betonu asfaltowego</w:t>
      </w:r>
      <w:r w:rsidRPr="00F526D3">
        <w:t xml:space="preserve"> </w:t>
      </w:r>
    </w:p>
    <w:p w14:paraId="70308DD4" w14:textId="77777777" w:rsidR="000354DB" w:rsidRPr="00F526D3" w:rsidRDefault="000354DB" w:rsidP="000354DB">
      <w:pPr>
        <w:rPr>
          <w:lang w:eastAsia="ar-SA"/>
        </w:rPr>
      </w:pPr>
      <w:r w:rsidRPr="00F526D3">
        <w:rPr>
          <w:lang w:eastAsia="ar-SA"/>
        </w:rPr>
        <w:tab/>
        <w:t>Wykonawca przystępujący do wykonania warstw nawierzchni z betonu asfaltowego powinien wykazać się możliwością korzystania z następującego sprzętu:</w:t>
      </w:r>
    </w:p>
    <w:p w14:paraId="11BDE1C0" w14:textId="77777777" w:rsidR="000354DB" w:rsidRPr="00F526D3" w:rsidRDefault="000354DB" w:rsidP="000354DB">
      <w:pPr>
        <w:rPr>
          <w:lang w:eastAsia="ar-SA"/>
        </w:rPr>
      </w:pPr>
      <w:r w:rsidRPr="00F526D3">
        <w:rPr>
          <w:lang w:eastAsia="ar-SA"/>
        </w:rPr>
        <w:t>- wytwórni  (otaczarki) o mieszaniu cyklicznym lub ciągłym do wytwarzania mieszanek mineralno-asfaltowych,</w:t>
      </w:r>
    </w:p>
    <w:p w14:paraId="3C8A2D3C" w14:textId="77777777" w:rsidR="000354DB" w:rsidRPr="00F526D3" w:rsidRDefault="000354DB" w:rsidP="000354DB">
      <w:pPr>
        <w:rPr>
          <w:lang w:eastAsia="ar-SA"/>
        </w:rPr>
      </w:pPr>
      <w:r w:rsidRPr="00F526D3">
        <w:rPr>
          <w:lang w:eastAsia="ar-SA"/>
        </w:rPr>
        <w:t>- małych układarek do układania mieszanek mineralno-asfaltowych typu zagęszczanego,</w:t>
      </w:r>
    </w:p>
    <w:p w14:paraId="1BF63044" w14:textId="77777777" w:rsidR="000354DB" w:rsidRPr="00F526D3" w:rsidRDefault="000354DB" w:rsidP="000354DB">
      <w:pPr>
        <w:rPr>
          <w:lang w:eastAsia="ar-SA"/>
        </w:rPr>
      </w:pPr>
      <w:r w:rsidRPr="00F526D3">
        <w:rPr>
          <w:lang w:eastAsia="ar-SA"/>
        </w:rPr>
        <w:t>- skrapiarek,</w:t>
      </w:r>
    </w:p>
    <w:p w14:paraId="4EA64F88" w14:textId="77777777" w:rsidR="000354DB" w:rsidRPr="00F526D3" w:rsidRDefault="000354DB" w:rsidP="000354DB">
      <w:pPr>
        <w:rPr>
          <w:lang w:eastAsia="ar-SA"/>
        </w:rPr>
      </w:pPr>
      <w:r w:rsidRPr="00F526D3">
        <w:rPr>
          <w:lang w:eastAsia="ar-SA"/>
        </w:rPr>
        <w:t>- walców lekkich, średnich i ciężkich ,</w:t>
      </w:r>
    </w:p>
    <w:p w14:paraId="5D460266" w14:textId="77777777" w:rsidR="000354DB" w:rsidRPr="00F526D3" w:rsidRDefault="000354DB" w:rsidP="000354DB">
      <w:pPr>
        <w:rPr>
          <w:lang w:eastAsia="ar-SA"/>
        </w:rPr>
      </w:pPr>
      <w:r w:rsidRPr="00F526D3">
        <w:rPr>
          <w:lang w:eastAsia="ar-SA"/>
        </w:rPr>
        <w:t>- walców stalowych gładkich ,</w:t>
      </w:r>
    </w:p>
    <w:p w14:paraId="61D6F5C5" w14:textId="77777777" w:rsidR="000354DB" w:rsidRPr="00F526D3" w:rsidRDefault="000354DB" w:rsidP="000354DB">
      <w:pPr>
        <w:rPr>
          <w:lang w:eastAsia="ar-SA"/>
        </w:rPr>
      </w:pPr>
      <w:r w:rsidRPr="00F526D3">
        <w:rPr>
          <w:lang w:eastAsia="ar-SA"/>
        </w:rPr>
        <w:t>- walców ogumionych,</w:t>
      </w:r>
    </w:p>
    <w:p w14:paraId="0E9F63EE" w14:textId="77777777" w:rsidR="000354DB" w:rsidRPr="00F526D3" w:rsidRDefault="000354DB" w:rsidP="000354DB">
      <w:pPr>
        <w:rPr>
          <w:lang w:eastAsia="ar-SA"/>
        </w:rPr>
      </w:pPr>
      <w:r w:rsidRPr="00F526D3">
        <w:rPr>
          <w:lang w:eastAsia="ar-SA"/>
        </w:rPr>
        <w:t>- szczotek mechanicznych lub/i innych urządzeń czyszczących,</w:t>
      </w:r>
    </w:p>
    <w:p w14:paraId="13C96161" w14:textId="77777777" w:rsidR="000354DB" w:rsidRPr="00F526D3" w:rsidRDefault="000354DB" w:rsidP="000354DB">
      <w:pPr>
        <w:rPr>
          <w:lang w:eastAsia="ar-SA"/>
        </w:rPr>
      </w:pPr>
      <w:r w:rsidRPr="00F526D3">
        <w:rPr>
          <w:lang w:eastAsia="ar-SA"/>
        </w:rPr>
        <w:t>- samochodów samowyładowczych z przykryciem  lub termosów.</w:t>
      </w:r>
    </w:p>
    <w:p w14:paraId="655D0DFC" w14:textId="77777777" w:rsidR="00B6472D" w:rsidRPr="00F526D3" w:rsidRDefault="000413A4" w:rsidP="00B00F68">
      <w:pPr>
        <w:pStyle w:val="Nagwek2"/>
        <w:jc w:val="both"/>
        <w:rPr>
          <w:lang w:eastAsia="pl-PL"/>
        </w:rPr>
      </w:pPr>
      <w:bookmarkStart w:id="34" w:name="_Toc75507557"/>
      <w:bookmarkStart w:id="35" w:name="_Toc75511089"/>
      <w:r w:rsidRPr="00F526D3">
        <w:rPr>
          <w:lang w:eastAsia="pl-PL"/>
        </w:rPr>
        <w:t>4. TRANSPORT</w:t>
      </w:r>
      <w:bookmarkEnd w:id="34"/>
      <w:bookmarkEnd w:id="35"/>
      <w:r w:rsidRPr="00F526D3">
        <w:rPr>
          <w:lang w:eastAsia="pl-PL"/>
        </w:rPr>
        <w:t xml:space="preserve"> </w:t>
      </w:r>
      <w:bookmarkStart w:id="36" w:name="_Toc75507558"/>
      <w:bookmarkStart w:id="37" w:name="_Toc75511090"/>
    </w:p>
    <w:p w14:paraId="1C55F56D" w14:textId="3DEE74A8" w:rsidR="000413A4" w:rsidRPr="00F526D3" w:rsidRDefault="000413A4" w:rsidP="000354DB">
      <w:r w:rsidRPr="00F526D3">
        <w:t>Do transportu mieszanki przewiduje się samochody samowyładowcze posiadające pokrowce brezentowe zapewniające utrzymanie odpowiedniej temperatury transportowanej mieszanki. Ładowność i ilość środków transportowych powinna być tak dobrana aby zapewnić ciągłą pracę układarki a jednocześnie nie dopuścić do zbyt długiego przestoju przed wyładowaniem i wbudowaniem mieszanki asfaltowej. Transport powinien być zorganizowany w taki sposób aby nie dopuścić do spadków temperatury przewożonej mieszanki z wytwórni do miejsca wbudowania poniżej 10% temperatury wyjściowej. Powierzchnia wewnętrzna skrzyni samochodów przed załadunkiem musi być spryskana środkami zapobiegającymi przyklejaniu się mieszanki. Skrzynie samochodów wywrotek muszą być dostosowane do współpracy z układarką w czasie rozładunku mieszanki. Czas transportu mieszanki, liczony od załadunku do rozładunku, nie powinien przekraczać 2 godzin z zachowaniem wymaganej minimalnej temperatury przy zagęszczeniu.</w:t>
      </w:r>
    </w:p>
    <w:p w14:paraId="1FEC8C07" w14:textId="77777777" w:rsidR="00B6472D" w:rsidRPr="00F526D3" w:rsidRDefault="000413A4" w:rsidP="00B00F68">
      <w:pPr>
        <w:pStyle w:val="Nagwek2"/>
        <w:jc w:val="both"/>
        <w:rPr>
          <w:lang w:eastAsia="pl-PL"/>
        </w:rPr>
      </w:pPr>
      <w:r w:rsidRPr="00F526D3">
        <w:rPr>
          <w:lang w:eastAsia="pl-PL"/>
        </w:rPr>
        <w:t>5. WYKONANIE ROBÓT</w:t>
      </w:r>
      <w:bookmarkEnd w:id="36"/>
      <w:bookmarkEnd w:id="37"/>
      <w:r w:rsidRPr="00F526D3">
        <w:rPr>
          <w:lang w:eastAsia="pl-PL"/>
        </w:rPr>
        <w:t xml:space="preserve"> </w:t>
      </w:r>
    </w:p>
    <w:p w14:paraId="28B51158" w14:textId="50C4BB6A" w:rsidR="000413A4" w:rsidRPr="00F526D3" w:rsidRDefault="000413A4" w:rsidP="00826AB2">
      <w:pPr>
        <w:pStyle w:val="Arial10"/>
        <w:spacing w:line="276" w:lineRule="auto"/>
      </w:pPr>
      <w:r w:rsidRPr="00F526D3">
        <w:t>5.1. Ogólne zasady wykonania robót</w:t>
      </w:r>
    </w:p>
    <w:p w14:paraId="20449C30" w14:textId="14D3D799" w:rsidR="000413A4" w:rsidRPr="00F526D3" w:rsidRDefault="000413A4" w:rsidP="000354DB">
      <w:r w:rsidRPr="00F526D3">
        <w:t>Ogólne zasady wykonania robót podano w ST D-00.00.00 „Wymagania ogólne” pkt 5.</w:t>
      </w:r>
      <w:bookmarkStart w:id="38" w:name="_Toc75507559"/>
      <w:bookmarkStart w:id="39" w:name="_Toc75511091"/>
    </w:p>
    <w:p w14:paraId="0328A9A5" w14:textId="1239FCEC" w:rsidR="000413A4" w:rsidRPr="00F526D3" w:rsidRDefault="000413A4" w:rsidP="00826AB2">
      <w:pPr>
        <w:pStyle w:val="Arial10"/>
        <w:spacing w:line="276" w:lineRule="auto"/>
      </w:pPr>
      <w:r w:rsidRPr="00F526D3">
        <w:t>5.2. Wykonanie warstwy wiążącej</w:t>
      </w:r>
      <w:r w:rsidR="000354DB" w:rsidRPr="00F526D3">
        <w:t>/ścieralnej</w:t>
      </w:r>
      <w:r w:rsidRPr="00F526D3">
        <w:t xml:space="preserve"> z betonu asfaltowego </w:t>
      </w:r>
    </w:p>
    <w:p w14:paraId="1206FCB6" w14:textId="77777777" w:rsidR="000354DB" w:rsidRPr="00F526D3" w:rsidRDefault="000413A4" w:rsidP="000354DB">
      <w:r w:rsidRPr="00F526D3">
        <w:t>5.2.1. Wbudowywanie</w:t>
      </w:r>
    </w:p>
    <w:p w14:paraId="79E08BCA" w14:textId="326F9F5A" w:rsidR="000354DB" w:rsidRPr="00F526D3" w:rsidRDefault="002D4E49" w:rsidP="000354DB">
      <w:pPr>
        <w:rPr>
          <w:rFonts w:cs="Arial"/>
          <w:bCs/>
        </w:rPr>
      </w:pPr>
      <w:r w:rsidRPr="00F526D3">
        <w:rPr>
          <w:rFonts w:cs="Arial"/>
          <w:bCs/>
        </w:rPr>
        <w:t xml:space="preserve">Należy </w:t>
      </w:r>
      <w:r w:rsidR="000413A4" w:rsidRPr="00F526D3">
        <w:rPr>
          <w:rFonts w:cs="Arial"/>
          <w:bCs/>
        </w:rPr>
        <w:t xml:space="preserve">wykorzystać układarkę o szerokości roboczej pozwalającej na zapewnienie wbudowania mieszanki mineralno-asfaltowej na całej szerokości jezdni, bez złącza technologicznego podłużnego. W przypadku korzystania przez Wykonawcę z dwóch wytwórni jednocześnie, powinien on wykazać, że obydwie mieszanki produkowane są na podstawie tej samej recepty a przeprowadzane badania porównawcze, na odcinku próbnym, wykazują jednakowe właściwości dla obu mieszanek. Nie dopuszcza się równoczesnego wbudowywania mieszanek produkowanych na bazie różnych recept. Mieszankę mineralno-asfaltową należy, bezzwłocznie po dowiezieniu do miejsca wbudowania, w ciągły sposób podawać do układarki i układać. Wielkości dostaw mieszanki do układarki powinny być tak regulowane, aby umożliwić nieprzerwaną pracę układarki i ciągłość układania warstwy. Układarka powinna pracować z włączoną wibracją, w sposób ciągły. Należy stosować takie prędkości poruszania się układarki i technikę jej pracy, które zapewniają jednorodne podawanie mieszanki mineralno-asfaltowej na całej szerokości układania, bez ciągnienia, rozrywania i segregacji materiału. Minimalna grubość mieszanki układanej w każdym przejściu układarki powinna być zgodna z minimalnymi wielkościami podanymi w dokumentacji projektowej. Zamawiający powinien kontrolować na próbkach masy, szczególnie w okresach chłodnych, kiedy z mieszanki wydziela się niebieski dym i zachodzi prawdopodobieństwo przegrzania MMA w trakcie produkcji., czy właściwości asfaltu nie uległy zmianie (pogorszeniu). </w:t>
      </w:r>
    </w:p>
    <w:p w14:paraId="0911AFCE" w14:textId="77777777" w:rsidR="002D4E49" w:rsidRPr="00F526D3" w:rsidRDefault="002D4E49" w:rsidP="002D4E49">
      <w:pPr>
        <w:spacing w:line="127" w:lineRule="exact"/>
        <w:rPr>
          <w:rFonts w:cs="Arial"/>
          <w:lang w:eastAsia="ar-SA"/>
        </w:rPr>
      </w:pPr>
    </w:p>
    <w:p w14:paraId="06921AE7" w14:textId="5740B268" w:rsidR="002D4E49" w:rsidRPr="00F526D3" w:rsidRDefault="002D4E49" w:rsidP="002D4E49">
      <w:pPr>
        <w:spacing w:line="206" w:lineRule="auto"/>
        <w:rPr>
          <w:rFonts w:cs="Arial"/>
          <w:lang w:eastAsia="ar-SA"/>
        </w:rPr>
      </w:pPr>
      <w:r w:rsidRPr="00F526D3">
        <w:rPr>
          <w:rFonts w:cs="Arial"/>
          <w:lang w:eastAsia="ar-SA"/>
        </w:rPr>
        <w:t>Temperatura podłoża pod rozkładaną warstwę nie może być niższa niż  +5</w:t>
      </w:r>
      <w:r w:rsidRPr="00F526D3">
        <w:rPr>
          <w:rFonts w:cs="Arial"/>
          <w:vertAlign w:val="superscript"/>
          <w:lang w:eastAsia="ar-SA"/>
        </w:rPr>
        <w:t>o</w:t>
      </w:r>
      <w:r w:rsidRPr="00F526D3">
        <w:rPr>
          <w:rFonts w:cs="Arial"/>
          <w:lang w:eastAsia="ar-SA"/>
        </w:rPr>
        <w:t xml:space="preserve">C. </w:t>
      </w:r>
    </w:p>
    <w:p w14:paraId="2E1EB1B6" w14:textId="77777777" w:rsidR="002D4E49" w:rsidRPr="00F526D3" w:rsidRDefault="002D4E49" w:rsidP="002D4E49">
      <w:pPr>
        <w:spacing w:line="1" w:lineRule="exact"/>
        <w:rPr>
          <w:rFonts w:cs="Arial"/>
          <w:lang w:eastAsia="ar-SA"/>
        </w:rPr>
      </w:pPr>
    </w:p>
    <w:p w14:paraId="5AAEE9FA" w14:textId="77777777" w:rsidR="002D4E49" w:rsidRPr="00F526D3" w:rsidRDefault="002D4E49" w:rsidP="002D4E49">
      <w:pPr>
        <w:spacing w:line="12" w:lineRule="exact"/>
        <w:rPr>
          <w:rFonts w:cs="Arial"/>
          <w:lang w:eastAsia="ar-SA"/>
        </w:rPr>
      </w:pPr>
    </w:p>
    <w:p w14:paraId="035304B9" w14:textId="77777777" w:rsidR="002D4E49" w:rsidRPr="00F526D3" w:rsidRDefault="002D4E49" w:rsidP="002D4E49">
      <w:pPr>
        <w:spacing w:line="232" w:lineRule="auto"/>
        <w:ind w:right="60"/>
        <w:rPr>
          <w:rFonts w:cs="Arial"/>
          <w:lang w:eastAsia="ar-SA"/>
        </w:rPr>
      </w:pPr>
      <w:r w:rsidRPr="00F526D3">
        <w:rPr>
          <w:rFonts w:cs="Arial"/>
          <w:lang w:eastAsia="ar-SA"/>
        </w:rPr>
        <w:t>Mieszankę mineralno-asfaltową asfaltową należy wbudowywać w odpowiednich warunkach atmosferycznych.</w:t>
      </w:r>
    </w:p>
    <w:p w14:paraId="22E8EC13" w14:textId="77777777" w:rsidR="002D4E49" w:rsidRPr="00F526D3" w:rsidRDefault="002D4E49" w:rsidP="002D4E49">
      <w:pPr>
        <w:spacing w:line="12" w:lineRule="exact"/>
        <w:rPr>
          <w:rFonts w:cs="Arial"/>
          <w:lang w:eastAsia="ar-SA"/>
        </w:rPr>
      </w:pPr>
    </w:p>
    <w:p w14:paraId="562B0317" w14:textId="1C8167BF" w:rsidR="002D4E49" w:rsidRPr="00F526D3" w:rsidRDefault="002D4E49" w:rsidP="002D4E49">
      <w:pPr>
        <w:spacing w:line="235" w:lineRule="auto"/>
        <w:ind w:right="60"/>
        <w:rPr>
          <w:rFonts w:cs="Arial"/>
          <w:lang w:eastAsia="ar-SA"/>
        </w:rPr>
      </w:pPr>
      <w:r w:rsidRPr="00F526D3">
        <w:rPr>
          <w:rFonts w:cs="Arial"/>
          <w:lang w:eastAsia="ar-SA"/>
        </w:rPr>
        <w:t>Nie dopuszcza się układania mieszanki mineralno-asfaltowej asfaltowej podczas silnego wiatru (V &gt; 16 m/s).</w:t>
      </w:r>
    </w:p>
    <w:p w14:paraId="4D6C4D52" w14:textId="365FC02A" w:rsidR="000354DB" w:rsidRPr="00F526D3" w:rsidRDefault="000413A4" w:rsidP="000354DB">
      <w:bookmarkStart w:id="40" w:name="page16"/>
      <w:bookmarkEnd w:id="40"/>
      <w:r w:rsidRPr="00F526D3">
        <w:t>5.2.2. Zagęszczanie</w:t>
      </w:r>
    </w:p>
    <w:p w14:paraId="4A00C800" w14:textId="5DCE5C26" w:rsidR="000413A4" w:rsidRPr="00F526D3" w:rsidRDefault="000413A4" w:rsidP="000354DB">
      <w:r w:rsidRPr="00F526D3">
        <w:rPr>
          <w:bCs/>
        </w:rPr>
        <w:t xml:space="preserve">Mieszankę mineralno-asfaltową należy układać i zagęszczać warstwami umożliwiającymi uzyskanie wymaganej grubości, rzędnej powierzchni oraz spełnienie wymagań w zakresie równości i </w:t>
      </w:r>
      <w:r w:rsidRPr="00F526D3">
        <w:rPr>
          <w:bCs/>
        </w:rPr>
        <w:lastRenderedPageBreak/>
        <w:t>zagęszczenia, zgodnie ze schematem przejść walca ustalonym na odcinku próbnym.</w:t>
      </w:r>
      <w:r w:rsidRPr="00F526D3">
        <w:t xml:space="preserve"> </w:t>
      </w:r>
      <w:r w:rsidRPr="00F526D3">
        <w:rPr>
          <w:bCs/>
        </w:rPr>
        <w:t>Zagęszczanie mieszanki mineralno-asfaltowej należy rozpocząć niezwłocznie po jej rozłożeniu. Cały proces zagęszczania w tym: rodzaj i ciężar walców, niezbędna ilość przejść, powinien być określony na odcinku próbnym. Zagęszczanie należy zakończyć zanim temperatura spadnie poniżej minimalnej temperatury wałowania określonej w odpowiednich częściach niniejszej Specyfikacji. Wałowanie należy kontynuować do czasu zniknięcia z powierzchni warstwy wszystkich śladów po walcach. Nie dopuszcza się powierzchniowego łatania zawałowanej warstwy. Walce wibracyjne powinny być wyposażone w przyrządy umożliwiające odczytanie z odległości częstotliwości wibracji maszyny oraz prędkości jazdy. Mieszanki mineralno-asfaltowe należy zagęszczać w kierunku równoległym do osi drogi, a koła napędzane powinny znajdować się bliżej układarki. Wałowanie należy rozpocząć od spoin i prowadzić od niżej położonej do wyżej położonej krawędzi. Ślady kolejnych przejść walca powinny zachodzić na siebie na szerokość co najmniej połowy szerokości tylnego koła. Walce powinny pracować z prędkością nie większą niż 5 km/godz. Nie dopuszcza się postoju walca na nie zagęszczonej w pełni nawierzchni. Należy również zastosować środki zapobiegające zanieczyszczeniu nawierzchni olejem napędowym, smarami, benzyną i innymi substancjami obcymi w czasie pracy lub postoju walców. Aby zapobiec przyleganiu mieszanki do wałów lub kół walców, należy je zwilżać wodą w ilości zapobiegającej przyleganiu mieszanki.</w:t>
      </w:r>
    </w:p>
    <w:p w14:paraId="6AD83D19" w14:textId="77777777" w:rsidR="000354DB" w:rsidRPr="00F526D3" w:rsidRDefault="000413A4" w:rsidP="000354DB">
      <w:r w:rsidRPr="00F526D3">
        <w:t>5.2.3. Złącza</w:t>
      </w:r>
    </w:p>
    <w:p w14:paraId="1B059686" w14:textId="04ACC692" w:rsidR="000413A4" w:rsidRPr="00F526D3" w:rsidRDefault="000413A4" w:rsidP="000354DB">
      <w:r w:rsidRPr="00F526D3">
        <w:t>Wśród połączeń technologicznych wyróżnia się:</w:t>
      </w:r>
    </w:p>
    <w:p w14:paraId="406C5A16" w14:textId="77777777" w:rsidR="000413A4" w:rsidRPr="00F526D3" w:rsidRDefault="000413A4" w:rsidP="000354DB">
      <w:r w:rsidRPr="00F526D3">
        <w:t>- złącza podłużne i poprzeczne (połączenia tego samego materiału wykonywanego w różnym czasie),</w:t>
      </w:r>
    </w:p>
    <w:p w14:paraId="17C8DBCE" w14:textId="77777777" w:rsidR="000413A4" w:rsidRPr="00F526D3" w:rsidRDefault="000413A4" w:rsidP="000354DB">
      <w:r w:rsidRPr="00F526D3">
        <w:t>- spoiny (połączenia różnych materiałów, np. asfaltu lanego i betonu asfaltowego oraz warstwy asfaltowej z urządzeniami obcymi w nawierzchni).</w:t>
      </w:r>
    </w:p>
    <w:p w14:paraId="0FA53133" w14:textId="77777777" w:rsidR="000413A4" w:rsidRPr="00F526D3" w:rsidRDefault="000413A4" w:rsidP="000354DB">
      <w:r w:rsidRPr="00F526D3">
        <w:t>d) Do uszczelniania złączy technologicznych należy stosować:</w:t>
      </w:r>
    </w:p>
    <w:p w14:paraId="4F5D3051" w14:textId="77777777" w:rsidR="000413A4" w:rsidRPr="00F526D3" w:rsidRDefault="000413A4" w:rsidP="000354DB">
      <w:r w:rsidRPr="00F526D3">
        <w:t>- emulsję asfaltową.</w:t>
      </w:r>
    </w:p>
    <w:p w14:paraId="45137582" w14:textId="77777777" w:rsidR="000413A4" w:rsidRPr="00F526D3" w:rsidRDefault="000413A4" w:rsidP="000354DB">
      <w:r w:rsidRPr="00F526D3">
        <w:t>e) Do uszczelniania spoin z elementami ograniczającymi nawierzchnię należy stosować:</w:t>
      </w:r>
    </w:p>
    <w:p w14:paraId="168FCD27" w14:textId="53C6F884" w:rsidR="000413A4" w:rsidRPr="00F526D3" w:rsidRDefault="000413A4" w:rsidP="000354DB">
      <w:r w:rsidRPr="00F526D3">
        <w:t>- emulsję asfaltową – na grubości warstwy wiążącej</w:t>
      </w:r>
      <w:r w:rsidR="00F526D3" w:rsidRPr="00F526D3">
        <w:t xml:space="preserve"> i ścieralnej</w:t>
      </w:r>
      <w:r w:rsidRPr="00F526D3">
        <w:t>.</w:t>
      </w:r>
    </w:p>
    <w:p w14:paraId="25BE0B3D" w14:textId="77777777" w:rsidR="000413A4" w:rsidRPr="00F526D3" w:rsidRDefault="000413A4" w:rsidP="000354DB">
      <w:r w:rsidRPr="00F526D3">
        <w:t>f) Do uszczelniania spoin z elementami obcymi w nawierzchni należy stosować:</w:t>
      </w:r>
    </w:p>
    <w:p w14:paraId="06C1F43D" w14:textId="77777777" w:rsidR="000413A4" w:rsidRPr="00F526D3" w:rsidRDefault="000413A4" w:rsidP="000354DB">
      <w:r w:rsidRPr="00F526D3">
        <w:t xml:space="preserve">- taśmę przylepną z </w:t>
      </w:r>
      <w:proofErr w:type="spellStart"/>
      <w:r w:rsidRPr="00F526D3">
        <w:t>polimeroasfaltem</w:t>
      </w:r>
      <w:proofErr w:type="spellEnd"/>
      <w:r w:rsidRPr="00F526D3">
        <w:t xml:space="preserve"> o minimalnej grubości 10 mm i szerokości 40mm.</w:t>
      </w:r>
    </w:p>
    <w:p w14:paraId="59C369CD" w14:textId="77777777" w:rsidR="000413A4" w:rsidRPr="00F526D3" w:rsidRDefault="000413A4" w:rsidP="000354DB">
      <w:r w:rsidRPr="00F526D3">
        <w:t>Połączenia technologiczne powinny być jednorodne i szczelne. Złącza w nawierzchni powinny być wykonane w linii prostej, równolegle lub prostopadle do osi drogi. Złącza podłużnego nie można umiejscawiać w śladach kół. Należy unikać umiejscawiania złączy w obszarze poziomego oznakowania jezdni. Złącza podłużne między pasami kolejnych warstw technologicznych należy przesunąć względem siebie, o co najmniej 15 cm w kierunku poprzecznym do osi jezdni. Złącza poprzeczne między działkami roboczymi układanych pasów kolejnych warstw technologicznych należy przesunąć względem siebie, o co najmniej 2 m w kierunku podłużnym do osi jezdni.</w:t>
      </w:r>
    </w:p>
    <w:p w14:paraId="38BECCAB" w14:textId="77777777" w:rsidR="000413A4" w:rsidRPr="00F526D3" w:rsidRDefault="000413A4" w:rsidP="000354DB">
      <w:r w:rsidRPr="00F526D3">
        <w:t>W przypadku rozkładania mieszanki całą szerokością warstwy, złącza poprzeczne, wynikające z dziennej działki roboczej, powinny być równo obcięte, posmarowane lepiszczem i zabezpieczone listwą przed uszkodzeniem. W przypadku rozkładania mieszanki połową szerokości warstwy, występujące dodatkowo złącze podłużne należy zabezpieczyć w sposób podany dla złącza poprzecznego.</w:t>
      </w:r>
    </w:p>
    <w:p w14:paraId="080D2871" w14:textId="6F3F4B37" w:rsidR="002D4E49" w:rsidRPr="00F526D3" w:rsidRDefault="000413A4" w:rsidP="002D4E49">
      <w:r w:rsidRPr="00F526D3">
        <w:t>5.</w:t>
      </w:r>
      <w:r w:rsidR="002D4E49" w:rsidRPr="00F526D3">
        <w:t>2</w:t>
      </w:r>
      <w:r w:rsidRPr="00F526D3">
        <w:t>.4. Spoiny</w:t>
      </w:r>
    </w:p>
    <w:p w14:paraId="5D2021CE" w14:textId="7BD527AD" w:rsidR="000413A4" w:rsidRPr="00F526D3" w:rsidRDefault="000413A4" w:rsidP="002D4E49">
      <w:r w:rsidRPr="00F526D3">
        <w:t>Spoiny wykonuje się z materiałów termoplastycznych (taśmy, pasty itp.), zgodnych z punktem 5.5.3. Grubość materiału termoplastycznego do spoiny powinna wynosić min. 10 mm i być zgodne z „WT-2 2016 – część II Nawierzchnie asfaltowe na drogach krajowych Wykonanie warstw nawierzchni asfaltowych”.</w:t>
      </w:r>
    </w:p>
    <w:p w14:paraId="6FDDE406" w14:textId="21CDFD4A" w:rsidR="002D4E49" w:rsidRPr="00F526D3" w:rsidRDefault="000413A4" w:rsidP="002D4E49">
      <w:r w:rsidRPr="00F526D3">
        <w:t>5.</w:t>
      </w:r>
      <w:r w:rsidR="002D4E49" w:rsidRPr="00F526D3">
        <w:t>2</w:t>
      </w:r>
      <w:r w:rsidRPr="00F526D3">
        <w:t>.5. Krawędzie</w:t>
      </w:r>
    </w:p>
    <w:p w14:paraId="6D4B7B61" w14:textId="7C894947" w:rsidR="000413A4" w:rsidRPr="00F526D3" w:rsidRDefault="000413A4" w:rsidP="002D4E49">
      <w:r w:rsidRPr="00F526D3">
        <w:t>Do uszczelniania krawędzi nawierzchni należy stosować asfalt drogowy wg PN-EN 12591, asfalty modyfikowane polimerami wg PN-EN 14023 metodą „na gorąco”, albo inne lepiszcza Deklaracji Właściwości Użytkowych. Wszelkie wymagania dotyczące krawędzi zewnętrznych warstw muszą być zgodne z pkt. 7.7 „WT-2 2016–część II Nawierzchnie asfaltowe na drogach krajowych Wykonanie warstw nawierzchni asfaltowych”. W wypadku warstw nawierzchni z mieszanki wałowanej bez urządzeń ograniczających ją (np.</w:t>
      </w:r>
      <w:r w:rsidR="002D4E49" w:rsidRPr="00F526D3">
        <w:t xml:space="preserve"> </w:t>
      </w:r>
      <w:r w:rsidRPr="00F526D3">
        <w:t xml:space="preserve">krawężników) krawędziom należy nadać spadki o nachyleniu nie większym niż 2:1, a za pomocą odpowiednich środków technicznych (np. zamontowanych na walcu drogowym elementów wykańczających) wykonać krawędzie w linii prostej i docisnąć równomiernie na całej długości. Po wykonaniu nawierzchni asfaltowej o jednostronnym nachyleniu jezdni należy uszczelnić krawędź położoną wyżej, a w strefie zmiany przechyłki - obie krawędzie. W tym celu boczną powierzchnię krawędzi należy pokryć gorącym lepiszczem w ilości 4,0 kg/m2. Lepiszcze powinno być naniesione odpowiednio szybko tak, aby krawędzie nie uległy zabrudzeniu. Niżej położona krawędź (z wyjątkiem strefy zmiany przechyłki) powinna pozostać nieuszczelniona. Krawędź kolejnych warstw może być uszczelniona jednocześnie, jeżeli kolejne warstwy układane są bezpośrednio jedna po drugiej oraz jeżeli zabezpieczy się krawędzie przed zanieczyszczeniem. Jeżeli krawędź położona wyżej jest uszczelniana warstwowo, to przylegającą powierzchnię odsadzki danej warstwy należy również </w:t>
      </w:r>
      <w:r w:rsidRPr="00F526D3">
        <w:lastRenderedPageBreak/>
        <w:t>uszczelnić na szerokości, co najmniej 10 cm. W wypadku nakładania warstwy na nawierzchnię przeznaczoną do ruchu należy odpowiednio ukształtować krawędź nakładanej warstwy, łączącej ją z niższą warstwą, aby złagodzić wjazd z niższej warstwy na wyższą.</w:t>
      </w:r>
    </w:p>
    <w:p w14:paraId="03C92736" w14:textId="77777777" w:rsidR="000413A4" w:rsidRPr="00F526D3" w:rsidRDefault="000413A4" w:rsidP="002D4E49">
      <w:r w:rsidRPr="00F526D3">
        <w:t>W tym celu należy:</w:t>
      </w:r>
    </w:p>
    <w:p w14:paraId="56F1F68B" w14:textId="77777777" w:rsidR="000413A4" w:rsidRPr="00F526D3" w:rsidRDefault="000413A4" w:rsidP="002D4E49">
      <w:r w:rsidRPr="00F526D3">
        <w:t>- usunąć (sfrezować) klin niższej warstwy; na głębokość od 0 do grubości nakładanej warstwy oraz na długości równej, co najmniej 125 krotności grubości nakładanej warstwy,</w:t>
      </w:r>
    </w:p>
    <w:p w14:paraId="1B8C079E" w14:textId="77777777" w:rsidR="000413A4" w:rsidRPr="00F526D3" w:rsidRDefault="000413A4" w:rsidP="002D4E49">
      <w:r w:rsidRPr="00F526D3">
        <w:t>- przygotować podłoże i połączenia,</w:t>
      </w:r>
    </w:p>
    <w:p w14:paraId="660CF90F" w14:textId="77777777" w:rsidR="000413A4" w:rsidRPr="00F526D3" w:rsidRDefault="000413A4" w:rsidP="002D4E49">
      <w:r w:rsidRPr="00F526D3">
        <w:t>- ułożyć nakładaną warstwę o stałej grubości.</w:t>
      </w:r>
    </w:p>
    <w:p w14:paraId="0F5148E3" w14:textId="08E0988C" w:rsidR="002D4E49" w:rsidRPr="00F526D3" w:rsidRDefault="000413A4" w:rsidP="002D4E49">
      <w:pPr>
        <w:pStyle w:val="Arial10"/>
        <w:spacing w:line="276" w:lineRule="auto"/>
      </w:pPr>
      <w:r w:rsidRPr="00F526D3">
        <w:t>5.</w:t>
      </w:r>
      <w:r w:rsidR="002D4E49" w:rsidRPr="00F526D3">
        <w:t>3</w:t>
      </w:r>
      <w:r w:rsidRPr="00F526D3">
        <w:t>. Utrzymanie wykonanej warstwy</w:t>
      </w:r>
    </w:p>
    <w:p w14:paraId="1ABBAB4A" w14:textId="597CBF26" w:rsidR="000413A4" w:rsidRPr="00F526D3" w:rsidRDefault="000413A4" w:rsidP="002D4E49">
      <w:r w:rsidRPr="00F526D3">
        <w:t>Warstwy z mieszanek mineralno-asfaltowych należy utrzymywać w czystości. Po warstwie bitumicznej, na której przewiduje się ułożenie następnej warstwy, dopuszcza się jedynie ruch pojazdów i maszyn pracujących przy układaniu i zagęszczaniu następnej warstwy. W przypadku jakiegokolwiek zanieczyszczenia warstwy bitumicznej, Wykonawca powinien podjąć starania w celu jej oczyszczenia, a jeżeli okaże się to niemożliwe, Inżynier podejmie decyzję o rozbiórce warstwy.</w:t>
      </w:r>
    </w:p>
    <w:p w14:paraId="21BDF504" w14:textId="77777777" w:rsidR="002D4E49" w:rsidRPr="00F526D3" w:rsidRDefault="002D4E49" w:rsidP="002D4E49"/>
    <w:p w14:paraId="6D5A4723" w14:textId="77777777" w:rsidR="00B6472D" w:rsidRPr="00F526D3" w:rsidRDefault="000413A4" w:rsidP="002D4E49">
      <w:pPr>
        <w:pStyle w:val="Nagwek2"/>
        <w:keepLines w:val="0"/>
        <w:numPr>
          <w:ilvl w:val="1"/>
          <w:numId w:val="23"/>
        </w:numPr>
        <w:autoSpaceDN/>
        <w:spacing w:before="120" w:after="120"/>
        <w:jc w:val="both"/>
        <w:textAlignment w:val="auto"/>
        <w:rPr>
          <w:lang w:eastAsia="pl-PL"/>
        </w:rPr>
      </w:pPr>
      <w:r w:rsidRPr="00F526D3">
        <w:rPr>
          <w:lang w:eastAsia="pl-PL"/>
        </w:rPr>
        <w:t>6. KONTROLA JAKOŚCI ROBÓT</w:t>
      </w:r>
      <w:bookmarkEnd w:id="38"/>
      <w:bookmarkEnd w:id="39"/>
      <w:r w:rsidRPr="00F526D3">
        <w:rPr>
          <w:lang w:eastAsia="pl-PL"/>
        </w:rPr>
        <w:t xml:space="preserve"> </w:t>
      </w:r>
    </w:p>
    <w:p w14:paraId="1ACBFAAA" w14:textId="3B680C8A" w:rsidR="000413A4" w:rsidRPr="00F526D3" w:rsidRDefault="000413A4" w:rsidP="00826AB2">
      <w:pPr>
        <w:pStyle w:val="Arial10"/>
        <w:spacing w:line="276" w:lineRule="auto"/>
      </w:pPr>
      <w:r w:rsidRPr="00F526D3">
        <w:t>6.1. Ogólne zasady kontroli jakości robót</w:t>
      </w:r>
    </w:p>
    <w:p w14:paraId="1E5C1185" w14:textId="3FE3BD8A" w:rsidR="000413A4" w:rsidRPr="00F526D3" w:rsidRDefault="000413A4" w:rsidP="007766F0">
      <w:r w:rsidRPr="00F526D3">
        <w:t>Ogólne zasady kontroli jakości robót podano w ST D-00.00.00 „Wymagania ogólne” pkt 6.</w:t>
      </w:r>
    </w:p>
    <w:p w14:paraId="4D18D2EA" w14:textId="77777777" w:rsidR="000413A4" w:rsidRPr="00F526D3" w:rsidRDefault="000413A4" w:rsidP="007766F0">
      <w:r w:rsidRPr="00F526D3">
        <w:t xml:space="preserve">Badania mieszanki mineralno-asfaltowej należy wykonywać zgodnie z normami podanymi w pkt. 8.2.2 WT-2 2014 Nawierzchnie Asfaltowe (Tabela 12, 13, 14 – dla mieszanki typu AC). </w:t>
      </w:r>
    </w:p>
    <w:p w14:paraId="1C22DACC" w14:textId="77777777" w:rsidR="000413A4" w:rsidRPr="00F526D3" w:rsidRDefault="000413A4" w:rsidP="007766F0">
      <w:r w:rsidRPr="00F526D3">
        <w:t xml:space="preserve">Badania obejmują: </w:t>
      </w:r>
    </w:p>
    <w:p w14:paraId="00307292" w14:textId="3D446ED7" w:rsidR="000413A4" w:rsidRPr="00F526D3" w:rsidRDefault="007766F0" w:rsidP="007766F0">
      <w:r w:rsidRPr="00F526D3">
        <w:t xml:space="preserve">- </w:t>
      </w:r>
      <w:r w:rsidR="000413A4" w:rsidRPr="00F526D3">
        <w:t xml:space="preserve">pobranie próbek, </w:t>
      </w:r>
    </w:p>
    <w:p w14:paraId="5DA7EFD4" w14:textId="5C152B73" w:rsidR="000413A4" w:rsidRPr="00F526D3" w:rsidRDefault="007766F0" w:rsidP="007766F0">
      <w:r w:rsidRPr="00F526D3">
        <w:t xml:space="preserve">- </w:t>
      </w:r>
      <w:r w:rsidR="000413A4" w:rsidRPr="00F526D3">
        <w:t xml:space="preserve">zapakowanie próbek do wysyłki, </w:t>
      </w:r>
    </w:p>
    <w:p w14:paraId="0EA878FA" w14:textId="3D4013FA" w:rsidR="000413A4" w:rsidRPr="00F526D3" w:rsidRDefault="007766F0" w:rsidP="007766F0">
      <w:r w:rsidRPr="00F526D3">
        <w:t xml:space="preserve">- </w:t>
      </w:r>
      <w:r w:rsidR="000413A4" w:rsidRPr="00F526D3">
        <w:t xml:space="preserve">transport próbek z miejsca pobrania do placówki wykonującej badania, </w:t>
      </w:r>
    </w:p>
    <w:p w14:paraId="7035D254" w14:textId="08272E9C" w:rsidR="000413A4" w:rsidRPr="00F526D3" w:rsidRDefault="007766F0" w:rsidP="007766F0">
      <w:r w:rsidRPr="00F526D3">
        <w:t xml:space="preserve">- </w:t>
      </w:r>
      <w:r w:rsidR="000413A4" w:rsidRPr="00F526D3">
        <w:t xml:space="preserve">przeprowadzenie badania, </w:t>
      </w:r>
    </w:p>
    <w:p w14:paraId="5BD2D39B" w14:textId="7AAAA545" w:rsidR="000413A4" w:rsidRPr="00F526D3" w:rsidRDefault="007766F0" w:rsidP="007766F0">
      <w:r w:rsidRPr="00F526D3">
        <w:t xml:space="preserve">- </w:t>
      </w:r>
      <w:r w:rsidR="000413A4" w:rsidRPr="00F526D3">
        <w:t xml:space="preserve">sprawozdanie z badań. </w:t>
      </w:r>
    </w:p>
    <w:p w14:paraId="420CBB26" w14:textId="77777777" w:rsidR="000413A4" w:rsidRPr="00F526D3" w:rsidRDefault="000413A4" w:rsidP="007766F0">
      <w:r w:rsidRPr="00F526D3">
        <w:t xml:space="preserve">Pomiary obejmują terenową weryfikację cech nawierzchni. </w:t>
      </w:r>
    </w:p>
    <w:p w14:paraId="7D747279" w14:textId="77777777" w:rsidR="000413A4" w:rsidRPr="00F526D3" w:rsidRDefault="000413A4" w:rsidP="00826AB2">
      <w:pPr>
        <w:pStyle w:val="Arial10"/>
        <w:spacing w:line="276" w:lineRule="auto"/>
      </w:pPr>
      <w:r w:rsidRPr="00F526D3">
        <w:t xml:space="preserve">6.2. Badania i pomiary Wykonawcy </w:t>
      </w:r>
    </w:p>
    <w:p w14:paraId="203B514B" w14:textId="77777777" w:rsidR="007766F0" w:rsidRPr="00F526D3" w:rsidRDefault="007766F0" w:rsidP="007766F0">
      <w:pPr>
        <w:rPr>
          <w:lang w:eastAsia="ar-SA"/>
        </w:rPr>
      </w:pPr>
      <w:r w:rsidRPr="00F526D3">
        <w:rPr>
          <w:lang w:eastAsia="ar-SA"/>
        </w:rPr>
        <w:t>Badania wykonawcy są wykonywane przez wykonawcę lub jego zleceniobiorców celem sprawdzenia, czy jakość materiałów budowlanych oraz gotowej warstwy spełniają wymagania określone w kontrakcie.</w:t>
      </w:r>
    </w:p>
    <w:p w14:paraId="1EAA7E0E" w14:textId="77777777" w:rsidR="007766F0" w:rsidRPr="00F526D3" w:rsidRDefault="007766F0" w:rsidP="007766F0">
      <w:pPr>
        <w:rPr>
          <w:lang w:eastAsia="ar-SA"/>
        </w:rPr>
      </w:pPr>
      <w:r w:rsidRPr="00F526D3">
        <w:rPr>
          <w:lang w:eastAsia="ar-SA"/>
        </w:rPr>
        <w:t>Wykonawca powinien wykonać te badania podczas realizacji kontraktu z niezbędna starannością i w wymaganym zakresie. Wyniki należy zapisywać w protokołach.</w:t>
      </w:r>
    </w:p>
    <w:p w14:paraId="0DB29740" w14:textId="77777777" w:rsidR="007766F0" w:rsidRPr="00F526D3" w:rsidRDefault="007766F0" w:rsidP="007766F0">
      <w:pPr>
        <w:rPr>
          <w:lang w:eastAsia="ar-SA"/>
        </w:rPr>
      </w:pPr>
      <w:r w:rsidRPr="00F526D3">
        <w:rPr>
          <w:lang w:eastAsia="ar-SA"/>
        </w:rPr>
        <w:t>Wyniki badań wykonawcy należy przekazać zleceniodawcy na jego żądanie.</w:t>
      </w:r>
    </w:p>
    <w:p w14:paraId="176117E7" w14:textId="77777777" w:rsidR="007766F0" w:rsidRPr="00F526D3" w:rsidRDefault="007766F0" w:rsidP="007766F0">
      <w:pPr>
        <w:rPr>
          <w:lang w:eastAsia="ar-SA"/>
        </w:rPr>
      </w:pPr>
      <w:r w:rsidRPr="00F526D3">
        <w:rPr>
          <w:lang w:eastAsia="ar-SA"/>
        </w:rPr>
        <w:t>Zleceniodawca może zdecydować o dokonaniu odbioru na podstawie badań wykonawcy. W razie zastrzeżeń zleceniodawca może przeprowadzić badania kontrolne.</w:t>
      </w:r>
    </w:p>
    <w:p w14:paraId="02DECA1B" w14:textId="77777777" w:rsidR="007766F0" w:rsidRPr="00F526D3" w:rsidRDefault="007766F0" w:rsidP="007766F0">
      <w:pPr>
        <w:rPr>
          <w:lang w:eastAsia="ar-SA"/>
        </w:rPr>
      </w:pPr>
      <w:r w:rsidRPr="00F526D3">
        <w:rPr>
          <w:lang w:eastAsia="ar-SA"/>
        </w:rPr>
        <w:t>Zakres badań wykonawcy obejmuje:</w:t>
      </w:r>
    </w:p>
    <w:p w14:paraId="37FC2D16" w14:textId="624DA047" w:rsidR="007766F0" w:rsidRPr="00F526D3" w:rsidRDefault="007766F0" w:rsidP="007766F0">
      <w:pPr>
        <w:rPr>
          <w:lang w:eastAsia="ar-SA"/>
        </w:rPr>
      </w:pPr>
      <w:r w:rsidRPr="00F526D3">
        <w:rPr>
          <w:lang w:eastAsia="ar-SA"/>
        </w:rPr>
        <w:t>- pomiar temperatury powietrza;</w:t>
      </w:r>
    </w:p>
    <w:p w14:paraId="605A7AD3" w14:textId="50D1D90B" w:rsidR="007766F0" w:rsidRPr="00F526D3" w:rsidRDefault="007766F0" w:rsidP="007766F0">
      <w:pPr>
        <w:rPr>
          <w:lang w:eastAsia="ar-SA"/>
        </w:rPr>
      </w:pPr>
      <w:r w:rsidRPr="00F526D3">
        <w:rPr>
          <w:lang w:eastAsia="ar-SA"/>
        </w:rPr>
        <w:t>- pomiar temperatury mieszanki mineralno-asfaltowej podczas wykonywania nawierzchni;</w:t>
      </w:r>
    </w:p>
    <w:p w14:paraId="0A26D0F0" w14:textId="615CEF3A" w:rsidR="007766F0" w:rsidRPr="00F526D3" w:rsidRDefault="007766F0" w:rsidP="007766F0">
      <w:pPr>
        <w:rPr>
          <w:lang w:eastAsia="ar-SA"/>
        </w:rPr>
      </w:pPr>
      <w:r w:rsidRPr="00F526D3">
        <w:rPr>
          <w:lang w:eastAsia="ar-SA"/>
        </w:rPr>
        <w:t>- ocena wizualna mieszanki mineralno-asfaltowej;</w:t>
      </w:r>
    </w:p>
    <w:p w14:paraId="0E2A4A54" w14:textId="0916A9B3" w:rsidR="007766F0" w:rsidRPr="00F526D3" w:rsidRDefault="007766F0" w:rsidP="007766F0">
      <w:pPr>
        <w:rPr>
          <w:lang w:eastAsia="ar-SA"/>
        </w:rPr>
      </w:pPr>
      <w:r w:rsidRPr="00F526D3">
        <w:rPr>
          <w:lang w:eastAsia="ar-SA"/>
        </w:rPr>
        <w:t>- wykaz ilości materiału lub grubości warstwy nawierzchni;</w:t>
      </w:r>
    </w:p>
    <w:p w14:paraId="07722268" w14:textId="4D9E86A0" w:rsidR="007766F0" w:rsidRPr="00F526D3" w:rsidRDefault="007766F0" w:rsidP="007766F0">
      <w:pPr>
        <w:rPr>
          <w:lang w:eastAsia="ar-SA"/>
        </w:rPr>
      </w:pPr>
      <w:r w:rsidRPr="00F526D3">
        <w:rPr>
          <w:lang w:eastAsia="ar-SA"/>
        </w:rPr>
        <w:t>- pomiar spadku poprzecznego nawierzchni;</w:t>
      </w:r>
    </w:p>
    <w:p w14:paraId="409E9180" w14:textId="65187D94" w:rsidR="007766F0" w:rsidRPr="00F526D3" w:rsidRDefault="007766F0" w:rsidP="007766F0">
      <w:pPr>
        <w:rPr>
          <w:lang w:eastAsia="ar-SA"/>
        </w:rPr>
      </w:pPr>
      <w:r w:rsidRPr="00F526D3">
        <w:rPr>
          <w:lang w:eastAsia="ar-SA"/>
        </w:rPr>
        <w:t>- pomiar równości;</w:t>
      </w:r>
    </w:p>
    <w:p w14:paraId="1E40AB4D" w14:textId="65672E11" w:rsidR="007766F0" w:rsidRPr="00F526D3" w:rsidRDefault="007766F0" w:rsidP="007766F0">
      <w:pPr>
        <w:rPr>
          <w:lang w:eastAsia="ar-SA"/>
        </w:rPr>
      </w:pPr>
      <w:r w:rsidRPr="00F526D3">
        <w:rPr>
          <w:lang w:eastAsia="ar-SA"/>
        </w:rPr>
        <w:t>- dokumentacja działań podejmowanych celem zapewnienia odpowiednich własności przeciwpoślizgowych;</w:t>
      </w:r>
    </w:p>
    <w:p w14:paraId="31F86D9C" w14:textId="5AAD9E7B" w:rsidR="007766F0" w:rsidRPr="00F526D3" w:rsidRDefault="007766F0" w:rsidP="007766F0">
      <w:pPr>
        <w:rPr>
          <w:lang w:eastAsia="ar-SA"/>
        </w:rPr>
      </w:pPr>
      <w:r w:rsidRPr="00F526D3">
        <w:rPr>
          <w:lang w:eastAsia="ar-SA"/>
        </w:rPr>
        <w:t>- ocena wizualna jednorodności powierzchni warstwy;</w:t>
      </w:r>
    </w:p>
    <w:p w14:paraId="2291BBD6" w14:textId="5BC9207D" w:rsidR="007766F0" w:rsidRPr="00F526D3" w:rsidRDefault="007766F0" w:rsidP="007766F0">
      <w:pPr>
        <w:rPr>
          <w:lang w:eastAsia="ar-SA"/>
        </w:rPr>
      </w:pPr>
      <w:r w:rsidRPr="00F526D3">
        <w:rPr>
          <w:lang w:eastAsia="ar-SA"/>
        </w:rPr>
        <w:t>- ocena wizualna jakości wykonania połączeń technologicznych.</w:t>
      </w:r>
    </w:p>
    <w:p w14:paraId="1783E298" w14:textId="77777777" w:rsidR="000413A4" w:rsidRPr="00F526D3" w:rsidRDefault="000413A4" w:rsidP="00826AB2">
      <w:pPr>
        <w:pStyle w:val="Arial10"/>
        <w:spacing w:line="276" w:lineRule="auto"/>
      </w:pPr>
      <w:r w:rsidRPr="00F526D3">
        <w:t xml:space="preserve">6.3. Badania i pomiary kontrolne </w:t>
      </w:r>
    </w:p>
    <w:p w14:paraId="5E2E89A8" w14:textId="77777777" w:rsidR="007766F0" w:rsidRPr="00F526D3" w:rsidRDefault="007766F0" w:rsidP="007766F0">
      <w:pPr>
        <w:rPr>
          <w:lang w:eastAsia="ar-SA"/>
        </w:rPr>
      </w:pPr>
      <w:r w:rsidRPr="00F526D3">
        <w:rPr>
          <w:lang w:eastAsia="ar-SA"/>
        </w:rPr>
        <w:t>Badania kontrolne są badaniami zleceniodawcy, których celem jest sprawdzenie, czy jakość materiałów budowlanych oraz gotowej warstwy spełniają wymagania określone w kontrakcie. Wyniki tych badań SA podstawą odbioru. Pobieraniem próbek i wykonaniem badań na miejscu budowy zajmuje się zleceniodawca w obecności wykonawcy.</w:t>
      </w:r>
    </w:p>
    <w:p w14:paraId="3A63D037" w14:textId="77777777" w:rsidR="007766F0" w:rsidRPr="00F526D3" w:rsidRDefault="007766F0" w:rsidP="007766F0">
      <w:pPr>
        <w:rPr>
          <w:lang w:eastAsia="ar-SA"/>
        </w:rPr>
      </w:pPr>
      <w:r w:rsidRPr="00F526D3">
        <w:rPr>
          <w:lang w:eastAsia="ar-SA"/>
        </w:rPr>
        <w:t>Wykaz i zakres badań kontrolnych podano poniżej:</w:t>
      </w:r>
    </w:p>
    <w:p w14:paraId="4E083F9F" w14:textId="77777777" w:rsidR="007766F0" w:rsidRPr="00F526D3" w:rsidRDefault="007766F0" w:rsidP="007766F0">
      <w:pPr>
        <w:rPr>
          <w:u w:val="single"/>
          <w:lang w:eastAsia="ar-SA"/>
        </w:rPr>
      </w:pPr>
      <w:r w:rsidRPr="00F526D3">
        <w:rPr>
          <w:u w:val="single"/>
          <w:lang w:eastAsia="ar-SA"/>
        </w:rPr>
        <w:t>Kruszywa:</w:t>
      </w:r>
    </w:p>
    <w:p w14:paraId="2D7D9AB8" w14:textId="77777777" w:rsidR="007766F0" w:rsidRPr="00F526D3" w:rsidRDefault="007766F0" w:rsidP="007766F0">
      <w:pPr>
        <w:rPr>
          <w:lang w:eastAsia="ar-SA"/>
        </w:rPr>
      </w:pPr>
      <w:r w:rsidRPr="00F526D3">
        <w:rPr>
          <w:lang w:eastAsia="ar-SA"/>
        </w:rPr>
        <w:t>Z kruszywa należy pobrać i zbadać średnie próbki. Wielkość pobranej średniej próbki nie może być mniejsza niż:</w:t>
      </w:r>
    </w:p>
    <w:p w14:paraId="46A54428" w14:textId="14FE05D5" w:rsidR="007766F0" w:rsidRPr="00F526D3" w:rsidRDefault="007766F0" w:rsidP="007766F0">
      <w:pPr>
        <w:rPr>
          <w:lang w:eastAsia="ar-SA"/>
        </w:rPr>
      </w:pPr>
      <w:r w:rsidRPr="00F526D3">
        <w:rPr>
          <w:lang w:eastAsia="ar-SA"/>
        </w:rPr>
        <w:t>- wypełniacz - 2 kg;</w:t>
      </w:r>
    </w:p>
    <w:p w14:paraId="4D349F07" w14:textId="59253FCD" w:rsidR="007766F0" w:rsidRPr="00F526D3" w:rsidRDefault="007766F0" w:rsidP="007766F0">
      <w:pPr>
        <w:rPr>
          <w:lang w:eastAsia="ar-SA"/>
        </w:rPr>
      </w:pPr>
      <w:r w:rsidRPr="00F526D3">
        <w:rPr>
          <w:lang w:eastAsia="ar-SA"/>
        </w:rPr>
        <w:lastRenderedPageBreak/>
        <w:t>- kruszywo o uziarnieniu do 8 mm – 5 kg;</w:t>
      </w:r>
    </w:p>
    <w:p w14:paraId="76C5A9FA" w14:textId="6FFE53DF" w:rsidR="007766F0" w:rsidRPr="00F526D3" w:rsidRDefault="007766F0" w:rsidP="007766F0">
      <w:pPr>
        <w:rPr>
          <w:lang w:eastAsia="ar-SA"/>
        </w:rPr>
      </w:pPr>
      <w:r w:rsidRPr="00F526D3">
        <w:rPr>
          <w:lang w:eastAsia="ar-SA"/>
        </w:rPr>
        <w:t>- kruszywo o uziarnieniu powyżej 8 mm – 15 kg.</w:t>
      </w:r>
    </w:p>
    <w:p w14:paraId="1816E53E" w14:textId="77777777" w:rsidR="007766F0" w:rsidRPr="00F526D3" w:rsidRDefault="007766F0" w:rsidP="007766F0">
      <w:pPr>
        <w:rPr>
          <w:u w:val="single"/>
          <w:lang w:eastAsia="ar-SA"/>
        </w:rPr>
      </w:pPr>
      <w:r w:rsidRPr="00F526D3">
        <w:rPr>
          <w:u w:val="single"/>
          <w:lang w:eastAsia="ar-SA"/>
        </w:rPr>
        <w:t>Lepiszcze:</w:t>
      </w:r>
    </w:p>
    <w:p w14:paraId="41653418" w14:textId="77777777" w:rsidR="007766F0" w:rsidRPr="00F526D3" w:rsidRDefault="007766F0" w:rsidP="007766F0">
      <w:pPr>
        <w:rPr>
          <w:lang w:eastAsia="ar-SA"/>
        </w:rPr>
      </w:pPr>
      <w:r w:rsidRPr="00F526D3">
        <w:rPr>
          <w:lang w:eastAsia="ar-SA"/>
        </w:rPr>
        <w:t>Z lepiszcza należy pobrać średnią próbkę składająca się z 3 próbek częściowych po 2 kg. Z tego jedną próbkę częściową należy poddać badaniom.</w:t>
      </w:r>
    </w:p>
    <w:p w14:paraId="628C5BE0" w14:textId="77777777" w:rsidR="007766F0" w:rsidRPr="00F526D3" w:rsidRDefault="007766F0" w:rsidP="007766F0">
      <w:pPr>
        <w:rPr>
          <w:lang w:eastAsia="ar-SA"/>
        </w:rPr>
      </w:pPr>
      <w:r w:rsidRPr="00F526D3">
        <w:rPr>
          <w:lang w:eastAsia="ar-SA"/>
        </w:rPr>
        <w:t>Ponadto należy pobrać i zbadać koleją próbkę, jeżeli zewnętrzny wygląd może budzić obawy.</w:t>
      </w:r>
    </w:p>
    <w:p w14:paraId="3DAD9470" w14:textId="77777777" w:rsidR="007766F0" w:rsidRPr="00F526D3" w:rsidRDefault="007766F0" w:rsidP="007766F0">
      <w:pPr>
        <w:rPr>
          <w:lang w:eastAsia="ar-SA"/>
        </w:rPr>
      </w:pPr>
      <w:r w:rsidRPr="00F526D3">
        <w:rPr>
          <w:lang w:eastAsia="ar-SA"/>
        </w:rPr>
        <w:t>Mieszanka mineralno-asfaltowa i wykonana warstwa:</w:t>
      </w:r>
    </w:p>
    <w:p w14:paraId="47247463" w14:textId="77777777" w:rsidR="007766F0" w:rsidRPr="00F526D3" w:rsidRDefault="007766F0" w:rsidP="007766F0">
      <w:pPr>
        <w:rPr>
          <w:lang w:eastAsia="ar-SA"/>
        </w:rPr>
      </w:pPr>
      <w:r w:rsidRPr="00F526D3">
        <w:rPr>
          <w:lang w:eastAsia="ar-SA"/>
        </w:rPr>
        <w:t>Rodzaj i zakres badań kontrolnych mieszanki mineralno-asfaltowej i wykonanej z niej warstwy podbudowy podano poniżej:</w:t>
      </w:r>
    </w:p>
    <w:p w14:paraId="5C91E2CA" w14:textId="7A7CFFBF" w:rsidR="007766F0" w:rsidRPr="00F526D3" w:rsidRDefault="007766F0" w:rsidP="007766F0">
      <w:pPr>
        <w:rPr>
          <w:lang w:eastAsia="ar-SA"/>
        </w:rPr>
      </w:pPr>
      <w:r w:rsidRPr="00F526D3">
        <w:rPr>
          <w:lang w:eastAsia="ar-SA"/>
        </w:rPr>
        <w:t>- Mieszanka mineralno-asfaltowa</w:t>
      </w:r>
    </w:p>
    <w:p w14:paraId="63B63DA4" w14:textId="5AD65CF3" w:rsidR="007766F0" w:rsidRPr="00F526D3" w:rsidRDefault="007766F0" w:rsidP="007766F0">
      <w:pPr>
        <w:ind w:firstLine="708"/>
        <w:rPr>
          <w:lang w:eastAsia="ar-SA"/>
        </w:rPr>
      </w:pPr>
      <w:r w:rsidRPr="00F526D3">
        <w:rPr>
          <w:lang w:eastAsia="ar-SA"/>
        </w:rPr>
        <w:t>- uziarnienie</w:t>
      </w:r>
    </w:p>
    <w:p w14:paraId="6167A9BF" w14:textId="07E9B6CD" w:rsidR="007766F0" w:rsidRPr="00F526D3" w:rsidRDefault="007766F0" w:rsidP="007766F0">
      <w:pPr>
        <w:ind w:firstLine="708"/>
        <w:rPr>
          <w:lang w:eastAsia="ar-SA"/>
        </w:rPr>
      </w:pPr>
      <w:r w:rsidRPr="00F526D3">
        <w:rPr>
          <w:lang w:eastAsia="ar-SA"/>
        </w:rPr>
        <w:t>- zawartość lepiszcza</w:t>
      </w:r>
    </w:p>
    <w:p w14:paraId="60E7F72D" w14:textId="5463C3D6" w:rsidR="007766F0" w:rsidRPr="00F526D3" w:rsidRDefault="007766F0" w:rsidP="007766F0">
      <w:pPr>
        <w:ind w:firstLine="708"/>
        <w:rPr>
          <w:lang w:eastAsia="ar-SA"/>
        </w:rPr>
      </w:pPr>
      <w:r w:rsidRPr="00F526D3">
        <w:rPr>
          <w:lang w:eastAsia="ar-SA"/>
        </w:rPr>
        <w:t>- temperatura pięknienia lepiszcza odzyskanego</w:t>
      </w:r>
    </w:p>
    <w:p w14:paraId="3E025DAD" w14:textId="0BE3BCD4" w:rsidR="007766F0" w:rsidRPr="00F526D3" w:rsidRDefault="007766F0" w:rsidP="007766F0">
      <w:pPr>
        <w:ind w:firstLine="708"/>
        <w:rPr>
          <w:lang w:eastAsia="ar-SA"/>
        </w:rPr>
      </w:pPr>
      <w:r w:rsidRPr="00F526D3">
        <w:rPr>
          <w:lang w:eastAsia="ar-SA"/>
        </w:rPr>
        <w:t>- gęstość i zawartość wolnych przestrzeni</w:t>
      </w:r>
    </w:p>
    <w:p w14:paraId="7BD09800" w14:textId="139787CC" w:rsidR="007766F0" w:rsidRPr="00F526D3" w:rsidRDefault="007766F0" w:rsidP="007766F0">
      <w:pPr>
        <w:rPr>
          <w:lang w:eastAsia="ar-SA"/>
        </w:rPr>
      </w:pPr>
      <w:r w:rsidRPr="00F526D3">
        <w:rPr>
          <w:lang w:eastAsia="ar-SA"/>
        </w:rPr>
        <w:t>- Warstwa asfaltowa</w:t>
      </w:r>
    </w:p>
    <w:p w14:paraId="0C643642" w14:textId="6AD82E5D" w:rsidR="007766F0" w:rsidRPr="00F526D3" w:rsidRDefault="007766F0" w:rsidP="007766F0">
      <w:pPr>
        <w:ind w:firstLine="708"/>
        <w:rPr>
          <w:lang w:eastAsia="ar-SA"/>
        </w:rPr>
      </w:pPr>
      <w:r w:rsidRPr="00F526D3">
        <w:rPr>
          <w:lang w:eastAsia="ar-SA"/>
        </w:rPr>
        <w:t>- wskaźnik zagęszczenia</w:t>
      </w:r>
    </w:p>
    <w:p w14:paraId="7B8237FF" w14:textId="29F4D290" w:rsidR="007766F0" w:rsidRPr="00F526D3" w:rsidRDefault="007766F0" w:rsidP="007766F0">
      <w:pPr>
        <w:ind w:firstLine="708"/>
        <w:rPr>
          <w:lang w:eastAsia="ar-SA"/>
        </w:rPr>
      </w:pPr>
      <w:r w:rsidRPr="00F526D3">
        <w:rPr>
          <w:lang w:eastAsia="ar-SA"/>
        </w:rPr>
        <w:t>- spadki poprzeczne</w:t>
      </w:r>
    </w:p>
    <w:p w14:paraId="303EA113" w14:textId="5AE63943" w:rsidR="007766F0" w:rsidRPr="00F526D3" w:rsidRDefault="007766F0" w:rsidP="007766F0">
      <w:pPr>
        <w:ind w:firstLine="708"/>
        <w:rPr>
          <w:lang w:eastAsia="ar-SA"/>
        </w:rPr>
      </w:pPr>
      <w:r w:rsidRPr="00F526D3">
        <w:rPr>
          <w:lang w:eastAsia="ar-SA"/>
        </w:rPr>
        <w:t>- ukształtowanie osi w planie</w:t>
      </w:r>
    </w:p>
    <w:p w14:paraId="4D2F9488" w14:textId="2C959742" w:rsidR="007766F0" w:rsidRPr="00F526D3" w:rsidRDefault="007766F0" w:rsidP="007766F0">
      <w:pPr>
        <w:ind w:firstLine="708"/>
        <w:rPr>
          <w:lang w:eastAsia="ar-SA"/>
        </w:rPr>
      </w:pPr>
      <w:r w:rsidRPr="00F526D3">
        <w:rPr>
          <w:lang w:eastAsia="ar-SA"/>
        </w:rPr>
        <w:t>- rzędne wysokościowe nawierzchni</w:t>
      </w:r>
    </w:p>
    <w:p w14:paraId="4DAB306A" w14:textId="7F639269" w:rsidR="007766F0" w:rsidRPr="00F526D3" w:rsidRDefault="007766F0" w:rsidP="007766F0">
      <w:pPr>
        <w:ind w:firstLine="708"/>
        <w:rPr>
          <w:lang w:eastAsia="ar-SA"/>
        </w:rPr>
      </w:pPr>
      <w:r w:rsidRPr="00F526D3">
        <w:rPr>
          <w:lang w:eastAsia="ar-SA"/>
        </w:rPr>
        <w:t>- równość podłużna i poprzeczna</w:t>
      </w:r>
    </w:p>
    <w:p w14:paraId="3B6D393C" w14:textId="7A0B20FD" w:rsidR="007766F0" w:rsidRPr="00F526D3" w:rsidRDefault="007766F0" w:rsidP="007766F0">
      <w:pPr>
        <w:ind w:firstLine="708"/>
        <w:rPr>
          <w:lang w:eastAsia="ar-SA"/>
        </w:rPr>
      </w:pPr>
      <w:r w:rsidRPr="00F526D3">
        <w:rPr>
          <w:lang w:eastAsia="ar-SA"/>
        </w:rPr>
        <w:t>- grubość lub ilość materiału</w:t>
      </w:r>
    </w:p>
    <w:p w14:paraId="68398DC2" w14:textId="72F35FF0" w:rsidR="007766F0" w:rsidRPr="00F526D3" w:rsidRDefault="007766F0" w:rsidP="007766F0">
      <w:pPr>
        <w:ind w:firstLine="708"/>
        <w:rPr>
          <w:lang w:eastAsia="ar-SA"/>
        </w:rPr>
      </w:pPr>
      <w:r w:rsidRPr="00F526D3">
        <w:rPr>
          <w:lang w:eastAsia="ar-SA"/>
        </w:rPr>
        <w:t>- zawartość wolnych przestrzeni</w:t>
      </w:r>
    </w:p>
    <w:p w14:paraId="030038F3" w14:textId="01D89081" w:rsidR="007766F0" w:rsidRPr="00F526D3" w:rsidRDefault="007766F0" w:rsidP="007766F0">
      <w:pPr>
        <w:ind w:firstLine="708"/>
        <w:rPr>
          <w:lang w:eastAsia="ar-SA"/>
        </w:rPr>
      </w:pPr>
      <w:r w:rsidRPr="00F526D3">
        <w:rPr>
          <w:lang w:eastAsia="ar-SA"/>
        </w:rPr>
        <w:t>- właściwości przeciwpoślizgowe</w:t>
      </w:r>
    </w:p>
    <w:p w14:paraId="6C2C49F3" w14:textId="20ECE0FC" w:rsidR="007766F0" w:rsidRPr="00F526D3" w:rsidRDefault="007766F0" w:rsidP="007766F0">
      <w:pPr>
        <w:ind w:firstLine="708"/>
        <w:rPr>
          <w:lang w:eastAsia="ar-SA"/>
        </w:rPr>
      </w:pPr>
      <w:r w:rsidRPr="00F526D3">
        <w:rPr>
          <w:lang w:eastAsia="ar-SA"/>
        </w:rPr>
        <w:t>- wygląd warstwy</w:t>
      </w:r>
    </w:p>
    <w:p w14:paraId="706C284B" w14:textId="44608AB9" w:rsidR="00B6472D" w:rsidRPr="00F526D3" w:rsidRDefault="000413A4" w:rsidP="007766F0">
      <w:pPr>
        <w:pStyle w:val="Nagwek2"/>
        <w:keepLines w:val="0"/>
        <w:numPr>
          <w:ilvl w:val="1"/>
          <w:numId w:val="23"/>
        </w:numPr>
        <w:autoSpaceDN/>
        <w:spacing w:before="120" w:after="120"/>
        <w:textAlignment w:val="auto"/>
        <w:rPr>
          <w:lang w:eastAsia="pl-PL"/>
        </w:rPr>
      </w:pPr>
      <w:bookmarkStart w:id="41" w:name="_Toc75507560"/>
      <w:bookmarkStart w:id="42" w:name="_Toc75511092"/>
      <w:r w:rsidRPr="00F526D3">
        <w:rPr>
          <w:lang w:eastAsia="pl-PL"/>
        </w:rPr>
        <w:t>7. OBMIAR ROBÓT</w:t>
      </w:r>
      <w:bookmarkEnd w:id="41"/>
      <w:bookmarkEnd w:id="42"/>
      <w:r w:rsidRPr="00F526D3">
        <w:rPr>
          <w:lang w:eastAsia="pl-PL"/>
        </w:rPr>
        <w:t xml:space="preserve"> </w:t>
      </w:r>
    </w:p>
    <w:p w14:paraId="2B48E909" w14:textId="0052BAF6" w:rsidR="000413A4" w:rsidRPr="00F526D3" w:rsidRDefault="000413A4" w:rsidP="00826AB2">
      <w:pPr>
        <w:pStyle w:val="Arial10"/>
        <w:spacing w:line="276" w:lineRule="auto"/>
      </w:pPr>
      <w:r w:rsidRPr="00F526D3">
        <w:t>7.1. Ogólne zasady obmiaru robót</w:t>
      </w:r>
    </w:p>
    <w:p w14:paraId="2720D5A3" w14:textId="5A73535B" w:rsidR="000413A4" w:rsidRPr="00F526D3" w:rsidRDefault="000413A4" w:rsidP="00826AB2">
      <w:r w:rsidRPr="00F526D3">
        <w:t>Ogólne zasady obmiaru robót podano w ST D-00.00.00 „Wymagania ogólne” pkt 7.</w:t>
      </w:r>
    </w:p>
    <w:p w14:paraId="31B0A01D" w14:textId="77777777" w:rsidR="000413A4" w:rsidRPr="00F526D3" w:rsidRDefault="000413A4" w:rsidP="00826AB2">
      <w:pPr>
        <w:pStyle w:val="Arial10"/>
        <w:spacing w:line="276" w:lineRule="auto"/>
      </w:pPr>
      <w:r w:rsidRPr="00F526D3">
        <w:t xml:space="preserve">7.2. Jednostka obmiarowa </w:t>
      </w:r>
    </w:p>
    <w:p w14:paraId="5FFB4077" w14:textId="6A56D5C8" w:rsidR="000413A4" w:rsidRPr="00F526D3" w:rsidRDefault="000413A4" w:rsidP="00826AB2">
      <w:r w:rsidRPr="00F526D3">
        <w:t>Jednostką obmiarową jest m</w:t>
      </w:r>
      <w:r w:rsidRPr="00F526D3">
        <w:rPr>
          <w:vertAlign w:val="superscript"/>
        </w:rPr>
        <w:t>2</w:t>
      </w:r>
      <w:r w:rsidRPr="00F526D3">
        <w:t xml:space="preserve"> (metr kwadratowy) wykonanej warstwy wiążącej</w:t>
      </w:r>
      <w:r w:rsidR="00826AB2" w:rsidRPr="00F526D3">
        <w:t xml:space="preserve"> lub ścieralnej</w:t>
      </w:r>
      <w:r w:rsidRPr="00F526D3">
        <w:t xml:space="preserve"> z betonu asfaltoweg</w:t>
      </w:r>
      <w:r w:rsidR="00826AB2" w:rsidRPr="00F526D3">
        <w:t>o.</w:t>
      </w:r>
    </w:p>
    <w:p w14:paraId="6185DC1A" w14:textId="77777777" w:rsidR="00B6472D" w:rsidRPr="00F526D3" w:rsidRDefault="000413A4" w:rsidP="000413A4">
      <w:pPr>
        <w:pStyle w:val="Nagwek2"/>
        <w:keepLines w:val="0"/>
        <w:numPr>
          <w:ilvl w:val="1"/>
          <w:numId w:val="23"/>
        </w:numPr>
        <w:autoSpaceDN/>
        <w:spacing w:before="120" w:after="120"/>
        <w:textAlignment w:val="auto"/>
        <w:rPr>
          <w:rFonts w:cs="Arial"/>
          <w:sz w:val="20"/>
          <w:lang w:eastAsia="pl-PL"/>
        </w:rPr>
      </w:pPr>
      <w:bookmarkStart w:id="43" w:name="_Toc75507561"/>
      <w:bookmarkStart w:id="44" w:name="_Toc75511093"/>
      <w:r w:rsidRPr="00F526D3">
        <w:rPr>
          <w:lang w:eastAsia="pl-PL"/>
        </w:rPr>
        <w:t>8. ODBIÓR ROBÓT</w:t>
      </w:r>
      <w:bookmarkEnd w:id="43"/>
      <w:bookmarkEnd w:id="44"/>
      <w:r w:rsidRPr="00F526D3">
        <w:rPr>
          <w:lang w:eastAsia="pl-PL"/>
        </w:rPr>
        <w:t xml:space="preserve"> </w:t>
      </w:r>
    </w:p>
    <w:p w14:paraId="44E4FD75" w14:textId="3E2A7CFD" w:rsidR="000413A4" w:rsidRPr="00F526D3" w:rsidRDefault="000413A4" w:rsidP="00826AB2">
      <w:r w:rsidRPr="00F526D3">
        <w:t>Ogólne zasady odbioru robót podano w ST D-00.00.00 „Wymagania ogólne” pkt 8. Roboty uznaje się za wykonane zgodnie z Dokumentacją Projektową i ST, jeżeli wszystkie badania i pomiary z</w:t>
      </w:r>
      <w:r w:rsidR="00826AB2" w:rsidRPr="00F526D3">
        <w:t xml:space="preserve"> </w:t>
      </w:r>
      <w:r w:rsidRPr="00F526D3">
        <w:t xml:space="preserve">zachowaniem tolerancji wg pkt. 6 niniejszej ST dały wyniki pozytywne. </w:t>
      </w:r>
    </w:p>
    <w:p w14:paraId="1FDC3E62" w14:textId="77777777" w:rsidR="000413A4" w:rsidRPr="00F526D3" w:rsidRDefault="000413A4" w:rsidP="00826AB2">
      <w:r w:rsidRPr="00F526D3">
        <w:t xml:space="preserve">Jeżeli wymiana materiałów niespełniających wymagań lub wadliwie wykonane roboty spowodowują szkodę w innych, prawidłowo wykonanych robotach, to również te roboty powinny być ponownie wykonane przez Wykonawcę na jego koszt. </w:t>
      </w:r>
    </w:p>
    <w:p w14:paraId="2A967EEC" w14:textId="77777777" w:rsidR="00B6472D" w:rsidRPr="00F526D3" w:rsidRDefault="000413A4" w:rsidP="00826AB2">
      <w:pPr>
        <w:pStyle w:val="Nagwek2"/>
        <w:keepLines w:val="0"/>
        <w:numPr>
          <w:ilvl w:val="1"/>
          <w:numId w:val="19"/>
        </w:numPr>
        <w:autoSpaceDN/>
        <w:spacing w:before="120" w:after="120"/>
        <w:textAlignment w:val="auto"/>
        <w:rPr>
          <w:lang w:eastAsia="pl-PL"/>
        </w:rPr>
      </w:pPr>
      <w:bookmarkStart w:id="45" w:name="_Toc75507562"/>
      <w:bookmarkStart w:id="46" w:name="_Toc75511094"/>
      <w:r w:rsidRPr="00F526D3">
        <w:rPr>
          <w:lang w:eastAsia="pl-PL"/>
        </w:rPr>
        <w:t>9. PODSTAWA PŁATNOŚCI</w:t>
      </w:r>
      <w:bookmarkEnd w:id="45"/>
      <w:bookmarkEnd w:id="46"/>
      <w:r w:rsidRPr="00F526D3">
        <w:rPr>
          <w:lang w:eastAsia="pl-PL"/>
        </w:rPr>
        <w:t xml:space="preserve"> </w:t>
      </w:r>
    </w:p>
    <w:p w14:paraId="5F51F703" w14:textId="6A8FDE2D" w:rsidR="000413A4" w:rsidRPr="00F526D3" w:rsidRDefault="000413A4" w:rsidP="00826AB2">
      <w:pPr>
        <w:pStyle w:val="Arial10"/>
        <w:spacing w:line="276" w:lineRule="auto"/>
      </w:pPr>
      <w:r w:rsidRPr="00F526D3">
        <w:t>9.1. Ogólne ustalenia dotyczące podstawy płatności</w:t>
      </w:r>
    </w:p>
    <w:p w14:paraId="667E1DE1" w14:textId="2E45C21C" w:rsidR="000413A4" w:rsidRPr="00F526D3" w:rsidRDefault="000413A4" w:rsidP="00826AB2">
      <w:pPr>
        <w:rPr>
          <w:b/>
          <w:bCs/>
        </w:rPr>
      </w:pPr>
      <w:r w:rsidRPr="00F526D3">
        <w:t>Ogólne ustalenia dotyczące podstawy płatności podano w ST D-00.00.00 „Wymagania ogólne” pkt 9.</w:t>
      </w:r>
    </w:p>
    <w:p w14:paraId="0F4D413E" w14:textId="77777777" w:rsidR="000413A4" w:rsidRPr="00F526D3" w:rsidRDefault="000413A4" w:rsidP="00826AB2">
      <w:pPr>
        <w:pStyle w:val="Arial10"/>
        <w:spacing w:line="276" w:lineRule="auto"/>
      </w:pPr>
      <w:r w:rsidRPr="00F526D3">
        <w:t xml:space="preserve">9.2. Cena jednostki obmiarowej </w:t>
      </w:r>
    </w:p>
    <w:p w14:paraId="21CCAEB5" w14:textId="068268F0" w:rsidR="000413A4" w:rsidRPr="00F526D3" w:rsidRDefault="000413A4" w:rsidP="00826AB2">
      <w:r w:rsidRPr="00F526D3">
        <w:t>Cena wykonania 1 m</w:t>
      </w:r>
      <w:r w:rsidRPr="00F526D3">
        <w:rPr>
          <w:vertAlign w:val="superscript"/>
        </w:rPr>
        <w:t>2</w:t>
      </w:r>
      <w:r w:rsidRPr="00F526D3">
        <w:t xml:space="preserve"> warstwy wiążącej </w:t>
      </w:r>
      <w:r w:rsidR="00826AB2" w:rsidRPr="00F526D3">
        <w:t xml:space="preserve">i ścieralnej </w:t>
      </w:r>
      <w:r w:rsidRPr="00F526D3">
        <w:t xml:space="preserve">z betonu asfaltowego obejmuje: </w:t>
      </w:r>
    </w:p>
    <w:p w14:paraId="44571EA9" w14:textId="1A326847" w:rsidR="000413A4" w:rsidRPr="00F526D3" w:rsidRDefault="00826AB2" w:rsidP="00826AB2">
      <w:r w:rsidRPr="00F526D3">
        <w:t xml:space="preserve">- </w:t>
      </w:r>
      <w:r w:rsidR="000413A4" w:rsidRPr="00F526D3">
        <w:t xml:space="preserve">prace pomiarowe i roboty przygotowawcze, </w:t>
      </w:r>
    </w:p>
    <w:p w14:paraId="5D40091E" w14:textId="4E0D5B3E" w:rsidR="000413A4" w:rsidRPr="00F526D3" w:rsidRDefault="00826AB2" w:rsidP="00826AB2">
      <w:r w:rsidRPr="00F526D3">
        <w:t xml:space="preserve">- </w:t>
      </w:r>
      <w:r w:rsidR="000413A4" w:rsidRPr="00F526D3">
        <w:t xml:space="preserve">oznakowanie robót, </w:t>
      </w:r>
    </w:p>
    <w:p w14:paraId="7CAAA7ED" w14:textId="43773BFC" w:rsidR="000413A4" w:rsidRPr="00F526D3" w:rsidRDefault="00826AB2" w:rsidP="00826AB2">
      <w:r w:rsidRPr="00F526D3">
        <w:t xml:space="preserve">- </w:t>
      </w:r>
      <w:r w:rsidR="000413A4" w:rsidRPr="00F526D3">
        <w:t xml:space="preserve">oczyszczenie i skropienie podłoża, </w:t>
      </w:r>
    </w:p>
    <w:p w14:paraId="39F91BBF" w14:textId="052F75AC" w:rsidR="000413A4" w:rsidRPr="00F526D3" w:rsidRDefault="00826AB2" w:rsidP="00826AB2">
      <w:r w:rsidRPr="00F526D3">
        <w:t xml:space="preserve">- </w:t>
      </w:r>
      <w:r w:rsidR="000413A4" w:rsidRPr="00F526D3">
        <w:t xml:space="preserve">dostarczenie materiałów i sprzętu, </w:t>
      </w:r>
    </w:p>
    <w:p w14:paraId="24AA308D" w14:textId="16FEA76F" w:rsidR="000413A4" w:rsidRPr="00F526D3" w:rsidRDefault="00826AB2" w:rsidP="00826AB2">
      <w:r w:rsidRPr="00F526D3">
        <w:t xml:space="preserve">- </w:t>
      </w:r>
      <w:r w:rsidR="000413A4" w:rsidRPr="00F526D3">
        <w:t xml:space="preserve">opracowanie recepty laboratoryjnej, </w:t>
      </w:r>
    </w:p>
    <w:p w14:paraId="3015539C" w14:textId="7BCF5A8D" w:rsidR="000413A4" w:rsidRPr="00F526D3" w:rsidRDefault="00826AB2" w:rsidP="00826AB2">
      <w:r w:rsidRPr="00F526D3">
        <w:t xml:space="preserve">- </w:t>
      </w:r>
      <w:r w:rsidR="000413A4" w:rsidRPr="00F526D3">
        <w:t xml:space="preserve">wykonanie próby technologicznej i odcinka próbnego, </w:t>
      </w:r>
    </w:p>
    <w:p w14:paraId="3D355EF7" w14:textId="7589B24B" w:rsidR="000413A4" w:rsidRPr="00F526D3" w:rsidRDefault="00826AB2" w:rsidP="00826AB2">
      <w:r w:rsidRPr="00F526D3">
        <w:t xml:space="preserve">- </w:t>
      </w:r>
      <w:r w:rsidR="000413A4" w:rsidRPr="00F526D3">
        <w:t xml:space="preserve">wyprodukowanie mieszanki betonu asfaltowego i jej transport na miejsce wbudowania, </w:t>
      </w:r>
    </w:p>
    <w:p w14:paraId="4388F4A9" w14:textId="4BB1D640" w:rsidR="000413A4" w:rsidRPr="00F526D3" w:rsidRDefault="00826AB2" w:rsidP="00826AB2">
      <w:r w:rsidRPr="00F526D3">
        <w:t xml:space="preserve">- </w:t>
      </w:r>
      <w:r w:rsidR="000413A4" w:rsidRPr="00F526D3">
        <w:t xml:space="preserve">posmarowanie lepiszczem lub pokrycie taśmą asfaltową krawędzi urządzeń obcych i krawężników, </w:t>
      </w:r>
    </w:p>
    <w:p w14:paraId="781EC372" w14:textId="5AF42B61" w:rsidR="000413A4" w:rsidRPr="00F526D3" w:rsidRDefault="00826AB2" w:rsidP="00826AB2">
      <w:r w:rsidRPr="00F526D3">
        <w:t xml:space="preserve">- </w:t>
      </w:r>
      <w:r w:rsidR="000413A4" w:rsidRPr="00F526D3">
        <w:t xml:space="preserve">rozłożenie i zagęszczenie mieszanki betonu asfaltowego, </w:t>
      </w:r>
    </w:p>
    <w:p w14:paraId="4F3CD444" w14:textId="496FA0B6" w:rsidR="000413A4" w:rsidRPr="00F526D3" w:rsidRDefault="00826AB2" w:rsidP="00826AB2">
      <w:r w:rsidRPr="00F526D3">
        <w:t xml:space="preserve">- </w:t>
      </w:r>
      <w:r w:rsidR="000413A4" w:rsidRPr="00F526D3">
        <w:t xml:space="preserve">uformowanie złączy, zagruntowanie środkiem gruntującym i przymocowanie taśm bitumicznych, </w:t>
      </w:r>
    </w:p>
    <w:p w14:paraId="6BA80540" w14:textId="5FF8221B" w:rsidR="000413A4" w:rsidRPr="00F526D3" w:rsidRDefault="00826AB2" w:rsidP="00826AB2">
      <w:r w:rsidRPr="00F526D3">
        <w:t xml:space="preserve">- </w:t>
      </w:r>
      <w:r w:rsidR="000413A4" w:rsidRPr="00F526D3">
        <w:t xml:space="preserve">posmarowanie krawędzi bocznych asfaltem, </w:t>
      </w:r>
    </w:p>
    <w:p w14:paraId="27DE4C35" w14:textId="5E531AD1" w:rsidR="000413A4" w:rsidRPr="00F526D3" w:rsidRDefault="00826AB2" w:rsidP="00826AB2">
      <w:r w:rsidRPr="00F526D3">
        <w:t xml:space="preserve">- </w:t>
      </w:r>
      <w:r w:rsidR="000413A4" w:rsidRPr="00F526D3">
        <w:t xml:space="preserve">przeprowadzenie pomiarów i badań wymaganych w specyfikacji technicznej, </w:t>
      </w:r>
    </w:p>
    <w:p w14:paraId="161E4CB9" w14:textId="57991EEB" w:rsidR="000413A4" w:rsidRPr="00F526D3" w:rsidRDefault="00826AB2" w:rsidP="00826AB2">
      <w:r w:rsidRPr="00F526D3">
        <w:lastRenderedPageBreak/>
        <w:t xml:space="preserve">- </w:t>
      </w:r>
      <w:r w:rsidR="000413A4" w:rsidRPr="00F526D3">
        <w:t xml:space="preserve">odwiezienie sprzętu, </w:t>
      </w:r>
    </w:p>
    <w:p w14:paraId="67E69D34" w14:textId="53753885" w:rsidR="000413A4" w:rsidRPr="00F526D3" w:rsidRDefault="00826AB2" w:rsidP="00826AB2">
      <w:r w:rsidRPr="00F526D3">
        <w:t xml:space="preserve">- </w:t>
      </w:r>
      <w:r w:rsidR="000413A4" w:rsidRPr="00F526D3">
        <w:t xml:space="preserve">wszelkie inne czynności związane z prawidłowym wykonaniem warstwy zgodnie z wymaganiami niniejszej ST. </w:t>
      </w:r>
    </w:p>
    <w:p w14:paraId="1529B7B3" w14:textId="00DB30A2" w:rsidR="000413A4" w:rsidRPr="00F526D3" w:rsidRDefault="000413A4" w:rsidP="00B6472D">
      <w:pPr>
        <w:pStyle w:val="Nagwek2"/>
        <w:keepLines w:val="0"/>
        <w:numPr>
          <w:ilvl w:val="1"/>
          <w:numId w:val="19"/>
        </w:numPr>
        <w:autoSpaceDN/>
        <w:spacing w:before="120" w:after="120"/>
        <w:textAlignment w:val="auto"/>
        <w:rPr>
          <w:lang w:eastAsia="pl-PL"/>
        </w:rPr>
      </w:pPr>
      <w:bookmarkStart w:id="47" w:name="_Toc75507563"/>
      <w:bookmarkStart w:id="48" w:name="_Toc75511095"/>
      <w:r w:rsidRPr="00F526D3">
        <w:rPr>
          <w:lang w:eastAsia="pl-PL"/>
        </w:rPr>
        <w:t>10. PRZEPISY ZWIĄZANE</w:t>
      </w:r>
      <w:bookmarkEnd w:id="47"/>
      <w:bookmarkEnd w:id="48"/>
      <w:r w:rsidRPr="00F526D3">
        <w:rPr>
          <w:lang w:eastAsia="pl-PL"/>
        </w:rPr>
        <w:t xml:space="preserve"> </w:t>
      </w:r>
    </w:p>
    <w:p w14:paraId="0245C750" w14:textId="77777777" w:rsidR="00826AB2" w:rsidRPr="00F526D3" w:rsidRDefault="00826AB2" w:rsidP="00826AB2">
      <w:pPr>
        <w:pStyle w:val="Arial10"/>
        <w:spacing w:line="276" w:lineRule="auto"/>
      </w:pPr>
      <w:r w:rsidRPr="00F526D3">
        <w:t>10.1. Normy</w:t>
      </w:r>
    </w:p>
    <w:tbl>
      <w:tblPr>
        <w:tblW w:w="0" w:type="auto"/>
        <w:tblLayout w:type="fixed"/>
        <w:tblCellMar>
          <w:left w:w="70" w:type="dxa"/>
          <w:right w:w="70" w:type="dxa"/>
        </w:tblCellMar>
        <w:tblLook w:val="04A0" w:firstRow="1" w:lastRow="0" w:firstColumn="1" w:lastColumn="0" w:noHBand="0" w:noVBand="1"/>
      </w:tblPr>
      <w:tblGrid>
        <w:gridCol w:w="2467"/>
        <w:gridCol w:w="7106"/>
      </w:tblGrid>
      <w:tr w:rsidR="00826AB2" w:rsidRPr="00F526D3" w14:paraId="268181CD" w14:textId="77777777" w:rsidTr="00826AB2">
        <w:tc>
          <w:tcPr>
            <w:tcW w:w="2467" w:type="dxa"/>
            <w:hideMark/>
          </w:tcPr>
          <w:p w14:paraId="49FBE955" w14:textId="70F527B6" w:rsidR="00826AB2" w:rsidRPr="00F526D3" w:rsidRDefault="00826AB2" w:rsidP="00826AB2">
            <w:pPr>
              <w:rPr>
                <w:lang w:eastAsia="ar-SA"/>
              </w:rPr>
            </w:pPr>
            <w:r w:rsidRPr="00F526D3">
              <w:rPr>
                <w:lang w:eastAsia="ar-SA"/>
              </w:rPr>
              <w:t xml:space="preserve">PN-EN 13043:2004  </w:t>
            </w:r>
          </w:p>
        </w:tc>
        <w:tc>
          <w:tcPr>
            <w:tcW w:w="7106" w:type="dxa"/>
            <w:hideMark/>
          </w:tcPr>
          <w:p w14:paraId="60332E3B" w14:textId="77777777" w:rsidR="00826AB2" w:rsidRPr="00F526D3" w:rsidRDefault="00826AB2" w:rsidP="00826AB2">
            <w:pPr>
              <w:rPr>
                <w:lang w:eastAsia="ar-SA"/>
              </w:rPr>
            </w:pPr>
            <w:r w:rsidRPr="00F526D3">
              <w:rPr>
                <w:lang w:eastAsia="ar-SA"/>
              </w:rPr>
              <w:t>Kruszywa do mieszanek bitumicznych i powierzchniowych utrwaleń stosowanych na drogach, lotniskach i innych powierzchniach przeznaczonych do ruchu</w:t>
            </w:r>
          </w:p>
        </w:tc>
      </w:tr>
      <w:tr w:rsidR="00826AB2" w:rsidRPr="00F526D3" w14:paraId="259BD7C0" w14:textId="77777777" w:rsidTr="00826AB2">
        <w:tc>
          <w:tcPr>
            <w:tcW w:w="2467" w:type="dxa"/>
            <w:hideMark/>
          </w:tcPr>
          <w:p w14:paraId="515D4C52" w14:textId="01C52D19" w:rsidR="00826AB2" w:rsidRPr="00F526D3" w:rsidRDefault="00826AB2" w:rsidP="00826AB2">
            <w:pPr>
              <w:rPr>
                <w:lang w:eastAsia="ar-SA"/>
              </w:rPr>
            </w:pPr>
            <w:r w:rsidRPr="00F526D3">
              <w:rPr>
                <w:lang w:eastAsia="ar-SA"/>
              </w:rPr>
              <w:t xml:space="preserve">PN-EN 12591:2010  </w:t>
            </w:r>
          </w:p>
        </w:tc>
        <w:tc>
          <w:tcPr>
            <w:tcW w:w="7106" w:type="dxa"/>
            <w:hideMark/>
          </w:tcPr>
          <w:p w14:paraId="0345BE22" w14:textId="30351A35" w:rsidR="00826AB2" w:rsidRPr="00F526D3" w:rsidRDefault="00826AB2" w:rsidP="00826AB2">
            <w:pPr>
              <w:rPr>
                <w:lang w:eastAsia="ar-SA"/>
              </w:rPr>
            </w:pPr>
            <w:r w:rsidRPr="00F526D3">
              <w:rPr>
                <w:lang w:eastAsia="ar-SA"/>
              </w:rPr>
              <w:t>Asfalty i lepiszcza asfaltowe – Wymagania dla asfaltów drogowych</w:t>
            </w:r>
          </w:p>
        </w:tc>
      </w:tr>
      <w:tr w:rsidR="00826AB2" w:rsidRPr="00F526D3" w14:paraId="548A5B5C" w14:textId="77777777" w:rsidTr="00826AB2">
        <w:tc>
          <w:tcPr>
            <w:tcW w:w="2467" w:type="dxa"/>
          </w:tcPr>
          <w:p w14:paraId="66B09979" w14:textId="583144E5" w:rsidR="00826AB2" w:rsidRPr="00F526D3" w:rsidRDefault="00826AB2" w:rsidP="00826AB2">
            <w:pPr>
              <w:rPr>
                <w:lang w:eastAsia="ar-SA"/>
              </w:rPr>
            </w:pPr>
            <w:r w:rsidRPr="00F526D3">
              <w:rPr>
                <w:lang w:eastAsia="ar-SA"/>
              </w:rPr>
              <w:t xml:space="preserve">PN-EN 13043:2004  </w:t>
            </w:r>
          </w:p>
          <w:p w14:paraId="1FFC94B2" w14:textId="77777777" w:rsidR="00826AB2" w:rsidRPr="00F526D3" w:rsidRDefault="00826AB2" w:rsidP="00826AB2">
            <w:pPr>
              <w:rPr>
                <w:lang w:eastAsia="ar-SA"/>
              </w:rPr>
            </w:pPr>
          </w:p>
        </w:tc>
        <w:tc>
          <w:tcPr>
            <w:tcW w:w="7106" w:type="dxa"/>
            <w:hideMark/>
          </w:tcPr>
          <w:p w14:paraId="37E12D0F" w14:textId="77777777" w:rsidR="00826AB2" w:rsidRPr="00F526D3" w:rsidRDefault="00826AB2" w:rsidP="00826AB2">
            <w:pPr>
              <w:rPr>
                <w:lang w:eastAsia="ar-SA"/>
              </w:rPr>
            </w:pPr>
            <w:r w:rsidRPr="00F526D3">
              <w:rPr>
                <w:lang w:eastAsia="ar-SA"/>
              </w:rPr>
              <w:t>Kruszywa do mieszanek bitumicznych i powierzchniowych utrwaleń stosowanych na drogach, lotniskach i innych powierzchniach przeznaczonych do ruchu</w:t>
            </w:r>
          </w:p>
        </w:tc>
      </w:tr>
    </w:tbl>
    <w:p w14:paraId="5ADFBA21" w14:textId="77777777" w:rsidR="00826AB2" w:rsidRPr="00F526D3" w:rsidRDefault="00826AB2" w:rsidP="00826AB2">
      <w:pPr>
        <w:pStyle w:val="Arial10"/>
        <w:spacing w:line="276" w:lineRule="auto"/>
      </w:pPr>
      <w:r w:rsidRPr="00F526D3">
        <w:t>10.2. Inne dokumenty</w:t>
      </w:r>
    </w:p>
    <w:p w14:paraId="53F4586E" w14:textId="77777777" w:rsidR="00826AB2" w:rsidRPr="00F526D3" w:rsidRDefault="00826AB2" w:rsidP="00826AB2">
      <w:pPr>
        <w:rPr>
          <w:lang w:eastAsia="ar-SA"/>
        </w:rPr>
      </w:pPr>
      <w:r w:rsidRPr="00F526D3">
        <w:rPr>
          <w:lang w:eastAsia="ar-SA"/>
        </w:rPr>
        <w:t>- WT-1</w:t>
      </w:r>
    </w:p>
    <w:p w14:paraId="5FF168FF" w14:textId="77777777" w:rsidR="00826AB2" w:rsidRPr="00F526D3" w:rsidRDefault="00826AB2" w:rsidP="00826AB2">
      <w:pPr>
        <w:rPr>
          <w:lang w:eastAsia="ar-SA"/>
        </w:rPr>
      </w:pPr>
      <w:r w:rsidRPr="00F526D3">
        <w:rPr>
          <w:lang w:eastAsia="ar-SA"/>
        </w:rPr>
        <w:t>- WT-2</w:t>
      </w:r>
    </w:p>
    <w:p w14:paraId="4B55F433" w14:textId="77777777" w:rsidR="00826AB2" w:rsidRPr="00F526D3" w:rsidRDefault="00826AB2" w:rsidP="00826AB2">
      <w:pPr>
        <w:rPr>
          <w:lang w:eastAsia="ar-SA"/>
        </w:rPr>
      </w:pPr>
      <w:r w:rsidRPr="00F526D3">
        <w:rPr>
          <w:lang w:eastAsia="ar-SA"/>
        </w:rPr>
        <w:t>- WT-3</w:t>
      </w:r>
    </w:p>
    <w:p w14:paraId="3B862224" w14:textId="77777777" w:rsidR="00826AB2" w:rsidRPr="00F526D3" w:rsidRDefault="00826AB2" w:rsidP="00826AB2">
      <w:pPr>
        <w:rPr>
          <w:lang w:eastAsia="ar-SA"/>
        </w:rPr>
      </w:pPr>
      <w:r w:rsidRPr="00F526D3">
        <w:rPr>
          <w:lang w:eastAsia="ar-SA"/>
        </w:rPr>
        <w:t xml:space="preserve">- Katalog typowych konstrukcji nawierzchni podatnych i półsztywnych. </w:t>
      </w:r>
      <w:proofErr w:type="spellStart"/>
      <w:r w:rsidRPr="00F526D3">
        <w:rPr>
          <w:lang w:eastAsia="ar-SA"/>
        </w:rPr>
        <w:t>IBDiM</w:t>
      </w:r>
      <w:proofErr w:type="spellEnd"/>
      <w:r w:rsidRPr="00F526D3">
        <w:rPr>
          <w:lang w:eastAsia="ar-SA"/>
        </w:rPr>
        <w:t>, Warszawa, 1997</w:t>
      </w:r>
    </w:p>
    <w:p w14:paraId="037E0607" w14:textId="77777777" w:rsidR="000413A4" w:rsidRPr="00F526D3" w:rsidRDefault="000413A4" w:rsidP="00826AB2">
      <w:pPr>
        <w:rPr>
          <w:lang w:eastAsia="ar-SA"/>
        </w:rPr>
      </w:pPr>
    </w:p>
    <w:p w14:paraId="2B20424A" w14:textId="70363B11" w:rsidR="00245E0E" w:rsidRDefault="00245E0E">
      <w:pPr>
        <w:jc w:val="left"/>
      </w:pPr>
      <w:r>
        <w:br w:type="page"/>
      </w:r>
    </w:p>
    <w:p w14:paraId="66481A05" w14:textId="77777777" w:rsidR="00245E0E" w:rsidRPr="00144A34" w:rsidRDefault="00245E0E" w:rsidP="00245E0E">
      <w:pPr>
        <w:pStyle w:val="Nagwek1"/>
        <w:keepLines/>
        <w:tabs>
          <w:tab w:val="num" w:pos="0"/>
        </w:tabs>
        <w:autoSpaceDN/>
        <w:spacing w:before="120" w:after="120"/>
        <w:jc w:val="center"/>
        <w:textAlignment w:val="auto"/>
      </w:pPr>
      <w:bookmarkStart w:id="49" w:name="_Toc18061518"/>
      <w:bookmarkStart w:id="50" w:name="_Toc135038404"/>
      <w:bookmarkStart w:id="51" w:name="_Toc135038417"/>
      <w:bookmarkStart w:id="52" w:name="_Toc151971233"/>
      <w:bookmarkStart w:id="53" w:name="_Toc151972029"/>
      <w:r w:rsidRPr="00144A34">
        <w:lastRenderedPageBreak/>
        <w:t>D - 05.03.</w:t>
      </w:r>
      <w:r>
        <w:t>11 FREZOWANIE NAWIERZCHNI ASFALTOWYCH NA ZIMNO</w:t>
      </w:r>
      <w:bookmarkEnd w:id="49"/>
      <w:bookmarkEnd w:id="50"/>
      <w:bookmarkEnd w:id="51"/>
      <w:bookmarkEnd w:id="52"/>
      <w:bookmarkEnd w:id="53"/>
    </w:p>
    <w:p w14:paraId="771B1E89" w14:textId="77777777" w:rsidR="00245E0E" w:rsidRPr="00144A34" w:rsidRDefault="00245E0E" w:rsidP="00245E0E">
      <w:pPr>
        <w:spacing w:line="100" w:lineRule="atLeast"/>
        <w:jc w:val="center"/>
        <w:rPr>
          <w:rFonts w:cs="Tahoma"/>
          <w:b/>
        </w:rPr>
      </w:pPr>
    </w:p>
    <w:p w14:paraId="666F5D1C" w14:textId="77777777" w:rsidR="00245E0E" w:rsidRPr="00144A34" w:rsidRDefault="00245E0E" w:rsidP="00245E0E">
      <w:pPr>
        <w:jc w:val="center"/>
        <w:rPr>
          <w:rFonts w:cs="Tahoma"/>
          <w:b/>
        </w:rPr>
      </w:pPr>
      <w:r w:rsidRPr="00144A34">
        <w:rPr>
          <w:rFonts w:cs="Tahoma"/>
          <w:b/>
        </w:rPr>
        <w:t>CPV 45233120-6</w:t>
      </w:r>
    </w:p>
    <w:p w14:paraId="5953F860" w14:textId="77777777" w:rsidR="00245E0E" w:rsidRPr="00144A34" w:rsidRDefault="00245E0E" w:rsidP="00245E0E">
      <w:pPr>
        <w:jc w:val="center"/>
        <w:rPr>
          <w:rFonts w:cs="Tahoma"/>
          <w:b/>
        </w:rPr>
      </w:pPr>
      <w:r w:rsidRPr="00144A34">
        <w:rPr>
          <w:rFonts w:cs="Tahoma"/>
          <w:b/>
        </w:rPr>
        <w:t>ROBOTY  W ZAKRESIE BUDOWY DRÓG</w:t>
      </w:r>
    </w:p>
    <w:p w14:paraId="056C68B9" w14:textId="77777777" w:rsidR="00245E0E" w:rsidRPr="00144A34" w:rsidRDefault="00245E0E" w:rsidP="00245E0E">
      <w:pPr>
        <w:spacing w:line="100" w:lineRule="atLeast"/>
        <w:jc w:val="center"/>
        <w:rPr>
          <w:rFonts w:cs="Tahoma"/>
          <w:b/>
        </w:rPr>
      </w:pPr>
    </w:p>
    <w:p w14:paraId="2AFA3FA0" w14:textId="77777777" w:rsidR="00245E0E" w:rsidRPr="00144A34" w:rsidRDefault="00245E0E" w:rsidP="00245E0E">
      <w:pPr>
        <w:pStyle w:val="Nagwek2"/>
        <w:keepLines w:val="0"/>
        <w:numPr>
          <w:ilvl w:val="1"/>
          <w:numId w:val="19"/>
        </w:numPr>
        <w:autoSpaceDN/>
        <w:spacing w:before="120" w:after="120"/>
        <w:textAlignment w:val="auto"/>
        <w:rPr>
          <w:lang w:eastAsia="pl-PL"/>
        </w:rPr>
      </w:pPr>
      <w:r w:rsidRPr="00144A34">
        <w:rPr>
          <w:lang w:eastAsia="pl-PL"/>
        </w:rPr>
        <w:t>1. WSTĘP</w:t>
      </w:r>
    </w:p>
    <w:p w14:paraId="5D679C5D" w14:textId="77777777" w:rsidR="00245E0E" w:rsidRPr="00144A34" w:rsidRDefault="00245E0E" w:rsidP="00245E0E">
      <w:pPr>
        <w:pStyle w:val="Arial10"/>
        <w:spacing w:line="276" w:lineRule="auto"/>
      </w:pPr>
      <w:r w:rsidRPr="00144A34">
        <w:t>1.1. Przedmiot ST</w:t>
      </w:r>
    </w:p>
    <w:p w14:paraId="6AE68150" w14:textId="77777777" w:rsidR="00245E0E" w:rsidRDefault="00245E0E" w:rsidP="00245E0E">
      <w:pPr>
        <w:widowControl/>
        <w:suppressAutoHyphens w:val="0"/>
        <w:autoSpaceDE w:val="0"/>
        <w:adjustRightInd w:val="0"/>
        <w:ind w:firstLine="708"/>
        <w:rPr>
          <w:rFonts w:cs="Arial"/>
          <w:i/>
          <w:iCs/>
        </w:rPr>
      </w:pPr>
      <w:r w:rsidRPr="00287E8C">
        <w:rPr>
          <w:rFonts w:cs="Arial"/>
        </w:rPr>
        <w:t>Przedmiotem niniejszej ST s</w:t>
      </w:r>
      <w:r w:rsidRPr="00287E8C">
        <w:rPr>
          <w:rFonts w:eastAsia="TimesNewRoman" w:cs="Arial"/>
        </w:rPr>
        <w:t xml:space="preserve">ą </w:t>
      </w:r>
      <w:r w:rsidRPr="00287E8C">
        <w:rPr>
          <w:rFonts w:cs="Arial"/>
        </w:rPr>
        <w:t>wymagania szczegółowe dotycz</w:t>
      </w:r>
      <w:r w:rsidRPr="00287E8C">
        <w:rPr>
          <w:rFonts w:eastAsia="TimesNewRoman" w:cs="Arial"/>
        </w:rPr>
        <w:t>ą</w:t>
      </w:r>
      <w:r w:rsidRPr="00287E8C">
        <w:rPr>
          <w:rFonts w:cs="Arial"/>
        </w:rPr>
        <w:t>ce wykonania i odbioru robót zwi</w:t>
      </w:r>
      <w:r w:rsidRPr="00287E8C">
        <w:rPr>
          <w:rFonts w:eastAsia="TimesNewRoman" w:cs="Arial"/>
        </w:rPr>
        <w:t>ą</w:t>
      </w:r>
      <w:r>
        <w:rPr>
          <w:rFonts w:cs="Arial"/>
        </w:rPr>
        <w:t xml:space="preserve">zanych z frezowaniem </w:t>
      </w:r>
      <w:r w:rsidRPr="00287E8C">
        <w:rPr>
          <w:rFonts w:cs="Arial"/>
        </w:rPr>
        <w:t>istniej</w:t>
      </w:r>
      <w:r w:rsidRPr="00287E8C">
        <w:rPr>
          <w:rFonts w:eastAsia="TimesNewRoman" w:cs="Arial"/>
        </w:rPr>
        <w:t>ą</w:t>
      </w:r>
      <w:r w:rsidRPr="00287E8C">
        <w:rPr>
          <w:rFonts w:cs="Arial"/>
        </w:rPr>
        <w:t xml:space="preserve">cych </w:t>
      </w:r>
      <w:r>
        <w:rPr>
          <w:rFonts w:cs="Arial"/>
        </w:rPr>
        <w:t>nawierzchni asfaltowej na zimno.</w:t>
      </w:r>
    </w:p>
    <w:p w14:paraId="27FBB8A0" w14:textId="77777777" w:rsidR="00245E0E" w:rsidRPr="009F53B6" w:rsidRDefault="00245E0E" w:rsidP="00245E0E">
      <w:pPr>
        <w:pStyle w:val="Arial10"/>
        <w:spacing w:line="276" w:lineRule="auto"/>
      </w:pPr>
      <w:r w:rsidRPr="00287E8C">
        <w:t>1.2. Zakres stosowania ST</w:t>
      </w:r>
    </w:p>
    <w:p w14:paraId="7EE68E97" w14:textId="77777777" w:rsidR="00245E0E" w:rsidRDefault="00245E0E" w:rsidP="00245E0E">
      <w:pPr>
        <w:widowControl/>
        <w:suppressAutoHyphens w:val="0"/>
        <w:autoSpaceDE w:val="0"/>
        <w:adjustRightInd w:val="0"/>
        <w:ind w:firstLine="708"/>
        <w:rPr>
          <w:rFonts w:cs="Arial"/>
        </w:rPr>
      </w:pPr>
      <w:r w:rsidRPr="00287E8C">
        <w:rPr>
          <w:rFonts w:cs="Arial"/>
        </w:rPr>
        <w:t>Specyfikacja Techniczna jest stosowana jako Dokument Przetargowy i Kontraktowy p</w:t>
      </w:r>
      <w:r>
        <w:rPr>
          <w:rFonts w:cs="Arial"/>
        </w:rPr>
        <w:t xml:space="preserve">rzy zlecaniu i realizacji robót </w:t>
      </w:r>
      <w:r w:rsidRPr="00287E8C">
        <w:rPr>
          <w:rFonts w:cs="Arial"/>
        </w:rPr>
        <w:t>wymienionych w punkcie 1.1.</w:t>
      </w:r>
    </w:p>
    <w:p w14:paraId="6DF92718" w14:textId="77777777" w:rsidR="00245E0E" w:rsidRPr="009F53B6" w:rsidRDefault="00245E0E" w:rsidP="00245E0E">
      <w:pPr>
        <w:pStyle w:val="Arial10"/>
        <w:spacing w:line="276" w:lineRule="auto"/>
      </w:pPr>
      <w:r w:rsidRPr="00287E8C">
        <w:t>1.3. Zakres robót objętych ST</w:t>
      </w:r>
    </w:p>
    <w:p w14:paraId="0A5DC7D2" w14:textId="692BDFA3" w:rsidR="00245E0E" w:rsidRDefault="00245E0E" w:rsidP="00245E0E">
      <w:pPr>
        <w:widowControl/>
        <w:suppressAutoHyphens w:val="0"/>
        <w:autoSpaceDE w:val="0"/>
        <w:adjustRightInd w:val="0"/>
        <w:ind w:firstLine="708"/>
        <w:rPr>
          <w:rFonts w:cs="Arial"/>
        </w:rPr>
      </w:pPr>
      <w:r w:rsidRPr="00287E8C">
        <w:rPr>
          <w:rFonts w:cs="Arial"/>
        </w:rPr>
        <w:t>Ustalenia zawarte w niniejszej ST dotycz</w:t>
      </w:r>
      <w:r w:rsidRPr="00287E8C">
        <w:rPr>
          <w:rFonts w:eastAsia="TimesNewRoman" w:cs="Arial"/>
        </w:rPr>
        <w:t xml:space="preserve">ą </w:t>
      </w:r>
      <w:r w:rsidRPr="00287E8C">
        <w:rPr>
          <w:rFonts w:cs="Arial"/>
        </w:rPr>
        <w:t>zasad prowadzenia robót zwi</w:t>
      </w:r>
      <w:r w:rsidRPr="00287E8C">
        <w:rPr>
          <w:rFonts w:eastAsia="TimesNewRoman" w:cs="Arial"/>
        </w:rPr>
        <w:t>ą</w:t>
      </w:r>
      <w:r w:rsidRPr="00287E8C">
        <w:rPr>
          <w:rFonts w:cs="Arial"/>
        </w:rPr>
        <w:t>zanych z frez</w:t>
      </w:r>
      <w:r>
        <w:rPr>
          <w:rFonts w:cs="Arial"/>
        </w:rPr>
        <w:t xml:space="preserve">owaniem korekcyjnym nawierzchni </w:t>
      </w:r>
      <w:r w:rsidRPr="00287E8C">
        <w:rPr>
          <w:rFonts w:cs="Arial"/>
        </w:rPr>
        <w:t xml:space="preserve">asfaltowych na zimno na </w:t>
      </w:r>
      <w:r w:rsidRPr="00287E8C">
        <w:rPr>
          <w:rFonts w:eastAsia="TimesNewRoman" w:cs="Arial"/>
        </w:rPr>
        <w:t>ś</w:t>
      </w:r>
      <w:r w:rsidRPr="00287E8C">
        <w:rPr>
          <w:rFonts w:cs="Arial"/>
        </w:rPr>
        <w:t>redni</w:t>
      </w:r>
      <w:r w:rsidRPr="00287E8C">
        <w:rPr>
          <w:rFonts w:eastAsia="TimesNewRoman" w:cs="Arial"/>
        </w:rPr>
        <w:t xml:space="preserve">ą </w:t>
      </w:r>
      <w:r w:rsidRPr="00287E8C">
        <w:rPr>
          <w:rFonts w:cs="Arial"/>
        </w:rPr>
        <w:t>grubo</w:t>
      </w:r>
      <w:r w:rsidRPr="00287E8C">
        <w:rPr>
          <w:rFonts w:eastAsia="TimesNewRoman" w:cs="Arial"/>
        </w:rPr>
        <w:t xml:space="preserve">ść </w:t>
      </w:r>
      <w:r>
        <w:rPr>
          <w:rFonts w:eastAsia="TimesNewRoman" w:cs="Arial"/>
        </w:rPr>
        <w:t>4</w:t>
      </w:r>
      <w:r w:rsidRPr="00287E8C">
        <w:rPr>
          <w:rFonts w:cs="Arial"/>
        </w:rPr>
        <w:t xml:space="preserve"> cm.</w:t>
      </w:r>
    </w:p>
    <w:p w14:paraId="4AC77FC2" w14:textId="77777777" w:rsidR="00245E0E" w:rsidRPr="009F53B6" w:rsidRDefault="00245E0E" w:rsidP="00245E0E">
      <w:pPr>
        <w:pStyle w:val="Arial10"/>
        <w:spacing w:line="276" w:lineRule="auto"/>
      </w:pPr>
      <w:r w:rsidRPr="00287E8C">
        <w:t>1.4. Określenia podstawowe</w:t>
      </w:r>
    </w:p>
    <w:p w14:paraId="627CFF5B" w14:textId="77777777" w:rsidR="00245E0E" w:rsidRPr="00287E8C" w:rsidRDefault="00245E0E" w:rsidP="00245E0E">
      <w:pPr>
        <w:widowControl/>
        <w:suppressAutoHyphens w:val="0"/>
        <w:autoSpaceDE w:val="0"/>
        <w:adjustRightInd w:val="0"/>
        <w:rPr>
          <w:rFonts w:cs="Arial"/>
        </w:rPr>
      </w:pPr>
      <w:r w:rsidRPr="00471EA5">
        <w:rPr>
          <w:rFonts w:cs="Arial"/>
          <w:b/>
        </w:rPr>
        <w:t>1.4.1.</w:t>
      </w:r>
      <w:r w:rsidRPr="009F53B6">
        <w:rPr>
          <w:rFonts w:cs="Arial"/>
        </w:rPr>
        <w:t xml:space="preserve"> Frezowanie nawierzchni asfaltowej na zimno </w:t>
      </w:r>
      <w:r w:rsidRPr="00287E8C">
        <w:rPr>
          <w:rFonts w:cs="Arial"/>
        </w:rPr>
        <w:t>- kontrolowany proces skraw</w:t>
      </w:r>
      <w:r>
        <w:rPr>
          <w:rFonts w:cs="Arial"/>
        </w:rPr>
        <w:t xml:space="preserve">ania górnej warstwy nawierzchni </w:t>
      </w:r>
      <w:r w:rsidRPr="00287E8C">
        <w:rPr>
          <w:rFonts w:cs="Arial"/>
        </w:rPr>
        <w:t>asfaltowej, bez jej ogrzania, na okre</w:t>
      </w:r>
      <w:r w:rsidRPr="009F53B6">
        <w:rPr>
          <w:rFonts w:cs="Arial"/>
        </w:rPr>
        <w:t>ś</w:t>
      </w:r>
      <w:r w:rsidRPr="00287E8C">
        <w:rPr>
          <w:rFonts w:cs="Arial"/>
        </w:rPr>
        <w:t>lon</w:t>
      </w:r>
      <w:r w:rsidRPr="009F53B6">
        <w:rPr>
          <w:rFonts w:cs="Arial"/>
        </w:rPr>
        <w:t xml:space="preserve">ą </w:t>
      </w:r>
      <w:r w:rsidRPr="00287E8C">
        <w:rPr>
          <w:rFonts w:cs="Arial"/>
        </w:rPr>
        <w:t>gł</w:t>
      </w:r>
      <w:r w:rsidRPr="009F53B6">
        <w:rPr>
          <w:rFonts w:cs="Arial"/>
        </w:rPr>
        <w:t>ę</w:t>
      </w:r>
      <w:r w:rsidRPr="00287E8C">
        <w:rPr>
          <w:rFonts w:cs="Arial"/>
        </w:rPr>
        <w:t>boko</w:t>
      </w:r>
      <w:r w:rsidRPr="009F53B6">
        <w:rPr>
          <w:rFonts w:cs="Arial"/>
        </w:rPr>
        <w:t>ść</w:t>
      </w:r>
      <w:r w:rsidRPr="00287E8C">
        <w:rPr>
          <w:rFonts w:cs="Arial"/>
        </w:rPr>
        <w:t>.</w:t>
      </w:r>
    </w:p>
    <w:p w14:paraId="705D23A4" w14:textId="77777777" w:rsidR="00245E0E" w:rsidRPr="00287E8C" w:rsidRDefault="00245E0E" w:rsidP="00245E0E">
      <w:pPr>
        <w:widowControl/>
        <w:suppressAutoHyphens w:val="0"/>
        <w:autoSpaceDE w:val="0"/>
        <w:adjustRightInd w:val="0"/>
        <w:rPr>
          <w:rFonts w:cs="Arial"/>
        </w:rPr>
      </w:pPr>
      <w:r w:rsidRPr="00471EA5">
        <w:rPr>
          <w:rFonts w:cs="Arial"/>
          <w:b/>
        </w:rPr>
        <w:t>1.4.2.</w:t>
      </w:r>
      <w:r w:rsidRPr="009F53B6">
        <w:rPr>
          <w:rFonts w:cs="Arial"/>
        </w:rPr>
        <w:t xml:space="preserve"> Frezarka drogowa </w:t>
      </w:r>
      <w:r w:rsidRPr="00287E8C">
        <w:rPr>
          <w:rFonts w:cs="Arial"/>
        </w:rPr>
        <w:t>- maszyna do frezowania nawierzchni na zimno.</w:t>
      </w:r>
    </w:p>
    <w:p w14:paraId="402D45C3" w14:textId="77777777" w:rsidR="00245E0E" w:rsidRPr="00287E8C" w:rsidRDefault="00245E0E" w:rsidP="00245E0E">
      <w:pPr>
        <w:widowControl/>
        <w:suppressAutoHyphens w:val="0"/>
        <w:autoSpaceDE w:val="0"/>
        <w:adjustRightInd w:val="0"/>
        <w:rPr>
          <w:rFonts w:cs="Arial"/>
        </w:rPr>
      </w:pPr>
      <w:r w:rsidRPr="00471EA5">
        <w:rPr>
          <w:rFonts w:cs="Arial"/>
          <w:b/>
        </w:rPr>
        <w:t>1.4.3.</w:t>
      </w:r>
      <w:r w:rsidRPr="009F53B6">
        <w:rPr>
          <w:rFonts w:cs="Arial"/>
        </w:rPr>
        <w:t xml:space="preserve"> </w:t>
      </w:r>
      <w:r w:rsidRPr="00287E8C">
        <w:rPr>
          <w:rFonts w:cs="Arial"/>
        </w:rPr>
        <w:t>Pozostałe okre</w:t>
      </w:r>
      <w:r w:rsidRPr="009F53B6">
        <w:rPr>
          <w:rFonts w:cs="Arial"/>
        </w:rPr>
        <w:t>ś</w:t>
      </w:r>
      <w:r w:rsidRPr="00287E8C">
        <w:rPr>
          <w:rFonts w:cs="Arial"/>
        </w:rPr>
        <w:t>lenia podstawowe podane w niniejszej ST s</w:t>
      </w:r>
      <w:r w:rsidRPr="009F53B6">
        <w:rPr>
          <w:rFonts w:cs="Arial"/>
        </w:rPr>
        <w:t xml:space="preserve">ą </w:t>
      </w:r>
      <w:r w:rsidRPr="00287E8C">
        <w:rPr>
          <w:rFonts w:cs="Arial"/>
        </w:rPr>
        <w:t>zgodne z zamieszczonymi w ST D-00.00.00.</w:t>
      </w:r>
      <w:r>
        <w:rPr>
          <w:rFonts w:cs="Arial"/>
        </w:rPr>
        <w:t xml:space="preserve"> </w:t>
      </w:r>
      <w:r w:rsidRPr="00287E8C">
        <w:rPr>
          <w:rFonts w:cs="Arial"/>
        </w:rPr>
        <w:t>"Wymagania ogólne" pkt. 1.4.</w:t>
      </w:r>
    </w:p>
    <w:p w14:paraId="23DA14FF" w14:textId="77777777" w:rsidR="00245E0E" w:rsidRPr="009F53B6" w:rsidRDefault="00245E0E" w:rsidP="00245E0E">
      <w:pPr>
        <w:pStyle w:val="Arial10"/>
        <w:spacing w:line="276" w:lineRule="auto"/>
      </w:pPr>
      <w:r w:rsidRPr="00287E8C">
        <w:t>1.5. Ogólne wymagania dotyczące robót</w:t>
      </w:r>
    </w:p>
    <w:p w14:paraId="0064353C" w14:textId="77777777" w:rsidR="00245E0E" w:rsidRDefault="00245E0E" w:rsidP="00245E0E">
      <w:pPr>
        <w:widowControl/>
        <w:suppressAutoHyphens w:val="0"/>
        <w:autoSpaceDE w:val="0"/>
        <w:adjustRightInd w:val="0"/>
        <w:rPr>
          <w:rFonts w:cs="Arial"/>
        </w:rPr>
      </w:pPr>
      <w:r w:rsidRPr="00287E8C">
        <w:rPr>
          <w:rFonts w:cs="Arial"/>
        </w:rPr>
        <w:t>Ogólne wymagania dotycz</w:t>
      </w:r>
      <w:r w:rsidRPr="00287E8C">
        <w:rPr>
          <w:rFonts w:eastAsia="TimesNewRoman" w:cs="Arial"/>
        </w:rPr>
        <w:t>ą</w:t>
      </w:r>
      <w:r w:rsidRPr="00287E8C">
        <w:rPr>
          <w:rFonts w:cs="Arial"/>
        </w:rPr>
        <w:t>ce wykonania robót podano w ST D-00.00.00. "Wymagania ogólne" pkt. 1.5.</w:t>
      </w:r>
    </w:p>
    <w:p w14:paraId="1F5AF3EC"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287E8C">
        <w:rPr>
          <w:lang w:eastAsia="pl-PL"/>
        </w:rPr>
        <w:t>2. MATERIAŁY</w:t>
      </w:r>
    </w:p>
    <w:p w14:paraId="7F4C7641" w14:textId="77777777" w:rsidR="00245E0E" w:rsidRDefault="00245E0E" w:rsidP="00245E0E">
      <w:pPr>
        <w:widowControl/>
        <w:suppressAutoHyphens w:val="0"/>
        <w:autoSpaceDE w:val="0"/>
        <w:adjustRightInd w:val="0"/>
        <w:rPr>
          <w:rFonts w:cs="Arial"/>
        </w:rPr>
      </w:pPr>
      <w:r w:rsidRPr="00287E8C">
        <w:rPr>
          <w:rFonts w:cs="Arial"/>
        </w:rPr>
        <w:t>Materiały z frezowania nale</w:t>
      </w:r>
      <w:r>
        <w:rPr>
          <w:rFonts w:eastAsia="TimesNewRoman" w:cs="Arial"/>
        </w:rPr>
        <w:t>ż</w:t>
      </w:r>
      <w:r w:rsidRPr="00287E8C">
        <w:rPr>
          <w:rFonts w:cs="Arial"/>
        </w:rPr>
        <w:t>y przekaza</w:t>
      </w:r>
      <w:r w:rsidRPr="00287E8C">
        <w:rPr>
          <w:rFonts w:eastAsia="TimesNewRoman" w:cs="Arial"/>
        </w:rPr>
        <w:t xml:space="preserve">ć </w:t>
      </w:r>
      <w:r w:rsidRPr="00287E8C">
        <w:rPr>
          <w:rFonts w:cs="Arial"/>
        </w:rPr>
        <w:t>do dyspozycji Zamawiaj</w:t>
      </w:r>
      <w:r w:rsidRPr="00287E8C">
        <w:rPr>
          <w:rFonts w:eastAsia="TimesNewRoman" w:cs="Arial"/>
        </w:rPr>
        <w:t>ą</w:t>
      </w:r>
      <w:r w:rsidRPr="00287E8C">
        <w:rPr>
          <w:rFonts w:cs="Arial"/>
        </w:rPr>
        <w:t>cego.</w:t>
      </w:r>
    </w:p>
    <w:p w14:paraId="33619BD1"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287E8C">
        <w:rPr>
          <w:lang w:eastAsia="pl-PL"/>
        </w:rPr>
        <w:t>3. SPRZĘT</w:t>
      </w:r>
    </w:p>
    <w:p w14:paraId="42A372AC" w14:textId="77777777" w:rsidR="00245E0E" w:rsidRPr="00287E8C" w:rsidRDefault="00245E0E" w:rsidP="00245E0E">
      <w:pPr>
        <w:widowControl/>
        <w:suppressAutoHyphens w:val="0"/>
        <w:autoSpaceDE w:val="0"/>
        <w:adjustRightInd w:val="0"/>
        <w:ind w:firstLine="708"/>
        <w:rPr>
          <w:rFonts w:cs="Arial"/>
        </w:rPr>
      </w:pPr>
      <w:r w:rsidRPr="00287E8C">
        <w:rPr>
          <w:rFonts w:cs="Arial"/>
        </w:rPr>
        <w:t>Ogólne wymagania dotycz</w:t>
      </w:r>
      <w:r w:rsidRPr="00287E8C">
        <w:rPr>
          <w:rFonts w:eastAsia="TimesNewRoman" w:cs="Arial"/>
        </w:rPr>
        <w:t>ą</w:t>
      </w:r>
      <w:r w:rsidRPr="00287E8C">
        <w:rPr>
          <w:rFonts w:cs="Arial"/>
        </w:rPr>
        <w:t>ce sprz</w:t>
      </w:r>
      <w:r w:rsidRPr="00287E8C">
        <w:rPr>
          <w:rFonts w:eastAsia="TimesNewRoman" w:cs="Arial"/>
        </w:rPr>
        <w:t>ę</w:t>
      </w:r>
      <w:r w:rsidRPr="00287E8C">
        <w:rPr>
          <w:rFonts w:cs="Arial"/>
        </w:rPr>
        <w:t>tu podano w ST D-00.00.00. "Wymagania ogólne" pkt. 3.</w:t>
      </w:r>
    </w:p>
    <w:p w14:paraId="137310D8" w14:textId="77777777" w:rsidR="00245E0E" w:rsidRPr="00287E8C" w:rsidRDefault="00245E0E" w:rsidP="00245E0E">
      <w:pPr>
        <w:widowControl/>
        <w:suppressAutoHyphens w:val="0"/>
        <w:autoSpaceDE w:val="0"/>
        <w:adjustRightInd w:val="0"/>
        <w:ind w:firstLine="708"/>
        <w:rPr>
          <w:rFonts w:cs="Arial"/>
        </w:rPr>
      </w:pPr>
      <w:r w:rsidRPr="00287E8C">
        <w:rPr>
          <w:rFonts w:cs="Arial"/>
        </w:rPr>
        <w:t>Do frezowania nawierzchni na zimno nale</w:t>
      </w:r>
      <w:r>
        <w:rPr>
          <w:rFonts w:eastAsia="TimesNewRoman" w:cs="Arial"/>
        </w:rPr>
        <w:t>ż</w:t>
      </w:r>
      <w:r w:rsidRPr="00287E8C">
        <w:rPr>
          <w:rFonts w:cs="Arial"/>
        </w:rPr>
        <w:t>y stosowa</w:t>
      </w:r>
      <w:r w:rsidRPr="00287E8C">
        <w:rPr>
          <w:rFonts w:eastAsia="TimesNewRoman" w:cs="Arial"/>
        </w:rPr>
        <w:t xml:space="preserve">ć </w:t>
      </w:r>
      <w:r w:rsidRPr="00287E8C">
        <w:rPr>
          <w:rFonts w:cs="Arial"/>
        </w:rPr>
        <w:t>frezarki drogowe umo</w:t>
      </w:r>
      <w:r>
        <w:rPr>
          <w:rFonts w:eastAsia="TimesNewRoman" w:cs="Arial"/>
        </w:rPr>
        <w:t>ż</w:t>
      </w:r>
      <w:r w:rsidRPr="00287E8C">
        <w:rPr>
          <w:rFonts w:cs="Arial"/>
        </w:rPr>
        <w:t>liwiaj</w:t>
      </w:r>
      <w:r w:rsidRPr="00287E8C">
        <w:rPr>
          <w:rFonts w:eastAsia="TimesNewRoman" w:cs="Arial"/>
        </w:rPr>
        <w:t>ą</w:t>
      </w:r>
      <w:r w:rsidRPr="00287E8C">
        <w:rPr>
          <w:rFonts w:cs="Arial"/>
        </w:rPr>
        <w:t>ce fr</w:t>
      </w:r>
      <w:r>
        <w:rPr>
          <w:rFonts w:cs="Arial"/>
        </w:rPr>
        <w:t xml:space="preserve">ezowanie nawierzchni asfaltowej </w:t>
      </w:r>
      <w:r w:rsidRPr="00287E8C">
        <w:rPr>
          <w:rFonts w:cs="Arial"/>
        </w:rPr>
        <w:t>na zimno na okre</w:t>
      </w:r>
      <w:r w:rsidRPr="00287E8C">
        <w:rPr>
          <w:rFonts w:eastAsia="TimesNewRoman" w:cs="Arial"/>
        </w:rPr>
        <w:t>ś</w:t>
      </w:r>
      <w:r w:rsidRPr="00287E8C">
        <w:rPr>
          <w:rFonts w:cs="Arial"/>
        </w:rPr>
        <w:t>lon</w:t>
      </w:r>
      <w:r w:rsidRPr="00287E8C">
        <w:rPr>
          <w:rFonts w:eastAsia="TimesNewRoman" w:cs="Arial"/>
        </w:rPr>
        <w:t xml:space="preserve">ą </w:t>
      </w:r>
      <w:r w:rsidRPr="00287E8C">
        <w:rPr>
          <w:rFonts w:cs="Arial"/>
        </w:rPr>
        <w:t>gł</w:t>
      </w:r>
      <w:r w:rsidRPr="00287E8C">
        <w:rPr>
          <w:rFonts w:eastAsia="TimesNewRoman" w:cs="Arial"/>
        </w:rPr>
        <w:t>ę</w:t>
      </w:r>
      <w:r w:rsidRPr="00287E8C">
        <w:rPr>
          <w:rFonts w:cs="Arial"/>
        </w:rPr>
        <w:t>boko</w:t>
      </w:r>
      <w:r w:rsidRPr="00287E8C">
        <w:rPr>
          <w:rFonts w:eastAsia="TimesNewRoman" w:cs="Arial"/>
        </w:rPr>
        <w:t xml:space="preserve">ść </w:t>
      </w:r>
      <w:r w:rsidRPr="00287E8C">
        <w:rPr>
          <w:rFonts w:cs="Arial"/>
        </w:rPr>
        <w:t>z dokładno</w:t>
      </w:r>
      <w:r w:rsidRPr="00287E8C">
        <w:rPr>
          <w:rFonts w:eastAsia="TimesNewRoman" w:cs="Arial"/>
        </w:rPr>
        <w:t>ś</w:t>
      </w:r>
      <w:r w:rsidRPr="00287E8C">
        <w:rPr>
          <w:rFonts w:cs="Arial"/>
        </w:rPr>
        <w:t>ci</w:t>
      </w:r>
      <w:r w:rsidRPr="00287E8C">
        <w:rPr>
          <w:rFonts w:eastAsia="TimesNewRoman" w:cs="Arial"/>
        </w:rPr>
        <w:t xml:space="preserve">ą </w:t>
      </w:r>
      <w:r w:rsidRPr="00287E8C">
        <w:rPr>
          <w:rFonts w:cs="Arial"/>
        </w:rPr>
        <w:t>okre</w:t>
      </w:r>
      <w:r w:rsidRPr="00287E8C">
        <w:rPr>
          <w:rFonts w:eastAsia="TimesNewRoman" w:cs="Arial"/>
        </w:rPr>
        <w:t>ś</w:t>
      </w:r>
      <w:r w:rsidRPr="00287E8C">
        <w:rPr>
          <w:rFonts w:cs="Arial"/>
        </w:rPr>
        <w:t>lon</w:t>
      </w:r>
      <w:r w:rsidRPr="00287E8C">
        <w:rPr>
          <w:rFonts w:eastAsia="TimesNewRoman" w:cs="Arial"/>
        </w:rPr>
        <w:t xml:space="preserve">ą </w:t>
      </w:r>
      <w:r w:rsidRPr="00287E8C">
        <w:rPr>
          <w:rFonts w:cs="Arial"/>
        </w:rPr>
        <w:t>w pkt. 5 niniejszej ST.</w:t>
      </w:r>
    </w:p>
    <w:p w14:paraId="4059F893" w14:textId="77777777" w:rsidR="00245E0E" w:rsidRPr="00287E8C" w:rsidRDefault="00245E0E" w:rsidP="00245E0E">
      <w:pPr>
        <w:widowControl/>
        <w:suppressAutoHyphens w:val="0"/>
        <w:autoSpaceDE w:val="0"/>
        <w:adjustRightInd w:val="0"/>
        <w:ind w:firstLine="708"/>
        <w:rPr>
          <w:rFonts w:cs="Arial"/>
        </w:rPr>
      </w:pPr>
      <w:r w:rsidRPr="00287E8C">
        <w:rPr>
          <w:rFonts w:cs="Arial"/>
        </w:rPr>
        <w:t>Frezarka powinna by</w:t>
      </w:r>
      <w:r w:rsidRPr="00287E8C">
        <w:rPr>
          <w:rFonts w:eastAsia="TimesNewRoman" w:cs="Arial"/>
        </w:rPr>
        <w:t xml:space="preserve">ć </w:t>
      </w:r>
      <w:r w:rsidRPr="00287E8C">
        <w:rPr>
          <w:rFonts w:cs="Arial"/>
        </w:rPr>
        <w:t>sterowana elektronicznie i zapewnia</w:t>
      </w:r>
      <w:r w:rsidRPr="00287E8C">
        <w:rPr>
          <w:rFonts w:eastAsia="TimesNewRoman" w:cs="Arial"/>
        </w:rPr>
        <w:t xml:space="preserve">ć </w:t>
      </w:r>
      <w:r w:rsidRPr="00287E8C">
        <w:rPr>
          <w:rFonts w:cs="Arial"/>
        </w:rPr>
        <w:t>zachowanie wymaganej równo</w:t>
      </w:r>
      <w:r w:rsidRPr="00287E8C">
        <w:rPr>
          <w:rFonts w:eastAsia="TimesNewRoman" w:cs="Arial"/>
        </w:rPr>
        <w:t>ś</w:t>
      </w:r>
      <w:r w:rsidRPr="00287E8C">
        <w:rPr>
          <w:rFonts w:cs="Arial"/>
        </w:rPr>
        <w:t>ci oraz pochyle</w:t>
      </w:r>
      <w:r w:rsidRPr="00287E8C">
        <w:rPr>
          <w:rFonts w:eastAsia="TimesNewRoman" w:cs="Arial"/>
        </w:rPr>
        <w:t xml:space="preserve">ń </w:t>
      </w:r>
      <w:r>
        <w:rPr>
          <w:rFonts w:cs="Arial"/>
        </w:rPr>
        <w:t xml:space="preserve">poprzecznych </w:t>
      </w:r>
      <w:r w:rsidRPr="00287E8C">
        <w:rPr>
          <w:rFonts w:cs="Arial"/>
        </w:rPr>
        <w:t>i podłu</w:t>
      </w:r>
      <w:r>
        <w:rPr>
          <w:rFonts w:eastAsia="TimesNewRoman" w:cs="Arial"/>
        </w:rPr>
        <w:t>ż</w:t>
      </w:r>
      <w:r w:rsidRPr="00287E8C">
        <w:rPr>
          <w:rFonts w:cs="Arial"/>
        </w:rPr>
        <w:t>nych powierzchni po frezowaniu. Wymagan</w:t>
      </w:r>
      <w:r w:rsidRPr="00287E8C">
        <w:rPr>
          <w:rFonts w:eastAsia="TimesNewRoman" w:cs="Arial"/>
        </w:rPr>
        <w:t xml:space="preserve">ą </w:t>
      </w:r>
      <w:r w:rsidRPr="00287E8C">
        <w:rPr>
          <w:rFonts w:cs="Arial"/>
        </w:rPr>
        <w:t>równo</w:t>
      </w:r>
      <w:r w:rsidRPr="00287E8C">
        <w:rPr>
          <w:rFonts w:eastAsia="TimesNewRoman" w:cs="Arial"/>
        </w:rPr>
        <w:t xml:space="preserve">ść </w:t>
      </w:r>
      <w:r w:rsidRPr="00287E8C">
        <w:rPr>
          <w:rFonts w:cs="Arial"/>
        </w:rPr>
        <w:t>okre</w:t>
      </w:r>
      <w:r w:rsidRPr="00287E8C">
        <w:rPr>
          <w:rFonts w:eastAsia="TimesNewRoman" w:cs="Arial"/>
        </w:rPr>
        <w:t>ś</w:t>
      </w:r>
      <w:r w:rsidRPr="00287E8C">
        <w:rPr>
          <w:rFonts w:cs="Arial"/>
        </w:rPr>
        <w:t>lono w pkt. 5 niniejszej ST. Do małych robót In</w:t>
      </w:r>
      <w:r>
        <w:rPr>
          <w:rFonts w:eastAsia="TimesNewRoman" w:cs="Arial"/>
        </w:rPr>
        <w:t>ż</w:t>
      </w:r>
      <w:r>
        <w:rPr>
          <w:rFonts w:cs="Arial"/>
        </w:rPr>
        <w:t xml:space="preserve">ynier </w:t>
      </w:r>
      <w:r w:rsidRPr="00287E8C">
        <w:rPr>
          <w:rFonts w:cs="Arial"/>
        </w:rPr>
        <w:t>mo</w:t>
      </w:r>
      <w:r>
        <w:rPr>
          <w:rFonts w:eastAsia="TimesNewRoman" w:cs="Arial"/>
        </w:rPr>
        <w:t>ż</w:t>
      </w:r>
      <w:r w:rsidRPr="00287E8C">
        <w:rPr>
          <w:rFonts w:cs="Arial"/>
        </w:rPr>
        <w:t>e dopu</w:t>
      </w:r>
      <w:r w:rsidRPr="00287E8C">
        <w:rPr>
          <w:rFonts w:eastAsia="TimesNewRoman" w:cs="Arial"/>
        </w:rPr>
        <w:t>ś</w:t>
      </w:r>
      <w:r w:rsidRPr="00287E8C">
        <w:rPr>
          <w:rFonts w:cs="Arial"/>
        </w:rPr>
        <w:t>ci</w:t>
      </w:r>
      <w:r w:rsidRPr="00287E8C">
        <w:rPr>
          <w:rFonts w:eastAsia="TimesNewRoman" w:cs="Arial"/>
        </w:rPr>
        <w:t xml:space="preserve">ć </w:t>
      </w:r>
      <w:r w:rsidRPr="00287E8C">
        <w:rPr>
          <w:rFonts w:cs="Arial"/>
        </w:rPr>
        <w:t>frezarki sterowane mechanicznie.</w:t>
      </w:r>
    </w:p>
    <w:p w14:paraId="56A1EB87" w14:textId="77777777" w:rsidR="00245E0E" w:rsidRPr="00287E8C" w:rsidRDefault="00245E0E" w:rsidP="00245E0E">
      <w:pPr>
        <w:widowControl/>
        <w:suppressAutoHyphens w:val="0"/>
        <w:autoSpaceDE w:val="0"/>
        <w:adjustRightInd w:val="0"/>
        <w:ind w:firstLine="708"/>
        <w:rPr>
          <w:rFonts w:eastAsia="TimesNewRoman" w:cs="Arial"/>
        </w:rPr>
      </w:pPr>
      <w:r w:rsidRPr="00287E8C">
        <w:rPr>
          <w:rFonts w:cs="Arial"/>
        </w:rPr>
        <w:t>Szeroko</w:t>
      </w:r>
      <w:r w:rsidRPr="00287E8C">
        <w:rPr>
          <w:rFonts w:eastAsia="TimesNewRoman" w:cs="Arial"/>
        </w:rPr>
        <w:t xml:space="preserve">ść </w:t>
      </w:r>
      <w:r w:rsidRPr="00287E8C">
        <w:rPr>
          <w:rFonts w:cs="Arial"/>
        </w:rPr>
        <w:t>b</w:t>
      </w:r>
      <w:r w:rsidRPr="00287E8C">
        <w:rPr>
          <w:rFonts w:eastAsia="TimesNewRoman" w:cs="Arial"/>
        </w:rPr>
        <w:t>ę</w:t>
      </w:r>
      <w:r w:rsidRPr="00287E8C">
        <w:rPr>
          <w:rFonts w:cs="Arial"/>
        </w:rPr>
        <w:t>bna frezuj</w:t>
      </w:r>
      <w:r w:rsidRPr="00287E8C">
        <w:rPr>
          <w:rFonts w:eastAsia="TimesNewRoman" w:cs="Arial"/>
        </w:rPr>
        <w:t>ą</w:t>
      </w:r>
      <w:r w:rsidRPr="00287E8C">
        <w:rPr>
          <w:rFonts w:cs="Arial"/>
        </w:rPr>
        <w:t>cego powinna by</w:t>
      </w:r>
      <w:r w:rsidRPr="00287E8C">
        <w:rPr>
          <w:rFonts w:eastAsia="TimesNewRoman" w:cs="Arial"/>
        </w:rPr>
        <w:t xml:space="preserve">ć </w:t>
      </w:r>
      <w:r w:rsidRPr="00287E8C">
        <w:rPr>
          <w:rFonts w:cs="Arial"/>
        </w:rPr>
        <w:t>dobrana zale</w:t>
      </w:r>
      <w:r>
        <w:rPr>
          <w:rFonts w:eastAsia="TimesNewRoman" w:cs="Arial"/>
        </w:rPr>
        <w:t>ż</w:t>
      </w:r>
      <w:r w:rsidRPr="00287E8C">
        <w:rPr>
          <w:rFonts w:cs="Arial"/>
        </w:rPr>
        <w:t>nie od zakresu robót. Przy frezowaniu całej jezdni szeroko</w:t>
      </w:r>
      <w:r w:rsidRPr="00287E8C">
        <w:rPr>
          <w:rFonts w:eastAsia="TimesNewRoman" w:cs="Arial"/>
        </w:rPr>
        <w:t>ść</w:t>
      </w:r>
      <w:r>
        <w:rPr>
          <w:rFonts w:eastAsia="TimesNewRoman" w:cs="Arial"/>
        </w:rPr>
        <w:t xml:space="preserve"> </w:t>
      </w:r>
      <w:r w:rsidRPr="00287E8C">
        <w:rPr>
          <w:rFonts w:cs="Arial"/>
        </w:rPr>
        <w:t>b</w:t>
      </w:r>
      <w:r w:rsidRPr="00287E8C">
        <w:rPr>
          <w:rFonts w:eastAsia="TimesNewRoman" w:cs="Arial"/>
        </w:rPr>
        <w:t>ę</w:t>
      </w:r>
      <w:r w:rsidRPr="00287E8C">
        <w:rPr>
          <w:rFonts w:cs="Arial"/>
        </w:rPr>
        <w:t>bna skrawaj</w:t>
      </w:r>
      <w:r w:rsidRPr="00287E8C">
        <w:rPr>
          <w:rFonts w:eastAsia="TimesNewRoman" w:cs="Arial"/>
        </w:rPr>
        <w:t>ą</w:t>
      </w:r>
      <w:r w:rsidRPr="00287E8C">
        <w:rPr>
          <w:rFonts w:cs="Arial"/>
        </w:rPr>
        <w:t>cego powinna by</w:t>
      </w:r>
      <w:r w:rsidRPr="00287E8C">
        <w:rPr>
          <w:rFonts w:eastAsia="TimesNewRoman" w:cs="Arial"/>
        </w:rPr>
        <w:t>ć</w:t>
      </w:r>
      <w:r w:rsidRPr="00287E8C">
        <w:rPr>
          <w:rFonts w:cs="Arial"/>
        </w:rPr>
        <w:t xml:space="preserve">, co najmniej równa </w:t>
      </w:r>
      <w:smartTag w:uri="urn:schemas-microsoft-com:office:smarttags" w:element="metricconverter">
        <w:smartTagPr>
          <w:attr w:name="ProductID" w:val="1200 mm"/>
        </w:smartTagPr>
        <w:r w:rsidRPr="00287E8C">
          <w:rPr>
            <w:rFonts w:cs="Arial"/>
          </w:rPr>
          <w:t>1200 mm</w:t>
        </w:r>
      </w:smartTag>
      <w:r w:rsidRPr="00287E8C">
        <w:rPr>
          <w:rFonts w:cs="Arial"/>
        </w:rPr>
        <w:t>. Frezarki musz</w:t>
      </w:r>
      <w:r w:rsidRPr="00287E8C">
        <w:rPr>
          <w:rFonts w:eastAsia="TimesNewRoman" w:cs="Arial"/>
        </w:rPr>
        <w:t xml:space="preserve">ą </w:t>
      </w:r>
      <w:r w:rsidRPr="00287E8C">
        <w:rPr>
          <w:rFonts w:cs="Arial"/>
        </w:rPr>
        <w:t>by</w:t>
      </w:r>
      <w:r w:rsidRPr="00287E8C">
        <w:rPr>
          <w:rFonts w:eastAsia="TimesNewRoman" w:cs="Arial"/>
        </w:rPr>
        <w:t xml:space="preserve">ć </w:t>
      </w:r>
      <w:r w:rsidRPr="00287E8C">
        <w:rPr>
          <w:rFonts w:cs="Arial"/>
        </w:rPr>
        <w:t>wyposa</w:t>
      </w:r>
      <w:r>
        <w:rPr>
          <w:rFonts w:eastAsia="TimesNewRoman" w:cs="Arial"/>
        </w:rPr>
        <w:t>ż</w:t>
      </w:r>
      <w:r w:rsidRPr="00287E8C">
        <w:rPr>
          <w:rFonts w:cs="Arial"/>
        </w:rPr>
        <w:t>one w przeno</w:t>
      </w:r>
      <w:r w:rsidRPr="00287E8C">
        <w:rPr>
          <w:rFonts w:eastAsia="TimesNewRoman" w:cs="Arial"/>
        </w:rPr>
        <w:t>ś</w:t>
      </w:r>
      <w:r w:rsidRPr="00287E8C">
        <w:rPr>
          <w:rFonts w:cs="Arial"/>
        </w:rPr>
        <w:t>nik</w:t>
      </w:r>
      <w:r>
        <w:rPr>
          <w:rFonts w:eastAsia="TimesNewRoman" w:cs="Arial"/>
        </w:rPr>
        <w:t xml:space="preserve"> </w:t>
      </w:r>
      <w:r w:rsidRPr="00287E8C">
        <w:rPr>
          <w:rFonts w:cs="Arial"/>
        </w:rPr>
        <w:t>sfrezowanego materiału, podaj</w:t>
      </w:r>
      <w:r w:rsidRPr="00287E8C">
        <w:rPr>
          <w:rFonts w:eastAsia="TimesNewRoman" w:cs="Arial"/>
        </w:rPr>
        <w:t>ą</w:t>
      </w:r>
      <w:r w:rsidRPr="00287E8C">
        <w:rPr>
          <w:rFonts w:cs="Arial"/>
        </w:rPr>
        <w:t>cego go z jezdni na samochody. Przy pracach prowadzonych na terenie zabudowanym</w:t>
      </w:r>
      <w:r>
        <w:rPr>
          <w:rFonts w:eastAsia="TimesNewRoman" w:cs="Arial"/>
        </w:rPr>
        <w:t xml:space="preserve"> </w:t>
      </w:r>
      <w:r w:rsidRPr="00287E8C">
        <w:rPr>
          <w:rFonts w:cs="Arial"/>
        </w:rPr>
        <w:t>frezarki musz</w:t>
      </w:r>
      <w:r w:rsidRPr="00287E8C">
        <w:rPr>
          <w:rFonts w:eastAsia="TimesNewRoman" w:cs="Arial"/>
        </w:rPr>
        <w:t xml:space="preserve">ą </w:t>
      </w:r>
      <w:r w:rsidRPr="00287E8C">
        <w:rPr>
          <w:rFonts w:cs="Arial"/>
        </w:rPr>
        <w:t>by</w:t>
      </w:r>
      <w:r w:rsidRPr="00287E8C">
        <w:rPr>
          <w:rFonts w:eastAsia="TimesNewRoman" w:cs="Arial"/>
        </w:rPr>
        <w:t xml:space="preserve">ć </w:t>
      </w:r>
      <w:r w:rsidRPr="00287E8C">
        <w:rPr>
          <w:rFonts w:cs="Arial"/>
        </w:rPr>
        <w:t>zaopatrzone w systemy odpylania. Sprz</w:t>
      </w:r>
      <w:r w:rsidRPr="00287E8C">
        <w:rPr>
          <w:rFonts w:eastAsia="TimesNewRoman" w:cs="Arial"/>
        </w:rPr>
        <w:t>ę</w:t>
      </w:r>
      <w:r w:rsidRPr="00287E8C">
        <w:rPr>
          <w:rFonts w:cs="Arial"/>
        </w:rPr>
        <w:t>t u</w:t>
      </w:r>
      <w:r>
        <w:rPr>
          <w:rFonts w:eastAsia="TimesNewRoman" w:cs="Arial"/>
        </w:rPr>
        <w:t>ż</w:t>
      </w:r>
      <w:r w:rsidRPr="00287E8C">
        <w:rPr>
          <w:rFonts w:cs="Arial"/>
        </w:rPr>
        <w:t>yty do frezowania nawierzchni powinien odpowiada</w:t>
      </w:r>
      <w:r w:rsidRPr="00287E8C">
        <w:rPr>
          <w:rFonts w:eastAsia="TimesNewRoman" w:cs="Arial"/>
        </w:rPr>
        <w:t xml:space="preserve">ć </w:t>
      </w:r>
      <w:r w:rsidRPr="00287E8C">
        <w:rPr>
          <w:rFonts w:cs="Arial"/>
        </w:rPr>
        <w:t>pod</w:t>
      </w:r>
      <w:r>
        <w:rPr>
          <w:rFonts w:eastAsia="TimesNewRoman" w:cs="Arial"/>
        </w:rPr>
        <w:t xml:space="preserve"> </w:t>
      </w:r>
      <w:r w:rsidRPr="00287E8C">
        <w:rPr>
          <w:rFonts w:cs="Arial"/>
        </w:rPr>
        <w:t>wzgl</w:t>
      </w:r>
      <w:r w:rsidRPr="00287E8C">
        <w:rPr>
          <w:rFonts w:eastAsia="TimesNewRoman" w:cs="Arial"/>
        </w:rPr>
        <w:t>ę</w:t>
      </w:r>
      <w:r w:rsidRPr="00287E8C">
        <w:rPr>
          <w:rFonts w:cs="Arial"/>
        </w:rPr>
        <w:t>dem typu i ilo</w:t>
      </w:r>
      <w:r w:rsidRPr="00287E8C">
        <w:rPr>
          <w:rFonts w:eastAsia="TimesNewRoman" w:cs="Arial"/>
        </w:rPr>
        <w:t>ś</w:t>
      </w:r>
      <w:r w:rsidRPr="00287E8C">
        <w:rPr>
          <w:rFonts w:cs="Arial"/>
        </w:rPr>
        <w:t>ci wymaganiom zawartym w PZJ i by</w:t>
      </w:r>
      <w:r w:rsidRPr="00287E8C">
        <w:rPr>
          <w:rFonts w:eastAsia="TimesNewRoman" w:cs="Arial"/>
        </w:rPr>
        <w:t xml:space="preserve">ć </w:t>
      </w:r>
      <w:r w:rsidRPr="00287E8C">
        <w:rPr>
          <w:rFonts w:cs="Arial"/>
        </w:rPr>
        <w:t>zaakceptowany przez In</w:t>
      </w:r>
      <w:r>
        <w:rPr>
          <w:rFonts w:eastAsia="TimesNewRoman" w:cs="Arial"/>
        </w:rPr>
        <w:t>ż</w:t>
      </w:r>
      <w:r w:rsidRPr="00287E8C">
        <w:rPr>
          <w:rFonts w:cs="Arial"/>
        </w:rPr>
        <w:t>yniera.</w:t>
      </w:r>
    </w:p>
    <w:p w14:paraId="1CD588DD" w14:textId="77777777" w:rsidR="00245E0E" w:rsidRPr="00471EA5" w:rsidRDefault="00245E0E" w:rsidP="00245E0E">
      <w:pPr>
        <w:widowControl/>
        <w:suppressAutoHyphens w:val="0"/>
        <w:autoSpaceDE w:val="0"/>
        <w:adjustRightInd w:val="0"/>
        <w:ind w:firstLine="708"/>
        <w:rPr>
          <w:rFonts w:cs="Arial"/>
        </w:rPr>
      </w:pPr>
      <w:r w:rsidRPr="00287E8C">
        <w:rPr>
          <w:rFonts w:cs="Arial"/>
        </w:rPr>
        <w:t>Wydajno</w:t>
      </w:r>
      <w:r w:rsidRPr="00287E8C">
        <w:rPr>
          <w:rFonts w:eastAsia="TimesNewRoman" w:cs="Arial"/>
        </w:rPr>
        <w:t xml:space="preserve">ść </w:t>
      </w:r>
      <w:r w:rsidRPr="00287E8C">
        <w:rPr>
          <w:rFonts w:cs="Arial"/>
        </w:rPr>
        <w:t>frezarek powinna zapewni</w:t>
      </w:r>
      <w:r w:rsidRPr="00287E8C">
        <w:rPr>
          <w:rFonts w:eastAsia="TimesNewRoman" w:cs="Arial"/>
        </w:rPr>
        <w:t xml:space="preserve">ć </w:t>
      </w:r>
      <w:r w:rsidRPr="00287E8C">
        <w:rPr>
          <w:rFonts w:cs="Arial"/>
        </w:rPr>
        <w:t>wykonanie robót przy jak najmniejszych zakłóceniach ruchu.</w:t>
      </w:r>
    </w:p>
    <w:p w14:paraId="46F05290"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287E8C">
        <w:rPr>
          <w:lang w:eastAsia="pl-PL"/>
        </w:rPr>
        <w:t>4. TRANSPORT</w:t>
      </w:r>
    </w:p>
    <w:p w14:paraId="0C9C34B5" w14:textId="77777777" w:rsidR="00245E0E" w:rsidRPr="00287E8C" w:rsidRDefault="00245E0E" w:rsidP="00245E0E">
      <w:pPr>
        <w:widowControl/>
        <w:suppressAutoHyphens w:val="0"/>
        <w:autoSpaceDE w:val="0"/>
        <w:adjustRightInd w:val="0"/>
        <w:rPr>
          <w:rFonts w:cs="Arial"/>
        </w:rPr>
      </w:pPr>
      <w:r w:rsidRPr="00287E8C">
        <w:rPr>
          <w:rFonts w:cs="Arial"/>
        </w:rPr>
        <w:t>Ogólne wymagania dotycz</w:t>
      </w:r>
      <w:r w:rsidRPr="00287E8C">
        <w:rPr>
          <w:rFonts w:eastAsia="TimesNewRoman" w:cs="Arial"/>
        </w:rPr>
        <w:t>ą</w:t>
      </w:r>
      <w:r w:rsidRPr="00287E8C">
        <w:rPr>
          <w:rFonts w:cs="Arial"/>
        </w:rPr>
        <w:t>ce transportu podano w ST D-00.00.00. "Wymagania ogólne" pkt. 4.</w:t>
      </w:r>
    </w:p>
    <w:p w14:paraId="5F9EC7CA" w14:textId="77777777" w:rsidR="00245E0E" w:rsidRDefault="00245E0E" w:rsidP="00245E0E">
      <w:pPr>
        <w:widowControl/>
        <w:suppressAutoHyphens w:val="0"/>
        <w:autoSpaceDE w:val="0"/>
        <w:adjustRightInd w:val="0"/>
        <w:ind w:firstLine="708"/>
        <w:rPr>
          <w:rFonts w:cs="Arial"/>
        </w:rPr>
      </w:pPr>
      <w:r w:rsidRPr="00287E8C">
        <w:rPr>
          <w:rFonts w:cs="Arial"/>
        </w:rPr>
        <w:t>Transport powinien by</w:t>
      </w:r>
      <w:r w:rsidRPr="00287E8C">
        <w:rPr>
          <w:rFonts w:eastAsia="TimesNewRoman" w:cs="Arial"/>
        </w:rPr>
        <w:t xml:space="preserve">ć </w:t>
      </w:r>
      <w:r w:rsidRPr="00287E8C">
        <w:rPr>
          <w:rFonts w:cs="Arial"/>
        </w:rPr>
        <w:t>tak zorganizowany, aby zapewni</w:t>
      </w:r>
      <w:r w:rsidRPr="00287E8C">
        <w:rPr>
          <w:rFonts w:eastAsia="TimesNewRoman" w:cs="Arial"/>
        </w:rPr>
        <w:t xml:space="preserve">ć </w:t>
      </w:r>
      <w:r w:rsidRPr="00287E8C">
        <w:rPr>
          <w:rFonts w:cs="Arial"/>
        </w:rPr>
        <w:t>prac</w:t>
      </w:r>
      <w:r w:rsidRPr="00287E8C">
        <w:rPr>
          <w:rFonts w:eastAsia="TimesNewRoman" w:cs="Arial"/>
        </w:rPr>
        <w:t xml:space="preserve">ę </w:t>
      </w:r>
      <w:r w:rsidRPr="00287E8C">
        <w:rPr>
          <w:rFonts w:cs="Arial"/>
        </w:rPr>
        <w:t>frezarek bez postoju. Materiał mo</w:t>
      </w:r>
      <w:r>
        <w:rPr>
          <w:rFonts w:eastAsia="TimesNewRoman" w:cs="Arial"/>
        </w:rPr>
        <w:t>ż</w:t>
      </w:r>
      <w:r w:rsidRPr="00287E8C">
        <w:rPr>
          <w:rFonts w:cs="Arial"/>
        </w:rPr>
        <w:t>e by</w:t>
      </w:r>
      <w:r w:rsidRPr="00287E8C">
        <w:rPr>
          <w:rFonts w:eastAsia="TimesNewRoman" w:cs="Arial"/>
        </w:rPr>
        <w:t xml:space="preserve">ć </w:t>
      </w:r>
      <w:r w:rsidRPr="00287E8C">
        <w:rPr>
          <w:rFonts w:cs="Arial"/>
        </w:rPr>
        <w:t>wywo</w:t>
      </w:r>
      <w:r>
        <w:rPr>
          <w:rFonts w:eastAsia="TimesNewRoman" w:cs="Arial"/>
        </w:rPr>
        <w:t>ż</w:t>
      </w:r>
      <w:r>
        <w:rPr>
          <w:rFonts w:cs="Arial"/>
        </w:rPr>
        <w:t xml:space="preserve">ony </w:t>
      </w:r>
      <w:r w:rsidRPr="00287E8C">
        <w:rPr>
          <w:rFonts w:cs="Arial"/>
        </w:rPr>
        <w:t xml:space="preserve">dowolnymi </w:t>
      </w:r>
      <w:r w:rsidRPr="00287E8C">
        <w:rPr>
          <w:rFonts w:eastAsia="TimesNewRoman" w:cs="Arial"/>
        </w:rPr>
        <w:t>ś</w:t>
      </w:r>
      <w:r w:rsidRPr="00287E8C">
        <w:rPr>
          <w:rFonts w:cs="Arial"/>
        </w:rPr>
        <w:t>rodkami transportowymi.</w:t>
      </w:r>
    </w:p>
    <w:p w14:paraId="69636786"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287E8C">
        <w:rPr>
          <w:lang w:eastAsia="pl-PL"/>
        </w:rPr>
        <w:t>5. WYKONANIE ROBÓT</w:t>
      </w:r>
    </w:p>
    <w:p w14:paraId="25876309" w14:textId="77777777" w:rsidR="00245E0E" w:rsidRDefault="00245E0E" w:rsidP="00245E0E">
      <w:pPr>
        <w:widowControl/>
        <w:suppressAutoHyphens w:val="0"/>
        <w:autoSpaceDE w:val="0"/>
        <w:adjustRightInd w:val="0"/>
        <w:ind w:firstLine="708"/>
        <w:rPr>
          <w:rFonts w:cs="Arial"/>
        </w:rPr>
      </w:pPr>
      <w:r w:rsidRPr="00287E8C">
        <w:rPr>
          <w:rFonts w:cs="Arial"/>
        </w:rPr>
        <w:t>Ogólne zasady wykonywania Robót podano w ST D-00.00.00. "Wymagania ogólne" pkt.5.</w:t>
      </w:r>
    </w:p>
    <w:p w14:paraId="55EF2490" w14:textId="77777777" w:rsidR="00245E0E" w:rsidRPr="009F53B6" w:rsidRDefault="00245E0E" w:rsidP="00245E0E">
      <w:pPr>
        <w:pStyle w:val="Arial10"/>
        <w:spacing w:line="276" w:lineRule="auto"/>
      </w:pPr>
      <w:r w:rsidRPr="00287E8C">
        <w:lastRenderedPageBreak/>
        <w:t>5.1. Wykonanie frezowania</w:t>
      </w:r>
    </w:p>
    <w:p w14:paraId="525A8F6A" w14:textId="77777777" w:rsidR="00245E0E" w:rsidRPr="00287E8C" w:rsidRDefault="00245E0E" w:rsidP="00245E0E">
      <w:pPr>
        <w:widowControl/>
        <w:suppressAutoHyphens w:val="0"/>
        <w:autoSpaceDE w:val="0"/>
        <w:adjustRightInd w:val="0"/>
        <w:ind w:firstLine="708"/>
        <w:rPr>
          <w:rFonts w:cs="Arial"/>
        </w:rPr>
      </w:pPr>
      <w:r w:rsidRPr="00287E8C">
        <w:rPr>
          <w:rFonts w:cs="Arial"/>
        </w:rPr>
        <w:t>Nawierzchnia powinna by</w:t>
      </w:r>
      <w:r w:rsidRPr="00287E8C">
        <w:rPr>
          <w:rFonts w:eastAsia="TimesNewRoman" w:cs="Arial"/>
        </w:rPr>
        <w:t xml:space="preserve">ć </w:t>
      </w:r>
      <w:r w:rsidRPr="00287E8C">
        <w:rPr>
          <w:rFonts w:cs="Arial"/>
        </w:rPr>
        <w:t>frezowana do gł</w:t>
      </w:r>
      <w:r w:rsidRPr="00287E8C">
        <w:rPr>
          <w:rFonts w:eastAsia="TimesNewRoman" w:cs="Arial"/>
        </w:rPr>
        <w:t>ę</w:t>
      </w:r>
      <w:r w:rsidRPr="00287E8C">
        <w:rPr>
          <w:rFonts w:cs="Arial"/>
        </w:rPr>
        <w:t>boko</w:t>
      </w:r>
      <w:r w:rsidRPr="00287E8C">
        <w:rPr>
          <w:rFonts w:eastAsia="TimesNewRoman" w:cs="Arial"/>
        </w:rPr>
        <w:t>ś</w:t>
      </w:r>
      <w:r w:rsidRPr="00287E8C">
        <w:rPr>
          <w:rFonts w:cs="Arial"/>
        </w:rPr>
        <w:t>ci, szeroko</w:t>
      </w:r>
      <w:r w:rsidRPr="00287E8C">
        <w:rPr>
          <w:rFonts w:eastAsia="TimesNewRoman" w:cs="Arial"/>
        </w:rPr>
        <w:t>ś</w:t>
      </w:r>
      <w:r w:rsidRPr="00287E8C">
        <w:rPr>
          <w:rFonts w:cs="Arial"/>
        </w:rPr>
        <w:t>ci i pochyle</w:t>
      </w:r>
      <w:r w:rsidRPr="00287E8C">
        <w:rPr>
          <w:rFonts w:eastAsia="TimesNewRoman" w:cs="Arial"/>
        </w:rPr>
        <w:t xml:space="preserve">ń </w:t>
      </w:r>
      <w:r w:rsidRPr="00287E8C">
        <w:rPr>
          <w:rFonts w:cs="Arial"/>
        </w:rPr>
        <w:t>zgodnych z Dokumentacj</w:t>
      </w:r>
      <w:r w:rsidRPr="00287E8C">
        <w:rPr>
          <w:rFonts w:eastAsia="TimesNewRoman" w:cs="Arial"/>
        </w:rPr>
        <w:t xml:space="preserve">ą </w:t>
      </w:r>
      <w:r w:rsidRPr="00287E8C">
        <w:rPr>
          <w:rFonts w:cs="Arial"/>
        </w:rPr>
        <w:t>Projektow</w:t>
      </w:r>
      <w:r w:rsidRPr="00287E8C">
        <w:rPr>
          <w:rFonts w:eastAsia="TimesNewRoman" w:cs="Arial"/>
        </w:rPr>
        <w:t>ą</w:t>
      </w:r>
      <w:r w:rsidRPr="00287E8C">
        <w:rPr>
          <w:rFonts w:cs="Arial"/>
        </w:rPr>
        <w:t>.</w:t>
      </w:r>
    </w:p>
    <w:p w14:paraId="773CACF2" w14:textId="77777777" w:rsidR="00245E0E" w:rsidRPr="00287E8C" w:rsidRDefault="00245E0E" w:rsidP="00245E0E">
      <w:pPr>
        <w:widowControl/>
        <w:suppressAutoHyphens w:val="0"/>
        <w:autoSpaceDE w:val="0"/>
        <w:adjustRightInd w:val="0"/>
        <w:ind w:firstLine="708"/>
        <w:rPr>
          <w:rFonts w:cs="Arial"/>
        </w:rPr>
      </w:pPr>
      <w:r w:rsidRPr="00287E8C">
        <w:rPr>
          <w:rFonts w:cs="Arial"/>
        </w:rPr>
        <w:t>Je</w:t>
      </w:r>
      <w:r>
        <w:rPr>
          <w:rFonts w:eastAsia="TimesNewRoman" w:cs="Arial"/>
        </w:rPr>
        <w:t>ż</w:t>
      </w:r>
      <w:r w:rsidRPr="00287E8C">
        <w:rPr>
          <w:rFonts w:cs="Arial"/>
        </w:rPr>
        <w:t>eli ruch drogowy ma by</w:t>
      </w:r>
      <w:r w:rsidRPr="00287E8C">
        <w:rPr>
          <w:rFonts w:eastAsia="TimesNewRoman" w:cs="Arial"/>
        </w:rPr>
        <w:t xml:space="preserve">ć </w:t>
      </w:r>
      <w:r w:rsidRPr="00287E8C">
        <w:rPr>
          <w:rFonts w:cs="Arial"/>
        </w:rPr>
        <w:t>dopuszczony po sfrezowanej cz</w:t>
      </w:r>
      <w:r w:rsidRPr="00287E8C">
        <w:rPr>
          <w:rFonts w:eastAsia="TimesNewRoman" w:cs="Arial"/>
        </w:rPr>
        <w:t>ęś</w:t>
      </w:r>
      <w:r w:rsidRPr="00287E8C">
        <w:rPr>
          <w:rFonts w:cs="Arial"/>
        </w:rPr>
        <w:t>ci jezdni, to wówczas, ze wzgl</w:t>
      </w:r>
      <w:r w:rsidRPr="00287E8C">
        <w:rPr>
          <w:rFonts w:eastAsia="TimesNewRoman" w:cs="Arial"/>
        </w:rPr>
        <w:t>ę</w:t>
      </w:r>
      <w:r w:rsidRPr="00287E8C">
        <w:rPr>
          <w:rFonts w:cs="Arial"/>
        </w:rPr>
        <w:t>dów bezpiecze</w:t>
      </w:r>
      <w:r w:rsidRPr="00287E8C">
        <w:rPr>
          <w:rFonts w:eastAsia="TimesNewRoman" w:cs="Arial"/>
        </w:rPr>
        <w:t>ń</w:t>
      </w:r>
      <w:r>
        <w:rPr>
          <w:rFonts w:cs="Arial"/>
        </w:rPr>
        <w:t xml:space="preserve">stwa </w:t>
      </w:r>
      <w:r w:rsidRPr="00287E8C">
        <w:rPr>
          <w:rFonts w:cs="Arial"/>
        </w:rPr>
        <w:t>nale</w:t>
      </w:r>
      <w:r>
        <w:rPr>
          <w:rFonts w:eastAsia="TimesNewRoman" w:cs="Arial"/>
        </w:rPr>
        <w:t>ż</w:t>
      </w:r>
      <w:r w:rsidRPr="00287E8C">
        <w:rPr>
          <w:rFonts w:cs="Arial"/>
        </w:rPr>
        <w:t>y spełni</w:t>
      </w:r>
      <w:r w:rsidRPr="00287E8C">
        <w:rPr>
          <w:rFonts w:eastAsia="TimesNewRoman" w:cs="Arial"/>
        </w:rPr>
        <w:t xml:space="preserve">ć </w:t>
      </w:r>
      <w:r w:rsidRPr="00287E8C">
        <w:rPr>
          <w:rFonts w:cs="Arial"/>
        </w:rPr>
        <w:t>nast</w:t>
      </w:r>
      <w:r w:rsidRPr="00287E8C">
        <w:rPr>
          <w:rFonts w:eastAsia="TimesNewRoman" w:cs="Arial"/>
        </w:rPr>
        <w:t>ę</w:t>
      </w:r>
      <w:r w:rsidRPr="00287E8C">
        <w:rPr>
          <w:rFonts w:cs="Arial"/>
        </w:rPr>
        <w:t>puj</w:t>
      </w:r>
      <w:r w:rsidRPr="00287E8C">
        <w:rPr>
          <w:rFonts w:eastAsia="TimesNewRoman" w:cs="Arial"/>
        </w:rPr>
        <w:t>ą</w:t>
      </w:r>
      <w:r w:rsidRPr="00287E8C">
        <w:rPr>
          <w:rFonts w:cs="Arial"/>
        </w:rPr>
        <w:t>ce warunki:</w:t>
      </w:r>
    </w:p>
    <w:p w14:paraId="6DC3BF24" w14:textId="77777777" w:rsidR="00245E0E"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nale</w:t>
      </w:r>
      <w:r>
        <w:rPr>
          <w:rFonts w:eastAsia="TimesNewRoman" w:cs="Arial"/>
        </w:rPr>
        <w:t>ż</w:t>
      </w:r>
      <w:r w:rsidRPr="00287E8C">
        <w:rPr>
          <w:rFonts w:cs="Arial"/>
        </w:rPr>
        <w:t>y usun</w:t>
      </w:r>
      <w:r w:rsidRPr="00287E8C">
        <w:rPr>
          <w:rFonts w:eastAsia="TimesNewRoman" w:cs="Arial"/>
        </w:rPr>
        <w:t>ąć ś</w:t>
      </w:r>
      <w:r w:rsidRPr="00287E8C">
        <w:rPr>
          <w:rFonts w:cs="Arial"/>
        </w:rPr>
        <w:t>ci</w:t>
      </w:r>
      <w:r w:rsidRPr="00287E8C">
        <w:rPr>
          <w:rFonts w:eastAsia="TimesNewRoman" w:cs="Arial"/>
        </w:rPr>
        <w:t>ę</w:t>
      </w:r>
      <w:r w:rsidRPr="00287E8C">
        <w:rPr>
          <w:rFonts w:cs="Arial"/>
        </w:rPr>
        <w:t>ty materiał i oczy</w:t>
      </w:r>
      <w:r w:rsidRPr="00287E8C">
        <w:rPr>
          <w:rFonts w:eastAsia="TimesNewRoman" w:cs="Arial"/>
        </w:rPr>
        <w:t>ś</w:t>
      </w:r>
      <w:r w:rsidRPr="00287E8C">
        <w:rPr>
          <w:rFonts w:cs="Arial"/>
        </w:rPr>
        <w:t>ci</w:t>
      </w:r>
      <w:r w:rsidRPr="00287E8C">
        <w:rPr>
          <w:rFonts w:eastAsia="TimesNewRoman" w:cs="Arial"/>
        </w:rPr>
        <w:t xml:space="preserve">ć </w:t>
      </w:r>
      <w:r w:rsidRPr="00287E8C">
        <w:rPr>
          <w:rFonts w:cs="Arial"/>
        </w:rPr>
        <w:t>nawierzchni</w:t>
      </w:r>
      <w:r w:rsidRPr="00287E8C">
        <w:rPr>
          <w:rFonts w:eastAsia="TimesNewRoman" w:cs="Arial"/>
        </w:rPr>
        <w:t>ę</w:t>
      </w:r>
      <w:r w:rsidRPr="00287E8C">
        <w:rPr>
          <w:rFonts w:cs="Arial"/>
        </w:rPr>
        <w:t>,</w:t>
      </w:r>
    </w:p>
    <w:p w14:paraId="0988B268" w14:textId="77777777" w:rsidR="00245E0E"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przy frezowaniu poszczególnych pasów ruchu, wysoko</w:t>
      </w:r>
      <w:r w:rsidRPr="00287E8C">
        <w:rPr>
          <w:rFonts w:eastAsia="TimesNewRoman" w:cs="Arial"/>
        </w:rPr>
        <w:t xml:space="preserve">ść </w:t>
      </w:r>
      <w:r w:rsidRPr="00287E8C">
        <w:rPr>
          <w:rFonts w:cs="Arial"/>
        </w:rPr>
        <w:t>podłu</w:t>
      </w:r>
      <w:r>
        <w:rPr>
          <w:rFonts w:eastAsia="TimesNewRoman" w:cs="Arial"/>
        </w:rPr>
        <w:t>ż</w:t>
      </w:r>
      <w:r w:rsidRPr="00287E8C">
        <w:rPr>
          <w:rFonts w:cs="Arial"/>
        </w:rPr>
        <w:t>nych pionowych kraw</w:t>
      </w:r>
      <w:r w:rsidRPr="00287E8C">
        <w:rPr>
          <w:rFonts w:eastAsia="TimesNewRoman" w:cs="Arial"/>
        </w:rPr>
        <w:t>ę</w:t>
      </w:r>
      <w:r w:rsidRPr="00287E8C">
        <w:rPr>
          <w:rFonts w:cs="Arial"/>
        </w:rPr>
        <w:t>dzi nie mo</w:t>
      </w:r>
      <w:r>
        <w:rPr>
          <w:rFonts w:eastAsia="TimesNewRoman" w:cs="Arial"/>
        </w:rPr>
        <w:t>ż</w:t>
      </w:r>
      <w:r w:rsidRPr="00287E8C">
        <w:rPr>
          <w:rFonts w:cs="Arial"/>
        </w:rPr>
        <w:t>e przekracza</w:t>
      </w:r>
      <w:r w:rsidRPr="00287E8C">
        <w:rPr>
          <w:rFonts w:eastAsia="TimesNewRoman" w:cs="Arial"/>
        </w:rPr>
        <w:t xml:space="preserve">ć </w:t>
      </w:r>
      <w:smartTag w:uri="urn:schemas-microsoft-com:office:smarttags" w:element="metricconverter">
        <w:smartTagPr>
          <w:attr w:name="ProductID" w:val="40 mm"/>
        </w:smartTagPr>
        <w:r>
          <w:rPr>
            <w:rFonts w:cs="Arial"/>
          </w:rPr>
          <w:t xml:space="preserve">40 </w:t>
        </w:r>
        <w:r w:rsidRPr="00287E8C">
          <w:rPr>
            <w:rFonts w:cs="Arial"/>
          </w:rPr>
          <w:t>mm</w:t>
        </w:r>
      </w:smartTag>
      <w:r w:rsidRPr="00287E8C">
        <w:rPr>
          <w:rFonts w:cs="Arial"/>
        </w:rPr>
        <w:t>,</w:t>
      </w:r>
    </w:p>
    <w:p w14:paraId="5C30E9AA" w14:textId="77777777" w:rsidR="00245E0E"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przy lokalnych naprawach polegaj</w:t>
      </w:r>
      <w:r w:rsidRPr="00287E8C">
        <w:rPr>
          <w:rFonts w:eastAsia="TimesNewRoman" w:cs="Arial"/>
        </w:rPr>
        <w:t>ą</w:t>
      </w:r>
      <w:r w:rsidRPr="00287E8C">
        <w:rPr>
          <w:rFonts w:cs="Arial"/>
        </w:rPr>
        <w:t>cych na sfrezowaniu nawierzchni przy linii kraw</w:t>
      </w:r>
      <w:r w:rsidRPr="00287E8C">
        <w:rPr>
          <w:rFonts w:eastAsia="TimesNewRoman" w:cs="Arial"/>
        </w:rPr>
        <w:t>ę</w:t>
      </w:r>
      <w:r>
        <w:rPr>
          <w:rFonts w:eastAsia="TimesNewRoman" w:cs="Arial"/>
        </w:rPr>
        <w:t>ż</w:t>
      </w:r>
      <w:r w:rsidRPr="00287E8C">
        <w:rPr>
          <w:rFonts w:cs="Arial"/>
        </w:rPr>
        <w:t>nika (</w:t>
      </w:r>
      <w:r w:rsidRPr="00287E8C">
        <w:rPr>
          <w:rFonts w:eastAsia="TimesNewRoman" w:cs="Arial"/>
        </w:rPr>
        <w:t>ś</w:t>
      </w:r>
      <w:r w:rsidRPr="00287E8C">
        <w:rPr>
          <w:rFonts w:cs="Arial"/>
        </w:rPr>
        <w:t>cieku) dopuszcza si</w:t>
      </w:r>
      <w:r w:rsidRPr="00287E8C">
        <w:rPr>
          <w:rFonts w:eastAsia="TimesNewRoman" w:cs="Arial"/>
        </w:rPr>
        <w:t>ę</w:t>
      </w:r>
      <w:r>
        <w:rPr>
          <w:rFonts w:eastAsia="TimesNewRoman" w:cs="Arial"/>
        </w:rPr>
        <w:t xml:space="preserve"> </w:t>
      </w:r>
      <w:r w:rsidRPr="00287E8C">
        <w:rPr>
          <w:rFonts w:cs="Arial"/>
        </w:rPr>
        <w:t>wi</w:t>
      </w:r>
      <w:r w:rsidRPr="00287E8C">
        <w:rPr>
          <w:rFonts w:eastAsia="TimesNewRoman" w:cs="Arial"/>
        </w:rPr>
        <w:t>ę</w:t>
      </w:r>
      <w:r w:rsidRPr="00287E8C">
        <w:rPr>
          <w:rFonts w:cs="Arial"/>
        </w:rPr>
        <w:t>kszy uskok ni</w:t>
      </w:r>
      <w:r>
        <w:rPr>
          <w:rFonts w:eastAsia="TimesNewRoman" w:cs="Arial"/>
        </w:rPr>
        <w:t>ż</w:t>
      </w:r>
      <w:r w:rsidRPr="00287E8C">
        <w:rPr>
          <w:rFonts w:eastAsia="TimesNewRoman" w:cs="Arial"/>
        </w:rPr>
        <w:t xml:space="preserve"> </w:t>
      </w:r>
      <w:r w:rsidRPr="00287E8C">
        <w:rPr>
          <w:rFonts w:cs="Arial"/>
        </w:rPr>
        <w:t>okre</w:t>
      </w:r>
      <w:r w:rsidRPr="00287E8C">
        <w:rPr>
          <w:rFonts w:eastAsia="TimesNewRoman" w:cs="Arial"/>
        </w:rPr>
        <w:t>ś</w:t>
      </w:r>
      <w:r w:rsidRPr="00287E8C">
        <w:rPr>
          <w:rFonts w:cs="Arial"/>
        </w:rPr>
        <w:t>lono w pkt b), ale przy gł</w:t>
      </w:r>
      <w:r w:rsidRPr="00287E8C">
        <w:rPr>
          <w:rFonts w:eastAsia="TimesNewRoman" w:cs="Arial"/>
        </w:rPr>
        <w:t>ę</w:t>
      </w:r>
      <w:r w:rsidRPr="00287E8C">
        <w:rPr>
          <w:rFonts w:cs="Arial"/>
        </w:rPr>
        <w:t>boko</w:t>
      </w:r>
      <w:r w:rsidRPr="00287E8C">
        <w:rPr>
          <w:rFonts w:eastAsia="TimesNewRoman" w:cs="Arial"/>
        </w:rPr>
        <w:t>ś</w:t>
      </w:r>
      <w:r w:rsidRPr="00287E8C">
        <w:rPr>
          <w:rFonts w:cs="Arial"/>
        </w:rPr>
        <w:t>ci wi</w:t>
      </w:r>
      <w:r w:rsidRPr="00287E8C">
        <w:rPr>
          <w:rFonts w:eastAsia="TimesNewRoman" w:cs="Arial"/>
        </w:rPr>
        <w:t>ę</w:t>
      </w:r>
      <w:r w:rsidRPr="00287E8C">
        <w:rPr>
          <w:rFonts w:cs="Arial"/>
        </w:rPr>
        <w:t xml:space="preserve">kszej od </w:t>
      </w:r>
      <w:smartTag w:uri="urn:schemas-microsoft-com:office:smarttags" w:element="metricconverter">
        <w:smartTagPr>
          <w:attr w:name="ProductID" w:val="75 mm"/>
        </w:smartTagPr>
        <w:r w:rsidRPr="00287E8C">
          <w:rPr>
            <w:rFonts w:cs="Arial"/>
          </w:rPr>
          <w:t>75 mm</w:t>
        </w:r>
      </w:smartTag>
      <w:r w:rsidRPr="00287E8C">
        <w:rPr>
          <w:rFonts w:cs="Arial"/>
        </w:rPr>
        <w:t xml:space="preserve"> wymaga on specjalnego</w:t>
      </w:r>
      <w:r>
        <w:rPr>
          <w:rFonts w:eastAsia="TimesNewRoman" w:cs="Arial"/>
        </w:rPr>
        <w:t xml:space="preserve"> </w:t>
      </w:r>
      <w:r w:rsidRPr="00287E8C">
        <w:rPr>
          <w:rFonts w:cs="Arial"/>
        </w:rPr>
        <w:t>oznakowania,</w:t>
      </w:r>
    </w:p>
    <w:p w14:paraId="5B810D33"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kraw</w:t>
      </w:r>
      <w:r w:rsidRPr="00287E8C">
        <w:rPr>
          <w:rFonts w:eastAsia="TimesNewRoman" w:cs="Arial"/>
        </w:rPr>
        <w:t>ę</w:t>
      </w:r>
      <w:r w:rsidRPr="00287E8C">
        <w:rPr>
          <w:rFonts w:cs="Arial"/>
        </w:rPr>
        <w:t>dzie poprzeczne na zako</w:t>
      </w:r>
      <w:r w:rsidRPr="00287E8C">
        <w:rPr>
          <w:rFonts w:eastAsia="TimesNewRoman" w:cs="Arial"/>
        </w:rPr>
        <w:t>ń</w:t>
      </w:r>
      <w:r w:rsidRPr="00287E8C">
        <w:rPr>
          <w:rFonts w:cs="Arial"/>
        </w:rPr>
        <w:t>czenie dnia roboczego powinny by</w:t>
      </w:r>
      <w:r w:rsidRPr="00287E8C">
        <w:rPr>
          <w:rFonts w:eastAsia="TimesNewRoman" w:cs="Arial"/>
        </w:rPr>
        <w:t xml:space="preserve">ć </w:t>
      </w:r>
      <w:r w:rsidRPr="00287E8C">
        <w:rPr>
          <w:rFonts w:cs="Arial"/>
        </w:rPr>
        <w:t xml:space="preserve">klinowo </w:t>
      </w:r>
      <w:r w:rsidRPr="00287E8C">
        <w:rPr>
          <w:rFonts w:eastAsia="TimesNewRoman" w:cs="Arial"/>
        </w:rPr>
        <w:t>ś</w:t>
      </w:r>
      <w:r w:rsidRPr="00287E8C">
        <w:rPr>
          <w:rFonts w:cs="Arial"/>
        </w:rPr>
        <w:t>ci</w:t>
      </w:r>
      <w:r w:rsidRPr="00287E8C">
        <w:rPr>
          <w:rFonts w:eastAsia="TimesNewRoman" w:cs="Arial"/>
        </w:rPr>
        <w:t>ę</w:t>
      </w:r>
      <w:r w:rsidRPr="00287E8C">
        <w:rPr>
          <w:rFonts w:cs="Arial"/>
        </w:rPr>
        <w:t>te.</w:t>
      </w:r>
    </w:p>
    <w:p w14:paraId="00E453B2"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287E8C">
        <w:rPr>
          <w:lang w:eastAsia="pl-PL"/>
        </w:rPr>
        <w:t>6. KONTROLA JAKOŚCI ROBÓT</w:t>
      </w:r>
    </w:p>
    <w:p w14:paraId="526B71EF" w14:textId="77777777" w:rsidR="00245E0E" w:rsidRPr="00287E8C" w:rsidRDefault="00245E0E" w:rsidP="00245E0E">
      <w:pPr>
        <w:widowControl/>
        <w:suppressAutoHyphens w:val="0"/>
        <w:autoSpaceDE w:val="0"/>
        <w:adjustRightInd w:val="0"/>
        <w:rPr>
          <w:rFonts w:cs="Arial"/>
        </w:rPr>
      </w:pPr>
      <w:r w:rsidRPr="00287E8C">
        <w:rPr>
          <w:rFonts w:cs="Arial"/>
        </w:rPr>
        <w:t>Ogólne zasady dotycz</w:t>
      </w:r>
      <w:r w:rsidRPr="00287E8C">
        <w:rPr>
          <w:rFonts w:eastAsia="TimesNewRoman" w:cs="Arial"/>
        </w:rPr>
        <w:t>ą</w:t>
      </w:r>
      <w:r w:rsidRPr="00287E8C">
        <w:rPr>
          <w:rFonts w:cs="Arial"/>
        </w:rPr>
        <w:t>ce kontroli jako</w:t>
      </w:r>
      <w:r w:rsidRPr="00287E8C">
        <w:rPr>
          <w:rFonts w:eastAsia="TimesNewRoman" w:cs="Arial"/>
        </w:rPr>
        <w:t>ś</w:t>
      </w:r>
      <w:r w:rsidRPr="00287E8C">
        <w:rPr>
          <w:rFonts w:cs="Arial"/>
        </w:rPr>
        <w:t>ci Robót podano w ST D-00.00.00. "Wymagania ogólne" pkt. 6.</w:t>
      </w:r>
    </w:p>
    <w:p w14:paraId="7EFEC659" w14:textId="77777777" w:rsidR="00245E0E" w:rsidRPr="00287E8C" w:rsidRDefault="00245E0E" w:rsidP="00245E0E">
      <w:pPr>
        <w:widowControl/>
        <w:suppressAutoHyphens w:val="0"/>
        <w:autoSpaceDE w:val="0"/>
        <w:adjustRightInd w:val="0"/>
        <w:ind w:firstLine="708"/>
        <w:rPr>
          <w:rFonts w:cs="Arial"/>
        </w:rPr>
      </w:pPr>
      <w:r w:rsidRPr="00287E8C">
        <w:rPr>
          <w:rFonts w:cs="Arial"/>
        </w:rPr>
        <w:t>Kontrola jako</w:t>
      </w:r>
      <w:r w:rsidRPr="00287E8C">
        <w:rPr>
          <w:rFonts w:eastAsia="TimesNewRoman" w:cs="Arial"/>
        </w:rPr>
        <w:t>ś</w:t>
      </w:r>
      <w:r w:rsidRPr="00287E8C">
        <w:rPr>
          <w:rFonts w:cs="Arial"/>
        </w:rPr>
        <w:t>ci robót podczas frezowania nawierzchni na zimno powinna obejmowa</w:t>
      </w:r>
      <w:r w:rsidRPr="00287E8C">
        <w:rPr>
          <w:rFonts w:eastAsia="TimesNewRoman" w:cs="Arial"/>
        </w:rPr>
        <w:t xml:space="preserve">ć </w:t>
      </w:r>
      <w:r w:rsidRPr="00287E8C">
        <w:rPr>
          <w:rFonts w:cs="Arial"/>
        </w:rPr>
        <w:t>pomiary okre</w:t>
      </w:r>
      <w:r w:rsidRPr="00287E8C">
        <w:rPr>
          <w:rFonts w:eastAsia="TimesNewRoman" w:cs="Arial"/>
        </w:rPr>
        <w:t>ś</w:t>
      </w:r>
      <w:r w:rsidRPr="00287E8C">
        <w:rPr>
          <w:rFonts w:cs="Arial"/>
        </w:rPr>
        <w:t>lone w tablicy 1.</w:t>
      </w:r>
    </w:p>
    <w:p w14:paraId="0F0C388D" w14:textId="77777777" w:rsidR="00245E0E" w:rsidRDefault="00245E0E" w:rsidP="00245E0E">
      <w:pPr>
        <w:widowControl/>
        <w:suppressAutoHyphens w:val="0"/>
        <w:autoSpaceDE w:val="0"/>
        <w:adjustRightInd w:val="0"/>
        <w:rPr>
          <w:rFonts w:cs="Arial"/>
        </w:rPr>
      </w:pPr>
      <w:r w:rsidRPr="00287E8C">
        <w:rPr>
          <w:rFonts w:cs="Arial"/>
        </w:rPr>
        <w:t>Tablica 1. Zakres cz</w:t>
      </w:r>
      <w:r w:rsidRPr="00287E8C">
        <w:rPr>
          <w:rFonts w:eastAsia="TimesNewRoman" w:cs="Arial"/>
        </w:rPr>
        <w:t>ę</w:t>
      </w:r>
      <w:r w:rsidRPr="00287E8C">
        <w:rPr>
          <w:rFonts w:cs="Arial"/>
        </w:rPr>
        <w:t>stotliwo</w:t>
      </w:r>
      <w:r w:rsidRPr="00287E8C">
        <w:rPr>
          <w:rFonts w:eastAsia="TimesNewRoman" w:cs="Arial"/>
        </w:rPr>
        <w:t>ś</w:t>
      </w:r>
      <w:r w:rsidRPr="00287E8C">
        <w:rPr>
          <w:rFonts w:cs="Arial"/>
        </w:rPr>
        <w:t>ci bada</w:t>
      </w:r>
      <w:r w:rsidRPr="00287E8C">
        <w:rPr>
          <w:rFonts w:eastAsia="TimesNewRoman" w:cs="Arial"/>
        </w:rPr>
        <w:t xml:space="preserve">ń </w:t>
      </w:r>
      <w:r w:rsidRPr="00287E8C">
        <w:rPr>
          <w:rFonts w:cs="Arial"/>
        </w:rPr>
        <w:t>kontrolnych przy frezowaniu nawierzchni na zimno.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3"/>
        <w:gridCol w:w="4458"/>
        <w:gridCol w:w="4071"/>
      </w:tblGrid>
      <w:tr w:rsidR="00245E0E" w:rsidRPr="008C2539" w14:paraId="655116B5" w14:textId="77777777" w:rsidTr="002C450A">
        <w:tc>
          <w:tcPr>
            <w:tcW w:w="534" w:type="dxa"/>
            <w:shd w:val="clear" w:color="auto" w:fill="auto"/>
          </w:tcPr>
          <w:p w14:paraId="62E22235" w14:textId="77777777" w:rsidR="00245E0E" w:rsidRPr="008C2539" w:rsidRDefault="00245E0E" w:rsidP="002C450A">
            <w:pPr>
              <w:widowControl/>
              <w:suppressAutoHyphens w:val="0"/>
              <w:autoSpaceDE w:val="0"/>
              <w:adjustRightInd w:val="0"/>
              <w:jc w:val="center"/>
              <w:rPr>
                <w:rFonts w:cs="Arial"/>
                <w:b/>
              </w:rPr>
            </w:pPr>
            <w:r w:rsidRPr="008C2539">
              <w:rPr>
                <w:rFonts w:cs="Arial"/>
                <w:b/>
              </w:rPr>
              <w:t>Lp.</w:t>
            </w:r>
          </w:p>
        </w:tc>
        <w:tc>
          <w:tcPr>
            <w:tcW w:w="4819" w:type="dxa"/>
            <w:shd w:val="clear" w:color="auto" w:fill="auto"/>
          </w:tcPr>
          <w:p w14:paraId="184732CF" w14:textId="77777777" w:rsidR="00245E0E" w:rsidRPr="008C2539" w:rsidRDefault="00245E0E" w:rsidP="002C450A">
            <w:pPr>
              <w:widowControl/>
              <w:suppressAutoHyphens w:val="0"/>
              <w:autoSpaceDE w:val="0"/>
              <w:adjustRightInd w:val="0"/>
              <w:jc w:val="center"/>
              <w:rPr>
                <w:rFonts w:cs="Arial"/>
                <w:b/>
              </w:rPr>
            </w:pPr>
            <w:r w:rsidRPr="008C2539">
              <w:rPr>
                <w:rFonts w:cs="Arial"/>
                <w:b/>
              </w:rPr>
              <w:t>Wła</w:t>
            </w:r>
            <w:r w:rsidRPr="008C2539">
              <w:rPr>
                <w:rFonts w:eastAsia="TimesNewRoman" w:cs="Arial"/>
                <w:b/>
              </w:rPr>
              <w:t>ś</w:t>
            </w:r>
            <w:r w:rsidRPr="008C2539">
              <w:rPr>
                <w:rFonts w:cs="Arial"/>
                <w:b/>
              </w:rPr>
              <w:t>ciwo</w:t>
            </w:r>
            <w:r w:rsidRPr="008C2539">
              <w:rPr>
                <w:rFonts w:eastAsia="TimesNewRoman" w:cs="Arial"/>
                <w:b/>
              </w:rPr>
              <w:t>ść</w:t>
            </w:r>
          </w:p>
        </w:tc>
        <w:tc>
          <w:tcPr>
            <w:tcW w:w="4424" w:type="dxa"/>
            <w:shd w:val="clear" w:color="auto" w:fill="auto"/>
          </w:tcPr>
          <w:p w14:paraId="7E74E3B8" w14:textId="77777777" w:rsidR="00245E0E" w:rsidRPr="008C2539" w:rsidRDefault="00245E0E" w:rsidP="002C450A">
            <w:pPr>
              <w:widowControl/>
              <w:suppressAutoHyphens w:val="0"/>
              <w:autoSpaceDE w:val="0"/>
              <w:adjustRightInd w:val="0"/>
              <w:jc w:val="center"/>
              <w:rPr>
                <w:rFonts w:cs="Arial"/>
                <w:b/>
              </w:rPr>
            </w:pPr>
            <w:r w:rsidRPr="008C2539">
              <w:rPr>
                <w:rFonts w:cs="Arial"/>
                <w:b/>
              </w:rPr>
              <w:t>Cz</w:t>
            </w:r>
            <w:r w:rsidRPr="008C2539">
              <w:rPr>
                <w:rFonts w:eastAsia="TimesNewRoman" w:cs="Arial"/>
                <w:b/>
              </w:rPr>
              <w:t>ę</w:t>
            </w:r>
            <w:r w:rsidRPr="008C2539">
              <w:rPr>
                <w:rFonts w:cs="Arial"/>
                <w:b/>
              </w:rPr>
              <w:t>stotliwo</w:t>
            </w:r>
            <w:r w:rsidRPr="008C2539">
              <w:rPr>
                <w:rFonts w:eastAsia="TimesNewRoman" w:cs="Arial"/>
                <w:b/>
              </w:rPr>
              <w:t xml:space="preserve">ść </w:t>
            </w:r>
            <w:r w:rsidRPr="008C2539">
              <w:rPr>
                <w:rFonts w:cs="Arial"/>
                <w:b/>
              </w:rPr>
              <w:t>bada</w:t>
            </w:r>
            <w:r w:rsidRPr="008C2539">
              <w:rPr>
                <w:rFonts w:eastAsia="TimesNewRoman" w:cs="Arial"/>
                <w:b/>
              </w:rPr>
              <w:t xml:space="preserve">ń </w:t>
            </w:r>
            <w:r w:rsidRPr="008C2539">
              <w:rPr>
                <w:rFonts w:cs="Arial"/>
                <w:b/>
              </w:rPr>
              <w:t>kontrolnych</w:t>
            </w:r>
          </w:p>
        </w:tc>
      </w:tr>
      <w:tr w:rsidR="00245E0E" w:rsidRPr="008C2539" w14:paraId="3A3C4399" w14:textId="77777777" w:rsidTr="002C450A">
        <w:tc>
          <w:tcPr>
            <w:tcW w:w="534" w:type="dxa"/>
            <w:shd w:val="clear" w:color="auto" w:fill="auto"/>
          </w:tcPr>
          <w:p w14:paraId="72E10A2C" w14:textId="77777777" w:rsidR="00245E0E" w:rsidRPr="008C2539" w:rsidRDefault="00245E0E" w:rsidP="002C450A">
            <w:pPr>
              <w:widowControl/>
              <w:suppressAutoHyphens w:val="0"/>
              <w:autoSpaceDE w:val="0"/>
              <w:adjustRightInd w:val="0"/>
              <w:jc w:val="center"/>
              <w:rPr>
                <w:rFonts w:cs="Arial"/>
              </w:rPr>
            </w:pPr>
            <w:r w:rsidRPr="008C2539">
              <w:rPr>
                <w:rFonts w:cs="Arial"/>
              </w:rPr>
              <w:t>1</w:t>
            </w:r>
          </w:p>
        </w:tc>
        <w:tc>
          <w:tcPr>
            <w:tcW w:w="4819" w:type="dxa"/>
            <w:shd w:val="clear" w:color="auto" w:fill="auto"/>
          </w:tcPr>
          <w:p w14:paraId="3E5033D1" w14:textId="77777777" w:rsidR="00245E0E" w:rsidRPr="008C2539" w:rsidRDefault="00245E0E" w:rsidP="002C450A">
            <w:pPr>
              <w:widowControl/>
              <w:suppressAutoHyphens w:val="0"/>
              <w:autoSpaceDE w:val="0"/>
              <w:adjustRightInd w:val="0"/>
              <w:jc w:val="center"/>
              <w:rPr>
                <w:rFonts w:cs="Arial"/>
              </w:rPr>
            </w:pPr>
            <w:r w:rsidRPr="008C2539">
              <w:rPr>
                <w:rFonts w:cs="Arial"/>
              </w:rPr>
              <w:t>Równo</w:t>
            </w:r>
            <w:r w:rsidRPr="008C2539">
              <w:rPr>
                <w:rFonts w:eastAsia="TimesNewRoman" w:cs="Arial"/>
              </w:rPr>
              <w:t xml:space="preserve">ść </w:t>
            </w:r>
            <w:r w:rsidRPr="008C2539">
              <w:rPr>
                <w:rFonts w:cs="Arial"/>
              </w:rPr>
              <w:t>podłu</w:t>
            </w:r>
            <w:r w:rsidRPr="008C2539">
              <w:rPr>
                <w:rFonts w:eastAsia="TimesNewRoman" w:cs="Arial"/>
              </w:rPr>
              <w:t>ż</w:t>
            </w:r>
            <w:r w:rsidRPr="008C2539">
              <w:rPr>
                <w:rFonts w:cs="Arial"/>
              </w:rPr>
              <w:t>na</w:t>
            </w:r>
          </w:p>
        </w:tc>
        <w:tc>
          <w:tcPr>
            <w:tcW w:w="4424" w:type="dxa"/>
            <w:shd w:val="clear" w:color="auto" w:fill="auto"/>
          </w:tcPr>
          <w:p w14:paraId="25E0C041" w14:textId="77777777" w:rsidR="00245E0E" w:rsidRPr="008C2539" w:rsidRDefault="00245E0E" w:rsidP="002C450A">
            <w:pPr>
              <w:widowControl/>
              <w:suppressAutoHyphens w:val="0"/>
              <w:autoSpaceDE w:val="0"/>
              <w:adjustRightInd w:val="0"/>
              <w:jc w:val="center"/>
              <w:rPr>
                <w:rFonts w:cs="Arial"/>
              </w:rPr>
            </w:pPr>
            <w:r w:rsidRPr="008C2539">
              <w:rPr>
                <w:rFonts w:cs="Arial"/>
              </w:rPr>
              <w:t>łat</w:t>
            </w:r>
            <w:r w:rsidRPr="008C2539">
              <w:rPr>
                <w:rFonts w:eastAsia="TimesNewRoman" w:cs="Arial"/>
              </w:rPr>
              <w:t xml:space="preserve">ą </w:t>
            </w:r>
            <w:r w:rsidRPr="008C2539">
              <w:rPr>
                <w:rFonts w:cs="Arial"/>
              </w:rPr>
              <w:t>4-metrow</w:t>
            </w:r>
            <w:r w:rsidRPr="008C2539">
              <w:rPr>
                <w:rFonts w:eastAsia="TimesNewRoman" w:cs="Arial"/>
              </w:rPr>
              <w:t xml:space="preserve">ą </w:t>
            </w:r>
            <w:r w:rsidRPr="008C2539">
              <w:rPr>
                <w:rFonts w:cs="Arial"/>
              </w:rPr>
              <w:t xml:space="preserve">co </w:t>
            </w:r>
            <w:smartTag w:uri="urn:schemas-microsoft-com:office:smarttags" w:element="metricconverter">
              <w:smartTagPr>
                <w:attr w:name="ProductID" w:val="20 m"/>
              </w:smartTagPr>
              <w:r w:rsidRPr="008C2539">
                <w:rPr>
                  <w:rFonts w:cs="Arial"/>
                </w:rPr>
                <w:t>20 m</w:t>
              </w:r>
            </w:smartTag>
          </w:p>
        </w:tc>
      </w:tr>
      <w:tr w:rsidR="00245E0E" w:rsidRPr="008C2539" w14:paraId="1EC86FB2" w14:textId="77777777" w:rsidTr="002C450A">
        <w:tc>
          <w:tcPr>
            <w:tcW w:w="534" w:type="dxa"/>
            <w:shd w:val="clear" w:color="auto" w:fill="auto"/>
          </w:tcPr>
          <w:p w14:paraId="34FA1116" w14:textId="77777777" w:rsidR="00245E0E" w:rsidRPr="008C2539" w:rsidRDefault="00245E0E" w:rsidP="002C450A">
            <w:pPr>
              <w:widowControl/>
              <w:suppressAutoHyphens w:val="0"/>
              <w:autoSpaceDE w:val="0"/>
              <w:adjustRightInd w:val="0"/>
              <w:jc w:val="center"/>
              <w:rPr>
                <w:rFonts w:cs="Arial"/>
              </w:rPr>
            </w:pPr>
            <w:r w:rsidRPr="008C2539">
              <w:rPr>
                <w:rFonts w:cs="Arial"/>
              </w:rPr>
              <w:t>2</w:t>
            </w:r>
          </w:p>
        </w:tc>
        <w:tc>
          <w:tcPr>
            <w:tcW w:w="4819" w:type="dxa"/>
            <w:shd w:val="clear" w:color="auto" w:fill="auto"/>
          </w:tcPr>
          <w:p w14:paraId="786E3DEC" w14:textId="77777777" w:rsidR="00245E0E" w:rsidRPr="008C2539" w:rsidRDefault="00245E0E" w:rsidP="002C450A">
            <w:pPr>
              <w:widowControl/>
              <w:suppressAutoHyphens w:val="0"/>
              <w:autoSpaceDE w:val="0"/>
              <w:adjustRightInd w:val="0"/>
              <w:jc w:val="center"/>
              <w:rPr>
                <w:rFonts w:cs="Arial"/>
              </w:rPr>
            </w:pPr>
            <w:r w:rsidRPr="008C2539">
              <w:rPr>
                <w:rFonts w:cs="Arial"/>
              </w:rPr>
              <w:t>Równo</w:t>
            </w:r>
            <w:r w:rsidRPr="008C2539">
              <w:rPr>
                <w:rFonts w:eastAsia="TimesNewRoman" w:cs="Arial"/>
              </w:rPr>
              <w:t xml:space="preserve">ść </w:t>
            </w:r>
            <w:r w:rsidRPr="008C2539">
              <w:rPr>
                <w:rFonts w:cs="Arial"/>
              </w:rPr>
              <w:t>poprzeczna</w:t>
            </w:r>
          </w:p>
        </w:tc>
        <w:tc>
          <w:tcPr>
            <w:tcW w:w="4424" w:type="dxa"/>
            <w:shd w:val="clear" w:color="auto" w:fill="auto"/>
          </w:tcPr>
          <w:p w14:paraId="384A8B22" w14:textId="77777777" w:rsidR="00245E0E" w:rsidRPr="008C2539" w:rsidRDefault="00245E0E" w:rsidP="002C450A">
            <w:pPr>
              <w:widowControl/>
              <w:suppressAutoHyphens w:val="0"/>
              <w:autoSpaceDE w:val="0"/>
              <w:adjustRightInd w:val="0"/>
              <w:jc w:val="center"/>
              <w:rPr>
                <w:rFonts w:cs="Arial"/>
              </w:rPr>
            </w:pPr>
            <w:r w:rsidRPr="008C2539">
              <w:rPr>
                <w:rFonts w:cs="Arial"/>
              </w:rPr>
              <w:t>łat</w:t>
            </w:r>
            <w:r w:rsidRPr="008C2539">
              <w:rPr>
                <w:rFonts w:eastAsia="TimesNewRoman" w:cs="Arial"/>
              </w:rPr>
              <w:t xml:space="preserve">ą </w:t>
            </w:r>
            <w:r w:rsidRPr="008C2539">
              <w:rPr>
                <w:rFonts w:cs="Arial"/>
              </w:rPr>
              <w:t>4-metrow</w:t>
            </w:r>
            <w:r w:rsidRPr="008C2539">
              <w:rPr>
                <w:rFonts w:eastAsia="TimesNewRoman" w:cs="Arial"/>
              </w:rPr>
              <w:t xml:space="preserve">ą </w:t>
            </w:r>
            <w:r w:rsidRPr="008C2539">
              <w:rPr>
                <w:rFonts w:cs="Arial"/>
              </w:rPr>
              <w:t xml:space="preserve">co </w:t>
            </w:r>
            <w:smartTag w:uri="urn:schemas-microsoft-com:office:smarttags" w:element="metricconverter">
              <w:smartTagPr>
                <w:attr w:name="ProductID" w:val="20 m"/>
              </w:smartTagPr>
              <w:r w:rsidRPr="008C2539">
                <w:rPr>
                  <w:rFonts w:cs="Arial"/>
                </w:rPr>
                <w:t>20 m</w:t>
              </w:r>
            </w:smartTag>
          </w:p>
        </w:tc>
      </w:tr>
      <w:tr w:rsidR="00245E0E" w:rsidRPr="008C2539" w14:paraId="39929B53" w14:textId="77777777" w:rsidTr="002C450A">
        <w:tc>
          <w:tcPr>
            <w:tcW w:w="534" w:type="dxa"/>
            <w:shd w:val="clear" w:color="auto" w:fill="auto"/>
          </w:tcPr>
          <w:p w14:paraId="0A71B910" w14:textId="77777777" w:rsidR="00245E0E" w:rsidRPr="008C2539" w:rsidRDefault="00245E0E" w:rsidP="002C450A">
            <w:pPr>
              <w:widowControl/>
              <w:suppressAutoHyphens w:val="0"/>
              <w:autoSpaceDE w:val="0"/>
              <w:adjustRightInd w:val="0"/>
              <w:jc w:val="center"/>
              <w:rPr>
                <w:rFonts w:cs="Arial"/>
              </w:rPr>
            </w:pPr>
            <w:r w:rsidRPr="008C2539">
              <w:rPr>
                <w:rFonts w:cs="Arial"/>
              </w:rPr>
              <w:t>3</w:t>
            </w:r>
          </w:p>
        </w:tc>
        <w:tc>
          <w:tcPr>
            <w:tcW w:w="4819" w:type="dxa"/>
            <w:shd w:val="clear" w:color="auto" w:fill="auto"/>
          </w:tcPr>
          <w:p w14:paraId="47D55388" w14:textId="77777777" w:rsidR="00245E0E" w:rsidRPr="008C2539" w:rsidRDefault="00245E0E" w:rsidP="002C450A">
            <w:pPr>
              <w:widowControl/>
              <w:suppressAutoHyphens w:val="0"/>
              <w:autoSpaceDE w:val="0"/>
              <w:adjustRightInd w:val="0"/>
              <w:jc w:val="center"/>
              <w:rPr>
                <w:rFonts w:cs="Arial"/>
              </w:rPr>
            </w:pPr>
            <w:r w:rsidRPr="008C2539">
              <w:rPr>
                <w:rFonts w:cs="Arial"/>
              </w:rPr>
              <w:t>Spadki poprzeczne</w:t>
            </w:r>
          </w:p>
        </w:tc>
        <w:tc>
          <w:tcPr>
            <w:tcW w:w="4424" w:type="dxa"/>
            <w:shd w:val="clear" w:color="auto" w:fill="auto"/>
          </w:tcPr>
          <w:p w14:paraId="5DF27580" w14:textId="77777777" w:rsidR="00245E0E" w:rsidRPr="008C2539" w:rsidRDefault="00245E0E" w:rsidP="002C450A">
            <w:pPr>
              <w:widowControl/>
              <w:suppressAutoHyphens w:val="0"/>
              <w:autoSpaceDE w:val="0"/>
              <w:adjustRightInd w:val="0"/>
              <w:jc w:val="center"/>
              <w:rPr>
                <w:rFonts w:cs="Arial"/>
              </w:rPr>
            </w:pPr>
            <w:r w:rsidRPr="008C2539">
              <w:rPr>
                <w:rFonts w:cs="Arial"/>
              </w:rPr>
              <w:t xml:space="preserve">co </w:t>
            </w:r>
            <w:smartTag w:uri="urn:schemas-microsoft-com:office:smarttags" w:element="metricconverter">
              <w:smartTagPr>
                <w:attr w:name="ProductID" w:val="50 m"/>
              </w:smartTagPr>
              <w:r w:rsidRPr="008C2539">
                <w:rPr>
                  <w:rFonts w:cs="Arial"/>
                </w:rPr>
                <w:t>50 m</w:t>
              </w:r>
            </w:smartTag>
          </w:p>
        </w:tc>
      </w:tr>
      <w:tr w:rsidR="00245E0E" w:rsidRPr="008C2539" w14:paraId="4B625849" w14:textId="77777777" w:rsidTr="002C450A">
        <w:tc>
          <w:tcPr>
            <w:tcW w:w="534" w:type="dxa"/>
            <w:shd w:val="clear" w:color="auto" w:fill="auto"/>
          </w:tcPr>
          <w:p w14:paraId="485D813D" w14:textId="77777777" w:rsidR="00245E0E" w:rsidRPr="008C2539" w:rsidRDefault="00245E0E" w:rsidP="002C450A">
            <w:pPr>
              <w:widowControl/>
              <w:suppressAutoHyphens w:val="0"/>
              <w:autoSpaceDE w:val="0"/>
              <w:adjustRightInd w:val="0"/>
              <w:jc w:val="center"/>
              <w:rPr>
                <w:rFonts w:cs="Arial"/>
              </w:rPr>
            </w:pPr>
            <w:r w:rsidRPr="008C2539">
              <w:rPr>
                <w:rFonts w:cs="Arial"/>
              </w:rPr>
              <w:t>4</w:t>
            </w:r>
          </w:p>
        </w:tc>
        <w:tc>
          <w:tcPr>
            <w:tcW w:w="4819" w:type="dxa"/>
            <w:shd w:val="clear" w:color="auto" w:fill="auto"/>
          </w:tcPr>
          <w:p w14:paraId="4633E2F1" w14:textId="77777777" w:rsidR="00245E0E" w:rsidRPr="008C2539" w:rsidRDefault="00245E0E" w:rsidP="002C450A">
            <w:pPr>
              <w:widowControl/>
              <w:suppressAutoHyphens w:val="0"/>
              <w:autoSpaceDE w:val="0"/>
              <w:adjustRightInd w:val="0"/>
              <w:jc w:val="center"/>
              <w:rPr>
                <w:rFonts w:cs="Arial"/>
              </w:rPr>
            </w:pPr>
            <w:r w:rsidRPr="008C2539">
              <w:rPr>
                <w:rFonts w:cs="Arial"/>
              </w:rPr>
              <w:t>Szeroko</w:t>
            </w:r>
            <w:r w:rsidRPr="008C2539">
              <w:rPr>
                <w:rFonts w:eastAsia="TimesNewRoman" w:cs="Arial"/>
              </w:rPr>
              <w:t xml:space="preserve">ść </w:t>
            </w:r>
            <w:r w:rsidRPr="008C2539">
              <w:rPr>
                <w:rFonts w:cs="Arial"/>
              </w:rPr>
              <w:t>frezowania</w:t>
            </w:r>
          </w:p>
        </w:tc>
        <w:tc>
          <w:tcPr>
            <w:tcW w:w="4424" w:type="dxa"/>
            <w:shd w:val="clear" w:color="auto" w:fill="auto"/>
          </w:tcPr>
          <w:p w14:paraId="4F9612F6" w14:textId="77777777" w:rsidR="00245E0E" w:rsidRPr="008C2539" w:rsidRDefault="00245E0E" w:rsidP="002C450A">
            <w:pPr>
              <w:widowControl/>
              <w:suppressAutoHyphens w:val="0"/>
              <w:autoSpaceDE w:val="0"/>
              <w:adjustRightInd w:val="0"/>
              <w:jc w:val="center"/>
              <w:rPr>
                <w:rFonts w:cs="Arial"/>
              </w:rPr>
            </w:pPr>
            <w:r w:rsidRPr="008C2539">
              <w:rPr>
                <w:rFonts w:cs="Arial"/>
              </w:rPr>
              <w:t xml:space="preserve">co </w:t>
            </w:r>
            <w:smartTag w:uri="urn:schemas-microsoft-com:office:smarttags" w:element="metricconverter">
              <w:smartTagPr>
                <w:attr w:name="ProductID" w:val="50 m"/>
              </w:smartTagPr>
              <w:r w:rsidRPr="008C2539">
                <w:rPr>
                  <w:rFonts w:cs="Arial"/>
                </w:rPr>
                <w:t>50 m</w:t>
              </w:r>
            </w:smartTag>
          </w:p>
        </w:tc>
      </w:tr>
      <w:tr w:rsidR="00245E0E" w:rsidRPr="008C2539" w14:paraId="666AFB9E" w14:textId="77777777" w:rsidTr="002C450A">
        <w:tc>
          <w:tcPr>
            <w:tcW w:w="534" w:type="dxa"/>
            <w:shd w:val="clear" w:color="auto" w:fill="auto"/>
          </w:tcPr>
          <w:p w14:paraId="16E1B819" w14:textId="77777777" w:rsidR="00245E0E" w:rsidRPr="008C2539" w:rsidRDefault="00245E0E" w:rsidP="002C450A">
            <w:pPr>
              <w:widowControl/>
              <w:suppressAutoHyphens w:val="0"/>
              <w:autoSpaceDE w:val="0"/>
              <w:adjustRightInd w:val="0"/>
              <w:jc w:val="center"/>
              <w:rPr>
                <w:rFonts w:cs="Arial"/>
              </w:rPr>
            </w:pPr>
            <w:r w:rsidRPr="008C2539">
              <w:rPr>
                <w:rFonts w:cs="Arial"/>
              </w:rPr>
              <w:t>5</w:t>
            </w:r>
          </w:p>
        </w:tc>
        <w:tc>
          <w:tcPr>
            <w:tcW w:w="4819" w:type="dxa"/>
            <w:shd w:val="clear" w:color="auto" w:fill="auto"/>
          </w:tcPr>
          <w:p w14:paraId="6C6046CF" w14:textId="77777777" w:rsidR="00245E0E" w:rsidRPr="008C2539" w:rsidRDefault="00245E0E" w:rsidP="002C450A">
            <w:pPr>
              <w:widowControl/>
              <w:suppressAutoHyphens w:val="0"/>
              <w:autoSpaceDE w:val="0"/>
              <w:adjustRightInd w:val="0"/>
              <w:jc w:val="center"/>
              <w:rPr>
                <w:rFonts w:cs="Arial"/>
              </w:rPr>
            </w:pPr>
            <w:r w:rsidRPr="008C2539">
              <w:rPr>
                <w:rFonts w:cs="Arial"/>
              </w:rPr>
              <w:t>Gł</w:t>
            </w:r>
            <w:r w:rsidRPr="008C2539">
              <w:rPr>
                <w:rFonts w:eastAsia="TimesNewRoman" w:cs="Arial"/>
              </w:rPr>
              <w:t>ę</w:t>
            </w:r>
            <w:r w:rsidRPr="008C2539">
              <w:rPr>
                <w:rFonts w:cs="Arial"/>
              </w:rPr>
              <w:t>boko</w:t>
            </w:r>
            <w:r w:rsidRPr="008C2539">
              <w:rPr>
                <w:rFonts w:eastAsia="TimesNewRoman" w:cs="Arial"/>
              </w:rPr>
              <w:t xml:space="preserve">ść </w:t>
            </w:r>
            <w:r w:rsidRPr="008C2539">
              <w:rPr>
                <w:rFonts w:cs="Arial"/>
              </w:rPr>
              <w:t>frezowania</w:t>
            </w:r>
          </w:p>
        </w:tc>
        <w:tc>
          <w:tcPr>
            <w:tcW w:w="4424" w:type="dxa"/>
            <w:shd w:val="clear" w:color="auto" w:fill="auto"/>
          </w:tcPr>
          <w:p w14:paraId="44896816" w14:textId="77777777" w:rsidR="00245E0E" w:rsidRPr="008C2539" w:rsidRDefault="00245E0E" w:rsidP="002C450A">
            <w:pPr>
              <w:widowControl/>
              <w:suppressAutoHyphens w:val="0"/>
              <w:autoSpaceDE w:val="0"/>
              <w:adjustRightInd w:val="0"/>
              <w:jc w:val="center"/>
              <w:rPr>
                <w:rFonts w:cs="Arial"/>
              </w:rPr>
            </w:pPr>
            <w:r w:rsidRPr="008C2539">
              <w:rPr>
                <w:rFonts w:cs="Arial"/>
              </w:rPr>
              <w:t>na bieżąco</w:t>
            </w:r>
          </w:p>
        </w:tc>
      </w:tr>
    </w:tbl>
    <w:p w14:paraId="3143BE42" w14:textId="77777777" w:rsidR="00245E0E" w:rsidRDefault="00245E0E" w:rsidP="00245E0E">
      <w:pPr>
        <w:widowControl/>
        <w:suppressAutoHyphens w:val="0"/>
        <w:autoSpaceDE w:val="0"/>
        <w:adjustRightInd w:val="0"/>
        <w:rPr>
          <w:rFonts w:cs="Arial"/>
        </w:rPr>
      </w:pPr>
    </w:p>
    <w:p w14:paraId="0EE6A5FF" w14:textId="77777777" w:rsidR="00245E0E" w:rsidRPr="00287E8C" w:rsidRDefault="00245E0E" w:rsidP="00245E0E">
      <w:pPr>
        <w:widowControl/>
        <w:suppressAutoHyphens w:val="0"/>
        <w:autoSpaceDE w:val="0"/>
        <w:adjustRightInd w:val="0"/>
        <w:ind w:firstLine="708"/>
        <w:rPr>
          <w:rFonts w:cs="Arial"/>
        </w:rPr>
      </w:pPr>
      <w:r w:rsidRPr="00287E8C">
        <w:rPr>
          <w:rFonts w:cs="Arial"/>
        </w:rPr>
        <w:t>Sfrezowana powierzchnia nawierzchni powinna by</w:t>
      </w:r>
      <w:r w:rsidRPr="00287E8C">
        <w:rPr>
          <w:rFonts w:eastAsia="TimesNewRoman" w:cs="Arial"/>
        </w:rPr>
        <w:t xml:space="preserve">ć </w:t>
      </w:r>
      <w:r w:rsidRPr="00287E8C">
        <w:rPr>
          <w:rFonts w:cs="Arial"/>
        </w:rPr>
        <w:t>zgodna z Dokumentacj</w:t>
      </w:r>
      <w:r w:rsidRPr="00287E8C">
        <w:rPr>
          <w:rFonts w:eastAsia="TimesNewRoman" w:cs="Arial"/>
        </w:rPr>
        <w:t xml:space="preserve">ą </w:t>
      </w:r>
      <w:r w:rsidRPr="00287E8C">
        <w:rPr>
          <w:rFonts w:cs="Arial"/>
        </w:rPr>
        <w:t>Projektow</w:t>
      </w:r>
      <w:r w:rsidRPr="00287E8C">
        <w:rPr>
          <w:rFonts w:eastAsia="TimesNewRoman" w:cs="Arial"/>
        </w:rPr>
        <w:t>ą</w:t>
      </w:r>
      <w:r w:rsidRPr="00287E8C">
        <w:rPr>
          <w:rFonts w:cs="Arial"/>
        </w:rPr>
        <w:t>, z nast</w:t>
      </w:r>
      <w:r w:rsidRPr="00287E8C">
        <w:rPr>
          <w:rFonts w:eastAsia="TimesNewRoman" w:cs="Arial"/>
        </w:rPr>
        <w:t>ę</w:t>
      </w:r>
      <w:r w:rsidRPr="00287E8C">
        <w:rPr>
          <w:rFonts w:cs="Arial"/>
        </w:rPr>
        <w:t>puj</w:t>
      </w:r>
      <w:r w:rsidRPr="00287E8C">
        <w:rPr>
          <w:rFonts w:eastAsia="TimesNewRoman" w:cs="Arial"/>
        </w:rPr>
        <w:t>ą</w:t>
      </w:r>
      <w:r w:rsidRPr="00287E8C">
        <w:rPr>
          <w:rFonts w:cs="Arial"/>
        </w:rPr>
        <w:t>cymi tolerancjami:</w:t>
      </w:r>
    </w:p>
    <w:p w14:paraId="417AEE12"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Nierówno</w:t>
      </w:r>
      <w:r w:rsidRPr="00287E8C">
        <w:rPr>
          <w:rFonts w:eastAsia="TimesNewRoman" w:cs="Arial"/>
        </w:rPr>
        <w:t>ś</w:t>
      </w:r>
      <w:r w:rsidRPr="00287E8C">
        <w:rPr>
          <w:rFonts w:cs="Arial"/>
        </w:rPr>
        <w:t>ci powierzchni mierzone łat</w:t>
      </w:r>
      <w:r w:rsidRPr="00287E8C">
        <w:rPr>
          <w:rFonts w:eastAsia="TimesNewRoman" w:cs="Arial"/>
        </w:rPr>
        <w:t xml:space="preserve">ą </w:t>
      </w:r>
      <w:r w:rsidRPr="00287E8C">
        <w:rPr>
          <w:rFonts w:cs="Arial"/>
        </w:rPr>
        <w:t>4-metrow</w:t>
      </w:r>
      <w:r w:rsidRPr="00287E8C">
        <w:rPr>
          <w:rFonts w:eastAsia="TimesNewRoman" w:cs="Arial"/>
        </w:rPr>
        <w:t xml:space="preserve">ą </w:t>
      </w:r>
      <w:r w:rsidRPr="00287E8C">
        <w:rPr>
          <w:rFonts w:cs="Arial"/>
        </w:rPr>
        <w:t>zgodnie z BN-68/8931-04 nie powinny przekracza</w:t>
      </w:r>
      <w:r w:rsidRPr="00287E8C">
        <w:rPr>
          <w:rFonts w:eastAsia="TimesNewRoman" w:cs="Arial"/>
        </w:rPr>
        <w:t xml:space="preserve">ć </w:t>
      </w:r>
      <w:r w:rsidRPr="00287E8C">
        <w:rPr>
          <w:rFonts w:cs="Arial"/>
        </w:rPr>
        <w:t>6mm.</w:t>
      </w:r>
    </w:p>
    <w:p w14:paraId="240BF87D"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spadek poprzeczny ± 0,5%.</w:t>
      </w:r>
    </w:p>
    <w:p w14:paraId="7A48A5FA"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szeroko</w:t>
      </w:r>
      <w:r w:rsidRPr="00287E8C">
        <w:rPr>
          <w:rFonts w:eastAsia="TimesNewRoman" w:cs="Arial"/>
        </w:rPr>
        <w:t xml:space="preserve">ść </w:t>
      </w:r>
      <w:r w:rsidRPr="00287E8C">
        <w:rPr>
          <w:rFonts w:cs="Arial"/>
        </w:rPr>
        <w:t>frezowania ± 5cm</w:t>
      </w:r>
    </w:p>
    <w:p w14:paraId="50146E77" w14:textId="77777777" w:rsidR="00245E0E"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gł</w:t>
      </w:r>
      <w:r w:rsidRPr="00287E8C">
        <w:rPr>
          <w:rFonts w:eastAsia="TimesNewRoman" w:cs="Arial"/>
        </w:rPr>
        <w:t>ę</w:t>
      </w:r>
      <w:r w:rsidRPr="00287E8C">
        <w:rPr>
          <w:rFonts w:cs="Arial"/>
        </w:rPr>
        <w:t>boko</w:t>
      </w:r>
      <w:r w:rsidRPr="00287E8C">
        <w:rPr>
          <w:rFonts w:eastAsia="TimesNewRoman" w:cs="Arial"/>
        </w:rPr>
        <w:t xml:space="preserve">ść </w:t>
      </w:r>
      <w:r w:rsidRPr="00287E8C">
        <w:rPr>
          <w:rFonts w:cs="Arial"/>
        </w:rPr>
        <w:t>frezowania ± 5mm</w:t>
      </w:r>
    </w:p>
    <w:p w14:paraId="3ADEB4CE"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1078DF">
        <w:rPr>
          <w:lang w:eastAsia="pl-PL"/>
        </w:rPr>
        <w:t>7. OBMIAR ROBÓT</w:t>
      </w:r>
    </w:p>
    <w:p w14:paraId="0CCB1A0E" w14:textId="77777777" w:rsidR="00245E0E" w:rsidRDefault="00245E0E" w:rsidP="00245E0E">
      <w:pPr>
        <w:widowControl/>
        <w:suppressAutoHyphens w:val="0"/>
        <w:autoSpaceDE w:val="0"/>
        <w:adjustRightInd w:val="0"/>
        <w:ind w:firstLine="708"/>
        <w:rPr>
          <w:rFonts w:cs="Arial"/>
        </w:rPr>
      </w:pPr>
      <w:r w:rsidRPr="00287E8C">
        <w:rPr>
          <w:rFonts w:cs="Arial"/>
        </w:rPr>
        <w:t>Ogólne zasady obmiaru robót podano w ST D-00.00.00 „Wymagania ogólne” pkt 7.</w:t>
      </w:r>
    </w:p>
    <w:p w14:paraId="66B34F0B" w14:textId="77777777" w:rsidR="00245E0E" w:rsidRPr="009F53B6" w:rsidRDefault="00245E0E" w:rsidP="00245E0E">
      <w:pPr>
        <w:pStyle w:val="Arial10"/>
        <w:spacing w:line="276" w:lineRule="auto"/>
      </w:pPr>
      <w:r w:rsidRPr="001078DF">
        <w:t>7.1. Jednostka obmiarowa</w:t>
      </w:r>
    </w:p>
    <w:p w14:paraId="07EC4F89" w14:textId="77777777" w:rsidR="00245E0E" w:rsidRDefault="00245E0E" w:rsidP="00245E0E">
      <w:pPr>
        <w:widowControl/>
        <w:suppressAutoHyphens w:val="0"/>
        <w:autoSpaceDE w:val="0"/>
        <w:adjustRightInd w:val="0"/>
        <w:ind w:firstLine="708"/>
        <w:rPr>
          <w:rFonts w:cs="Arial"/>
        </w:rPr>
      </w:pPr>
      <w:r w:rsidRPr="00287E8C">
        <w:rPr>
          <w:rFonts w:cs="Arial"/>
        </w:rPr>
        <w:t>Jednostk</w:t>
      </w:r>
      <w:r w:rsidRPr="00287E8C">
        <w:rPr>
          <w:rFonts w:eastAsia="TimesNewRoman" w:cs="Arial"/>
        </w:rPr>
        <w:t xml:space="preserve">ą </w:t>
      </w:r>
      <w:r w:rsidRPr="00287E8C">
        <w:rPr>
          <w:rFonts w:cs="Arial"/>
        </w:rPr>
        <w:t>obmiarow</w:t>
      </w:r>
      <w:r w:rsidRPr="00287E8C">
        <w:rPr>
          <w:rFonts w:eastAsia="TimesNewRoman" w:cs="Arial"/>
        </w:rPr>
        <w:t xml:space="preserve">ą </w:t>
      </w:r>
      <w:r w:rsidRPr="00287E8C">
        <w:rPr>
          <w:rFonts w:cs="Arial"/>
        </w:rPr>
        <w:t xml:space="preserve">jest 1 </w:t>
      </w:r>
      <w:r>
        <w:rPr>
          <w:rFonts w:cs="Arial"/>
        </w:rPr>
        <w:t>m</w:t>
      </w:r>
      <w:r>
        <w:rPr>
          <w:rFonts w:cs="Arial"/>
          <w:vertAlign w:val="superscript"/>
        </w:rPr>
        <w:t>2</w:t>
      </w:r>
      <w:r>
        <w:rPr>
          <w:rFonts w:cs="Arial"/>
        </w:rPr>
        <w:t xml:space="preserve"> </w:t>
      </w:r>
      <w:r w:rsidRPr="00287E8C">
        <w:rPr>
          <w:rFonts w:cs="Arial"/>
        </w:rPr>
        <w:t>(metr kwadratowy) sfrezowanej powierzchni.</w:t>
      </w:r>
    </w:p>
    <w:p w14:paraId="0FB3FBE3"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1078DF">
        <w:rPr>
          <w:lang w:eastAsia="pl-PL"/>
        </w:rPr>
        <w:t>8. ODBIÓR ROBÓT</w:t>
      </w:r>
    </w:p>
    <w:p w14:paraId="06D2E106" w14:textId="77777777" w:rsidR="00245E0E" w:rsidRPr="00287E8C" w:rsidRDefault="00245E0E" w:rsidP="00245E0E">
      <w:pPr>
        <w:widowControl/>
        <w:suppressAutoHyphens w:val="0"/>
        <w:autoSpaceDE w:val="0"/>
        <w:adjustRightInd w:val="0"/>
        <w:ind w:firstLine="708"/>
        <w:rPr>
          <w:rFonts w:cs="Arial"/>
        </w:rPr>
      </w:pPr>
      <w:r w:rsidRPr="00287E8C">
        <w:rPr>
          <w:rFonts w:cs="Arial"/>
        </w:rPr>
        <w:t>Ogólne zasady odbioru robót podano w ST D-00.00.00. "Wymagania ogólne" pkt. 8.</w:t>
      </w:r>
    </w:p>
    <w:p w14:paraId="630F6770" w14:textId="77777777" w:rsidR="00245E0E" w:rsidRDefault="00245E0E" w:rsidP="00245E0E">
      <w:pPr>
        <w:widowControl/>
        <w:suppressAutoHyphens w:val="0"/>
        <w:autoSpaceDE w:val="0"/>
        <w:adjustRightInd w:val="0"/>
        <w:ind w:firstLine="708"/>
        <w:rPr>
          <w:rFonts w:cs="Arial"/>
        </w:rPr>
      </w:pPr>
      <w:r w:rsidRPr="00287E8C">
        <w:rPr>
          <w:rFonts w:cs="Arial"/>
        </w:rPr>
        <w:t>Roboty uznaje si</w:t>
      </w:r>
      <w:r w:rsidRPr="00287E8C">
        <w:rPr>
          <w:rFonts w:eastAsia="TimesNewRoman" w:cs="Arial"/>
        </w:rPr>
        <w:t xml:space="preserve">ę </w:t>
      </w:r>
      <w:r w:rsidRPr="00287E8C">
        <w:rPr>
          <w:rFonts w:cs="Arial"/>
        </w:rPr>
        <w:t>za wykonane zgodnie z Dokumentacj</w:t>
      </w:r>
      <w:r w:rsidRPr="00287E8C">
        <w:rPr>
          <w:rFonts w:eastAsia="TimesNewRoman" w:cs="Arial"/>
        </w:rPr>
        <w:t xml:space="preserve">ą </w:t>
      </w:r>
      <w:r w:rsidRPr="00287E8C">
        <w:rPr>
          <w:rFonts w:cs="Arial"/>
        </w:rPr>
        <w:t>Projektow</w:t>
      </w:r>
      <w:r w:rsidRPr="00287E8C">
        <w:rPr>
          <w:rFonts w:eastAsia="TimesNewRoman" w:cs="Arial"/>
        </w:rPr>
        <w:t xml:space="preserve">ą </w:t>
      </w:r>
      <w:r w:rsidRPr="00287E8C">
        <w:rPr>
          <w:rFonts w:cs="Arial"/>
        </w:rPr>
        <w:t>i ST je</w:t>
      </w:r>
      <w:r>
        <w:rPr>
          <w:rFonts w:eastAsia="TimesNewRoman" w:cs="Arial"/>
        </w:rPr>
        <w:t>ż</w:t>
      </w:r>
      <w:r w:rsidRPr="00287E8C">
        <w:rPr>
          <w:rFonts w:cs="Arial"/>
        </w:rPr>
        <w:t>eli wszyst</w:t>
      </w:r>
      <w:r>
        <w:rPr>
          <w:rFonts w:cs="Arial"/>
        </w:rPr>
        <w:t xml:space="preserve">kie badania i pomiary wg pkt. 6 </w:t>
      </w:r>
      <w:r w:rsidRPr="00287E8C">
        <w:rPr>
          <w:rFonts w:cs="Arial"/>
        </w:rPr>
        <w:t>niniejszej ST dały wyniki pozytywne.</w:t>
      </w:r>
    </w:p>
    <w:p w14:paraId="61001FBB"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1078DF">
        <w:rPr>
          <w:lang w:eastAsia="pl-PL"/>
        </w:rPr>
        <w:t>9. PODSTAWA PŁATNOŚCI</w:t>
      </w:r>
    </w:p>
    <w:p w14:paraId="5CCE464A" w14:textId="77777777" w:rsidR="00245E0E" w:rsidRPr="00287E8C" w:rsidRDefault="00245E0E" w:rsidP="00245E0E">
      <w:pPr>
        <w:widowControl/>
        <w:suppressAutoHyphens w:val="0"/>
        <w:autoSpaceDE w:val="0"/>
        <w:adjustRightInd w:val="0"/>
        <w:rPr>
          <w:rFonts w:cs="Arial"/>
        </w:rPr>
      </w:pPr>
      <w:r w:rsidRPr="00287E8C">
        <w:rPr>
          <w:rFonts w:cs="Arial"/>
        </w:rPr>
        <w:t>Ogólne ustalenia dotycz</w:t>
      </w:r>
      <w:r w:rsidRPr="00287E8C">
        <w:rPr>
          <w:rFonts w:eastAsia="TimesNewRoman" w:cs="Arial"/>
        </w:rPr>
        <w:t>ą</w:t>
      </w:r>
      <w:r w:rsidRPr="00287E8C">
        <w:rPr>
          <w:rFonts w:cs="Arial"/>
        </w:rPr>
        <w:t>ce podstawy płatno</w:t>
      </w:r>
      <w:r w:rsidRPr="00287E8C">
        <w:rPr>
          <w:rFonts w:eastAsia="TimesNewRoman" w:cs="Arial"/>
        </w:rPr>
        <w:t>ś</w:t>
      </w:r>
      <w:r w:rsidRPr="00287E8C">
        <w:rPr>
          <w:rFonts w:cs="Arial"/>
        </w:rPr>
        <w:t>ci podano w ST D-00.00.00 „Wymagania ogólne” pkt 9.</w:t>
      </w:r>
    </w:p>
    <w:p w14:paraId="706B5A4C" w14:textId="77777777" w:rsidR="00245E0E" w:rsidRPr="009F53B6" w:rsidRDefault="00245E0E" w:rsidP="00245E0E">
      <w:pPr>
        <w:pStyle w:val="Arial10"/>
        <w:spacing w:line="276" w:lineRule="auto"/>
      </w:pPr>
      <w:r w:rsidRPr="001078DF">
        <w:t>9.1. Cena jednostki obmiarowej</w:t>
      </w:r>
    </w:p>
    <w:p w14:paraId="61741882" w14:textId="77777777" w:rsidR="00245E0E" w:rsidRPr="00287E8C" w:rsidRDefault="00245E0E" w:rsidP="00245E0E">
      <w:pPr>
        <w:widowControl/>
        <w:suppressAutoHyphens w:val="0"/>
        <w:autoSpaceDE w:val="0"/>
        <w:adjustRightInd w:val="0"/>
        <w:rPr>
          <w:rFonts w:cs="Arial"/>
        </w:rPr>
      </w:pPr>
      <w:r w:rsidRPr="00287E8C">
        <w:rPr>
          <w:rFonts w:cs="Arial"/>
        </w:rPr>
        <w:t>Cena jednostkowa uwzgl</w:t>
      </w:r>
      <w:r w:rsidRPr="00287E8C">
        <w:rPr>
          <w:rFonts w:eastAsia="TimesNewRoman" w:cs="Arial"/>
        </w:rPr>
        <w:t>ę</w:t>
      </w:r>
      <w:r w:rsidRPr="00287E8C">
        <w:rPr>
          <w:rFonts w:cs="Arial"/>
        </w:rPr>
        <w:t>dnia:</w:t>
      </w:r>
    </w:p>
    <w:p w14:paraId="3DDD19A7"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prace pomiarowe,</w:t>
      </w:r>
    </w:p>
    <w:p w14:paraId="662E011E"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oznakowanie robót,</w:t>
      </w:r>
    </w:p>
    <w:p w14:paraId="0DEDD9DB"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frezowanie na okre</w:t>
      </w:r>
      <w:r w:rsidRPr="00287E8C">
        <w:rPr>
          <w:rFonts w:eastAsia="TimesNewRoman" w:cs="Arial"/>
        </w:rPr>
        <w:t>ś</w:t>
      </w:r>
      <w:r w:rsidRPr="00287E8C">
        <w:rPr>
          <w:rFonts w:cs="Arial"/>
        </w:rPr>
        <w:t>lon</w:t>
      </w:r>
      <w:r w:rsidRPr="00287E8C">
        <w:rPr>
          <w:rFonts w:eastAsia="TimesNewRoman" w:cs="Arial"/>
        </w:rPr>
        <w:t xml:space="preserve">ą </w:t>
      </w:r>
      <w:r w:rsidRPr="00287E8C">
        <w:rPr>
          <w:rFonts w:cs="Arial"/>
        </w:rPr>
        <w:t>gł</w:t>
      </w:r>
      <w:r w:rsidRPr="00287E8C">
        <w:rPr>
          <w:rFonts w:eastAsia="TimesNewRoman" w:cs="Arial"/>
        </w:rPr>
        <w:t>ę</w:t>
      </w:r>
      <w:r w:rsidRPr="00287E8C">
        <w:rPr>
          <w:rFonts w:cs="Arial"/>
        </w:rPr>
        <w:t>boko</w:t>
      </w:r>
      <w:r w:rsidRPr="00287E8C">
        <w:rPr>
          <w:rFonts w:eastAsia="TimesNewRoman" w:cs="Arial"/>
        </w:rPr>
        <w:t>ść</w:t>
      </w:r>
      <w:r w:rsidRPr="00287E8C">
        <w:rPr>
          <w:rFonts w:cs="Arial"/>
        </w:rPr>
        <w:t>,</w:t>
      </w:r>
    </w:p>
    <w:p w14:paraId="78CB66FE"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wywiezienie sfrezowanego materiału na składow</w:t>
      </w:r>
      <w:r>
        <w:rPr>
          <w:rFonts w:cs="Arial"/>
        </w:rPr>
        <w:t>isko</w:t>
      </w:r>
      <w:r w:rsidRPr="00287E8C">
        <w:rPr>
          <w:rFonts w:cs="Arial"/>
        </w:rPr>
        <w:t>,</w:t>
      </w:r>
    </w:p>
    <w:p w14:paraId="2E3B2692" w14:textId="77777777" w:rsidR="00245E0E" w:rsidRPr="00287E8C"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przeprowadzenie pomiarów nawierzchni po sfrezowaniu,</w:t>
      </w:r>
    </w:p>
    <w:p w14:paraId="2E43721A" w14:textId="77777777" w:rsidR="00245E0E" w:rsidRDefault="00245E0E" w:rsidP="00245E0E">
      <w:pPr>
        <w:widowControl/>
        <w:suppressAutoHyphens w:val="0"/>
        <w:autoSpaceDE w:val="0"/>
        <w:adjustRightInd w:val="0"/>
        <w:jc w:val="left"/>
        <w:textAlignment w:val="auto"/>
        <w:rPr>
          <w:rFonts w:cs="Arial"/>
        </w:rPr>
      </w:pPr>
      <w:r>
        <w:rPr>
          <w:rFonts w:cs="Arial"/>
        </w:rPr>
        <w:t xml:space="preserve">- </w:t>
      </w:r>
      <w:r w:rsidRPr="00287E8C">
        <w:rPr>
          <w:rFonts w:cs="Arial"/>
        </w:rPr>
        <w:t>uporz</w:t>
      </w:r>
      <w:r w:rsidRPr="00287E8C">
        <w:rPr>
          <w:rFonts w:eastAsia="TimesNewRoman" w:cs="Arial"/>
        </w:rPr>
        <w:t>ą</w:t>
      </w:r>
      <w:r w:rsidRPr="00287E8C">
        <w:rPr>
          <w:rFonts w:cs="Arial"/>
        </w:rPr>
        <w:t>dkowanie terenu robót.</w:t>
      </w:r>
    </w:p>
    <w:p w14:paraId="6C7D18B9" w14:textId="77777777" w:rsidR="00245E0E" w:rsidRPr="009F53B6" w:rsidRDefault="00245E0E" w:rsidP="00245E0E">
      <w:pPr>
        <w:pStyle w:val="Nagwek2"/>
        <w:keepLines w:val="0"/>
        <w:numPr>
          <w:ilvl w:val="1"/>
          <w:numId w:val="19"/>
        </w:numPr>
        <w:autoSpaceDN/>
        <w:spacing w:before="120" w:after="120"/>
        <w:textAlignment w:val="auto"/>
        <w:rPr>
          <w:lang w:eastAsia="pl-PL"/>
        </w:rPr>
      </w:pPr>
      <w:r w:rsidRPr="001078DF">
        <w:rPr>
          <w:lang w:eastAsia="pl-PL"/>
        </w:rPr>
        <w:t>10. PRZEPISY ZWIĄZANE</w:t>
      </w:r>
    </w:p>
    <w:p w14:paraId="162A63C6" w14:textId="77777777" w:rsidR="00245E0E" w:rsidRPr="00287E8C" w:rsidRDefault="00245E0E" w:rsidP="00245E0E">
      <w:pPr>
        <w:widowControl/>
        <w:suppressAutoHyphens w:val="0"/>
        <w:autoSpaceDE w:val="0"/>
        <w:adjustRightInd w:val="0"/>
        <w:rPr>
          <w:rFonts w:cs="Arial"/>
        </w:rPr>
      </w:pPr>
      <w:r w:rsidRPr="00287E8C">
        <w:rPr>
          <w:rFonts w:cs="Arial"/>
        </w:rPr>
        <w:t>1. BN-68/8931-04 Drogi samochodowe. Pomiar równo</w:t>
      </w:r>
      <w:r w:rsidRPr="00287E8C">
        <w:rPr>
          <w:rFonts w:eastAsia="TimesNewRoman" w:cs="Arial"/>
        </w:rPr>
        <w:t>ś</w:t>
      </w:r>
      <w:r w:rsidRPr="00287E8C">
        <w:rPr>
          <w:rFonts w:cs="Arial"/>
        </w:rPr>
        <w:t xml:space="preserve">ci nawierzchni </w:t>
      </w:r>
      <w:proofErr w:type="spellStart"/>
      <w:r w:rsidRPr="00287E8C">
        <w:rPr>
          <w:rFonts w:cs="Arial"/>
        </w:rPr>
        <w:t>planografem</w:t>
      </w:r>
      <w:proofErr w:type="spellEnd"/>
      <w:r w:rsidRPr="00287E8C">
        <w:rPr>
          <w:rFonts w:cs="Arial"/>
        </w:rPr>
        <w:t xml:space="preserve"> i łat</w:t>
      </w:r>
      <w:r w:rsidRPr="00287E8C">
        <w:rPr>
          <w:rFonts w:eastAsia="TimesNewRoman" w:cs="Arial"/>
        </w:rPr>
        <w:t>ą</w:t>
      </w:r>
      <w:r w:rsidRPr="00287E8C">
        <w:rPr>
          <w:rFonts w:cs="Arial"/>
        </w:rPr>
        <w:t>.</w:t>
      </w:r>
    </w:p>
    <w:p w14:paraId="7342726D" w14:textId="77777777" w:rsidR="00245E0E" w:rsidRDefault="00245E0E" w:rsidP="00245E0E">
      <w:pPr>
        <w:jc w:val="left"/>
        <w:rPr>
          <w:rFonts w:ascii="CenturyGothic" w:hAnsi="CenturyGothic" w:cs="CenturyGothic"/>
          <w:sz w:val="13"/>
          <w:szCs w:val="13"/>
        </w:rPr>
      </w:pPr>
      <w:r>
        <w:rPr>
          <w:rFonts w:ascii="CenturyGothic" w:hAnsi="CenturyGothic" w:cs="CenturyGothic"/>
          <w:sz w:val="13"/>
          <w:szCs w:val="13"/>
        </w:rPr>
        <w:br w:type="page"/>
      </w:r>
    </w:p>
    <w:p w14:paraId="314887F8" w14:textId="77777777" w:rsidR="001649F7" w:rsidRPr="002C450A" w:rsidRDefault="001649F7" w:rsidP="001649F7">
      <w:pPr>
        <w:pStyle w:val="Nagwek1"/>
        <w:keepLines/>
        <w:numPr>
          <w:ilvl w:val="0"/>
          <w:numId w:val="23"/>
        </w:numPr>
        <w:autoSpaceDN/>
        <w:spacing w:before="120" w:after="120"/>
        <w:jc w:val="center"/>
        <w:textAlignment w:val="auto"/>
      </w:pPr>
      <w:bookmarkStart w:id="54" w:name="_Toc124331344"/>
      <w:bookmarkStart w:id="55" w:name="_Toc124331364"/>
      <w:bookmarkStart w:id="56" w:name="_Toc151971234"/>
      <w:bookmarkStart w:id="57" w:name="_Toc151972030"/>
      <w:r w:rsidRPr="002C450A">
        <w:lastRenderedPageBreak/>
        <w:t>D - 07.01.01 OZNAKOWANIE  POZIOME</w:t>
      </w:r>
      <w:bookmarkEnd w:id="54"/>
      <w:bookmarkEnd w:id="55"/>
      <w:bookmarkEnd w:id="56"/>
      <w:bookmarkEnd w:id="57"/>
    </w:p>
    <w:p w14:paraId="46950844" w14:textId="77777777" w:rsidR="001649F7" w:rsidRPr="002C450A" w:rsidRDefault="001649F7" w:rsidP="001649F7">
      <w:pPr>
        <w:tabs>
          <w:tab w:val="left" w:pos="283"/>
        </w:tabs>
        <w:spacing w:line="100" w:lineRule="atLeast"/>
        <w:rPr>
          <w:rFonts w:cs="Arial"/>
        </w:rPr>
      </w:pPr>
    </w:p>
    <w:p w14:paraId="5E6AE401" w14:textId="77777777" w:rsidR="001649F7" w:rsidRPr="002C450A" w:rsidRDefault="001649F7" w:rsidP="001649F7">
      <w:pPr>
        <w:jc w:val="center"/>
        <w:rPr>
          <w:rFonts w:cs="Tahoma"/>
          <w:b/>
        </w:rPr>
      </w:pPr>
      <w:r w:rsidRPr="002C450A">
        <w:rPr>
          <w:rFonts w:cs="Tahoma"/>
          <w:b/>
        </w:rPr>
        <w:t>CPV 45233221-4</w:t>
      </w:r>
    </w:p>
    <w:p w14:paraId="45B9E942" w14:textId="77777777" w:rsidR="001649F7" w:rsidRPr="002C450A" w:rsidRDefault="001649F7" w:rsidP="001649F7">
      <w:pPr>
        <w:jc w:val="center"/>
        <w:rPr>
          <w:rFonts w:cs="Tahoma"/>
          <w:b/>
        </w:rPr>
      </w:pPr>
      <w:r w:rsidRPr="002C450A">
        <w:rPr>
          <w:rFonts w:cs="Tahoma"/>
          <w:b/>
        </w:rPr>
        <w:t>MALOWANIE NAWIERZCHNI</w:t>
      </w:r>
    </w:p>
    <w:p w14:paraId="08365C3A" w14:textId="77777777" w:rsidR="001649F7" w:rsidRPr="002C450A" w:rsidRDefault="001649F7" w:rsidP="001649F7">
      <w:pPr>
        <w:pStyle w:val="Nagwek2"/>
        <w:keepLines w:val="0"/>
        <w:numPr>
          <w:ilvl w:val="1"/>
          <w:numId w:val="19"/>
        </w:numPr>
        <w:autoSpaceDN/>
        <w:spacing w:before="120" w:after="120"/>
        <w:textAlignment w:val="auto"/>
        <w:rPr>
          <w:lang w:eastAsia="pl-PL"/>
        </w:rPr>
      </w:pPr>
      <w:r w:rsidRPr="002C450A">
        <w:rPr>
          <w:lang w:eastAsia="pl-PL"/>
        </w:rPr>
        <w:t>1. WSTĘP</w:t>
      </w:r>
    </w:p>
    <w:p w14:paraId="287CC8FB" w14:textId="77777777" w:rsidR="001649F7" w:rsidRPr="002C450A" w:rsidRDefault="001649F7" w:rsidP="001649F7">
      <w:pPr>
        <w:pStyle w:val="Arial10"/>
        <w:spacing w:line="276" w:lineRule="auto"/>
      </w:pPr>
      <w:r w:rsidRPr="002C450A">
        <w:t>1.1. Przedmiot ST</w:t>
      </w:r>
    </w:p>
    <w:p w14:paraId="56370998" w14:textId="77777777" w:rsidR="001649F7" w:rsidRPr="002C450A" w:rsidRDefault="001649F7" w:rsidP="001649F7">
      <w:pPr>
        <w:tabs>
          <w:tab w:val="left" w:pos="283"/>
        </w:tabs>
        <w:spacing w:line="100" w:lineRule="atLeast"/>
        <w:rPr>
          <w:rFonts w:cs="Arial"/>
        </w:rPr>
      </w:pPr>
      <w:r w:rsidRPr="002C450A">
        <w:rPr>
          <w:rFonts w:cs="Arial"/>
        </w:rPr>
        <w:tab/>
        <w:t>Przedmiotem niniejszej ogólnej specyfikacji technicznej (ST) są wymagania dotyczące wykonania i odbioru oznakowania poziomego dróg.</w:t>
      </w:r>
    </w:p>
    <w:p w14:paraId="1877DFD7" w14:textId="77777777" w:rsidR="001649F7" w:rsidRPr="002C450A" w:rsidRDefault="001649F7" w:rsidP="001649F7">
      <w:pPr>
        <w:pStyle w:val="Arial10"/>
        <w:spacing w:line="276" w:lineRule="auto"/>
      </w:pPr>
      <w:r w:rsidRPr="002C450A">
        <w:t>1.2. Zakres stosowania ST</w:t>
      </w:r>
    </w:p>
    <w:p w14:paraId="49D309DB" w14:textId="77777777" w:rsidR="001649F7" w:rsidRPr="002C450A" w:rsidRDefault="001649F7" w:rsidP="001649F7">
      <w:pPr>
        <w:tabs>
          <w:tab w:val="left" w:pos="283"/>
        </w:tabs>
        <w:spacing w:line="100" w:lineRule="atLeast"/>
        <w:rPr>
          <w:rFonts w:cs="Arial"/>
        </w:rPr>
      </w:pPr>
      <w:r w:rsidRPr="002C450A">
        <w:rPr>
          <w:rFonts w:cs="Arial"/>
        </w:rPr>
        <w:tab/>
        <w:t>Specyfikacja techniczna jest stosowana jako dokument przetargowy przy  zleceniu i realizacji robót wymienionych w rozdziale “Wymagania ogólne” w punkcie 1.1.</w:t>
      </w:r>
    </w:p>
    <w:p w14:paraId="402DECBA" w14:textId="77777777" w:rsidR="001649F7" w:rsidRPr="002C450A" w:rsidRDefault="001649F7" w:rsidP="001649F7">
      <w:pPr>
        <w:pStyle w:val="Arial10"/>
        <w:spacing w:line="276" w:lineRule="auto"/>
      </w:pPr>
      <w:r w:rsidRPr="002C450A">
        <w:t>1.3. Zakres robót objętych ST</w:t>
      </w:r>
    </w:p>
    <w:p w14:paraId="3CDF7110" w14:textId="697AF023" w:rsidR="001649F7" w:rsidRPr="002C450A" w:rsidRDefault="001649F7" w:rsidP="001649F7">
      <w:pPr>
        <w:tabs>
          <w:tab w:val="left" w:pos="283"/>
        </w:tabs>
        <w:spacing w:line="100" w:lineRule="atLeast"/>
        <w:rPr>
          <w:rFonts w:cs="Arial"/>
        </w:rPr>
      </w:pPr>
      <w:r w:rsidRPr="002C450A">
        <w:rPr>
          <w:rFonts w:cs="Arial"/>
        </w:rPr>
        <w:tab/>
        <w:t xml:space="preserve">Ustalenia zawarte w niniejszej specyfikacji dotyczą zasad prowadzenia robót związanych z wykonywaniem i odbiorem oznakowania poziomego </w:t>
      </w:r>
      <w:r w:rsidR="002C450A" w:rsidRPr="002C450A">
        <w:rPr>
          <w:rFonts w:cs="Arial"/>
        </w:rPr>
        <w:t xml:space="preserve">grubowarstwowego i </w:t>
      </w:r>
      <w:r w:rsidRPr="002C450A">
        <w:rPr>
          <w:rFonts w:cs="Arial"/>
        </w:rPr>
        <w:t>cienkowarstwowego.</w:t>
      </w:r>
    </w:p>
    <w:p w14:paraId="63015651" w14:textId="77777777" w:rsidR="001649F7" w:rsidRPr="002C450A" w:rsidRDefault="001649F7" w:rsidP="001649F7">
      <w:pPr>
        <w:pStyle w:val="Arial10"/>
        <w:spacing w:line="276" w:lineRule="auto"/>
      </w:pPr>
      <w:r w:rsidRPr="002C450A">
        <w:t>1.4. Określenia podstawowe</w:t>
      </w:r>
    </w:p>
    <w:p w14:paraId="455943A8" w14:textId="77777777" w:rsidR="001649F7" w:rsidRPr="002C450A" w:rsidRDefault="001649F7" w:rsidP="001649F7">
      <w:pPr>
        <w:tabs>
          <w:tab w:val="left" w:pos="283"/>
        </w:tabs>
        <w:spacing w:line="100" w:lineRule="atLeast"/>
        <w:rPr>
          <w:rFonts w:cs="Arial"/>
        </w:rPr>
      </w:pPr>
      <w:r w:rsidRPr="002C450A">
        <w:rPr>
          <w:rFonts w:cs="Arial"/>
        </w:rPr>
        <w:t>1.4.1. Oznakowanie poziome - znaki drogowe poziome, umieszczone na nawierzchni w postaci linii ciągłych lub przerywanych, pojedynczych lub podwójnych, strzałek, napisów, symboli oraz innych linii związanych z oznaczeniem określonych miejsc na tej nawierzchni.</w:t>
      </w:r>
    </w:p>
    <w:p w14:paraId="0C8562E5" w14:textId="77777777" w:rsidR="001649F7" w:rsidRPr="002C450A" w:rsidRDefault="001649F7" w:rsidP="001649F7">
      <w:pPr>
        <w:tabs>
          <w:tab w:val="left" w:pos="283"/>
        </w:tabs>
        <w:spacing w:line="100" w:lineRule="atLeast"/>
        <w:rPr>
          <w:rFonts w:cs="Arial"/>
        </w:rPr>
      </w:pPr>
      <w:r w:rsidRPr="002C450A">
        <w:rPr>
          <w:rFonts w:cs="Arial"/>
        </w:rPr>
        <w:t>1.4.2. Znaki uzupełniające - znaki w postaci symboli, napisów, linii przystankowych oraz inne określające szczególne miejsca na nawierzchni.</w:t>
      </w:r>
    </w:p>
    <w:p w14:paraId="742F9D04" w14:textId="77777777" w:rsidR="001649F7" w:rsidRPr="002C450A" w:rsidRDefault="001649F7" w:rsidP="001649F7">
      <w:pPr>
        <w:tabs>
          <w:tab w:val="left" w:pos="283"/>
        </w:tabs>
        <w:spacing w:line="100" w:lineRule="atLeast"/>
        <w:rPr>
          <w:rFonts w:cs="Arial"/>
        </w:rPr>
      </w:pPr>
      <w:r w:rsidRPr="002C450A">
        <w:rPr>
          <w:rFonts w:cs="Arial"/>
        </w:rPr>
        <w:t xml:space="preserve">1.4.3. 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być </w:t>
      </w:r>
      <w:proofErr w:type="spellStart"/>
      <w:r w:rsidRPr="002C450A">
        <w:rPr>
          <w:rFonts w:cs="Arial"/>
        </w:rPr>
        <w:t>retrorefleksyjne</w:t>
      </w:r>
      <w:proofErr w:type="spellEnd"/>
      <w:r w:rsidRPr="002C450A">
        <w:rPr>
          <w:rFonts w:cs="Arial"/>
        </w:rPr>
        <w:t>.</w:t>
      </w:r>
    </w:p>
    <w:p w14:paraId="61A79AA3" w14:textId="2C5B53B8" w:rsidR="001649F7" w:rsidRPr="00FD2DF8" w:rsidRDefault="001649F7" w:rsidP="001649F7">
      <w:pPr>
        <w:tabs>
          <w:tab w:val="left" w:pos="283"/>
        </w:tabs>
        <w:spacing w:line="100" w:lineRule="atLeast"/>
        <w:rPr>
          <w:rFonts w:cs="Arial"/>
        </w:rPr>
      </w:pPr>
      <w:r w:rsidRPr="00FD2DF8">
        <w:rPr>
          <w:rFonts w:cs="Arial"/>
        </w:rPr>
        <w:t>1.4.4. Materiały do znakowania cienkowarstwowego - farby rozpuszczalnikowe, wodorozcieńczalne i chemoutwardzalne nakładane warstwą grubości od 0,4 mm do 0,8 mm, mierzoną na mokro.</w:t>
      </w:r>
    </w:p>
    <w:p w14:paraId="75E4468A" w14:textId="0F623789" w:rsidR="001649F7" w:rsidRPr="00FD2DF8" w:rsidRDefault="001649F7" w:rsidP="001649F7">
      <w:pPr>
        <w:tabs>
          <w:tab w:val="left" w:pos="283"/>
        </w:tabs>
        <w:spacing w:line="100" w:lineRule="atLeast"/>
        <w:rPr>
          <w:rFonts w:cs="Arial"/>
        </w:rPr>
      </w:pPr>
      <w:r w:rsidRPr="00FD2DF8">
        <w:rPr>
          <w:rFonts w:cs="Arial"/>
        </w:rPr>
        <w:t>1.4.5. Materiały prefabrykowane - materiały, które łączy się z powierzchnią drogi przez klejenie, wtapianie, wbudowanie lub w inny sposób. Zalicza się do nich  punktowe elementy odblaskowe.</w:t>
      </w:r>
    </w:p>
    <w:p w14:paraId="079C9E4A" w14:textId="7B8EAF8B" w:rsidR="002C450A" w:rsidRPr="00FD2DF8" w:rsidRDefault="002C450A" w:rsidP="002C450A">
      <w:pPr>
        <w:tabs>
          <w:tab w:val="left" w:pos="283"/>
        </w:tabs>
        <w:spacing w:line="100" w:lineRule="atLeast"/>
        <w:rPr>
          <w:rFonts w:cs="Arial"/>
        </w:rPr>
      </w:pPr>
      <w:r w:rsidRPr="00FD2DF8">
        <w:rPr>
          <w:rFonts w:cs="Arial"/>
        </w:rPr>
        <w:t xml:space="preserve">1.4.6. Materiały do znakowania grubowarstwowego - masy chemoutwardzalne i termoplastyczne nakładane warstwą grubości od 0,9 mm do </w:t>
      </w:r>
      <w:r w:rsidR="00FE67CA">
        <w:rPr>
          <w:rFonts w:cs="Arial"/>
        </w:rPr>
        <w:t>3,5</w:t>
      </w:r>
      <w:r w:rsidRPr="00FD2DF8">
        <w:rPr>
          <w:rFonts w:cs="Arial"/>
        </w:rPr>
        <w:t xml:space="preserve"> mm, mierzoną na mokro.</w:t>
      </w:r>
    </w:p>
    <w:p w14:paraId="23ABF86C" w14:textId="6EE2DE5F" w:rsidR="002C450A" w:rsidRPr="00FD2DF8" w:rsidRDefault="002C450A" w:rsidP="002C450A">
      <w:pPr>
        <w:tabs>
          <w:tab w:val="left" w:pos="283"/>
        </w:tabs>
        <w:spacing w:line="100" w:lineRule="atLeast"/>
        <w:rPr>
          <w:rFonts w:cs="Arial"/>
        </w:rPr>
      </w:pPr>
      <w:r w:rsidRPr="00FD2DF8">
        <w:rPr>
          <w:rFonts w:cs="Arial"/>
        </w:rPr>
        <w:t xml:space="preserve">1.4.7. Kulki szklane </w:t>
      </w:r>
      <w:r w:rsidR="00FD2DF8" w:rsidRPr="00FD2DF8">
        <w:rPr>
          <w:rFonts w:cs="Arial"/>
        </w:rPr>
        <w:t>–</w:t>
      </w:r>
      <w:r w:rsidRPr="00FD2DF8">
        <w:rPr>
          <w:rFonts w:cs="Arial"/>
        </w:rPr>
        <w:t xml:space="preserve"> </w:t>
      </w:r>
      <w:r w:rsidR="00FD2DF8" w:rsidRPr="00FD2DF8">
        <w:rPr>
          <w:rFonts w:cs="Arial"/>
        </w:rPr>
        <w:t>materiał do posypywania lub narzucania pod ciśnieniem na oznakowanie wykonane materiałami w stanie ciekłym, w celu uzyskania widzialności oznakowania w nocy.</w:t>
      </w:r>
    </w:p>
    <w:p w14:paraId="5173087A" w14:textId="75BB495C" w:rsidR="001649F7" w:rsidRPr="00FD2DF8" w:rsidRDefault="001649F7" w:rsidP="001649F7">
      <w:pPr>
        <w:tabs>
          <w:tab w:val="left" w:pos="283"/>
        </w:tabs>
        <w:spacing w:line="100" w:lineRule="atLeast"/>
        <w:rPr>
          <w:rFonts w:cs="Arial"/>
        </w:rPr>
      </w:pPr>
      <w:r w:rsidRPr="00FD2DF8">
        <w:rPr>
          <w:rFonts w:cs="Arial"/>
        </w:rPr>
        <w:t>1.4.</w:t>
      </w:r>
      <w:r w:rsidR="002C450A" w:rsidRPr="00FD2DF8">
        <w:rPr>
          <w:rFonts w:cs="Arial"/>
        </w:rPr>
        <w:t>8</w:t>
      </w:r>
      <w:r w:rsidRPr="00FD2DF8">
        <w:rPr>
          <w:rFonts w:cs="Arial"/>
        </w:rPr>
        <w:t xml:space="preserve">. Pozostałe określenia są zgodne z obowiązującymi, odpowiednimi polskimi normami i z definicjami podanymi w ST D-00.00.00 „Wymagania ogólne” pkt 1.4. </w:t>
      </w:r>
    </w:p>
    <w:p w14:paraId="45192356" w14:textId="77777777" w:rsidR="001649F7" w:rsidRPr="00FD2DF8" w:rsidRDefault="001649F7" w:rsidP="001649F7">
      <w:pPr>
        <w:pStyle w:val="Arial10"/>
        <w:spacing w:line="276" w:lineRule="auto"/>
      </w:pPr>
      <w:r w:rsidRPr="00FD2DF8">
        <w:t>1.5. Ogólne wymagania dotyczące robót</w:t>
      </w:r>
    </w:p>
    <w:p w14:paraId="706D6D1C" w14:textId="77777777" w:rsidR="001649F7" w:rsidRPr="00FD2DF8" w:rsidRDefault="001649F7" w:rsidP="001649F7">
      <w:pPr>
        <w:tabs>
          <w:tab w:val="left" w:pos="283"/>
        </w:tabs>
        <w:spacing w:line="100" w:lineRule="atLeast"/>
        <w:rPr>
          <w:rFonts w:cs="Arial"/>
        </w:rPr>
      </w:pPr>
      <w:r w:rsidRPr="00FD2DF8">
        <w:rPr>
          <w:rFonts w:cs="Arial"/>
        </w:rPr>
        <w:tab/>
        <w:t xml:space="preserve">Ogólne wymagania dotyczące robót podano w ST D-00.00.00 „Wymagania ogólne” pkt 1.5. </w:t>
      </w:r>
    </w:p>
    <w:p w14:paraId="30FFC754"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2. MATERIAŁY</w:t>
      </w:r>
    </w:p>
    <w:p w14:paraId="5F8EBA9B" w14:textId="77777777" w:rsidR="001649F7" w:rsidRPr="00FD2DF8" w:rsidRDefault="001649F7" w:rsidP="001649F7">
      <w:pPr>
        <w:pStyle w:val="Arial10"/>
        <w:spacing w:line="276" w:lineRule="auto"/>
      </w:pPr>
      <w:r w:rsidRPr="00FD2DF8">
        <w:t>2.1. Ogólne wymagania dotyczące materiałów</w:t>
      </w:r>
    </w:p>
    <w:p w14:paraId="0199A507" w14:textId="77777777" w:rsidR="001649F7" w:rsidRPr="00FD2DF8" w:rsidRDefault="001649F7" w:rsidP="001649F7">
      <w:pPr>
        <w:tabs>
          <w:tab w:val="left" w:pos="283"/>
        </w:tabs>
        <w:spacing w:line="100" w:lineRule="atLeast"/>
        <w:rPr>
          <w:rFonts w:cs="Arial"/>
        </w:rPr>
      </w:pPr>
      <w:r w:rsidRPr="00FD2DF8">
        <w:rPr>
          <w:rFonts w:cs="Arial"/>
        </w:rPr>
        <w:tab/>
        <w:t>Ogólne wymagania dotyczące materiałów, ich pozyskiwania i składowania podano w ST D-00.00.00 „Wymagania ogólne” pkt 2.</w:t>
      </w:r>
    </w:p>
    <w:p w14:paraId="7E5CB36A" w14:textId="77777777" w:rsidR="001649F7" w:rsidRPr="00FD2DF8" w:rsidRDefault="001649F7" w:rsidP="001649F7">
      <w:pPr>
        <w:pStyle w:val="Arial10"/>
        <w:spacing w:line="276" w:lineRule="auto"/>
      </w:pPr>
      <w:r w:rsidRPr="00FD2DF8">
        <w:t>2.2. Dokument dopuszczający do stosowania materiałów</w:t>
      </w:r>
    </w:p>
    <w:p w14:paraId="455BDA5A" w14:textId="77777777" w:rsidR="001649F7" w:rsidRPr="00FD2DF8" w:rsidRDefault="001649F7" w:rsidP="001649F7">
      <w:pPr>
        <w:tabs>
          <w:tab w:val="left" w:pos="283"/>
        </w:tabs>
        <w:spacing w:line="100" w:lineRule="atLeast"/>
        <w:rPr>
          <w:rFonts w:cs="Arial"/>
        </w:rPr>
      </w:pPr>
      <w:r w:rsidRPr="00FD2DF8">
        <w:rPr>
          <w:rFonts w:cs="Arial"/>
        </w:rPr>
        <w:tab/>
        <w:t>Każdy materiał używany przez Wykonawcę do poziomego znakowania dróg musi posiadać aprobatę techniczną.</w:t>
      </w:r>
    </w:p>
    <w:p w14:paraId="6FD482D6" w14:textId="77777777" w:rsidR="001649F7" w:rsidRPr="00FD2DF8" w:rsidRDefault="001649F7" w:rsidP="001649F7">
      <w:pPr>
        <w:pStyle w:val="Arial10"/>
        <w:spacing w:line="276" w:lineRule="auto"/>
      </w:pPr>
      <w:r w:rsidRPr="00FD2DF8">
        <w:t>2.3. Wymagania wobec materiałów do poziomego znakowania dróg</w:t>
      </w:r>
    </w:p>
    <w:p w14:paraId="46AC4B45" w14:textId="77777777" w:rsidR="001649F7" w:rsidRPr="00FD2DF8" w:rsidRDefault="001649F7" w:rsidP="001649F7">
      <w:pPr>
        <w:tabs>
          <w:tab w:val="left" w:pos="283"/>
        </w:tabs>
        <w:spacing w:line="100" w:lineRule="atLeast"/>
        <w:rPr>
          <w:rFonts w:cs="Arial"/>
        </w:rPr>
      </w:pPr>
      <w:r w:rsidRPr="00FD2DF8">
        <w:rPr>
          <w:rFonts w:cs="Arial"/>
        </w:rPr>
        <w:t xml:space="preserve">2.6.1. Materiały do znakowania cienkowarstwowego </w:t>
      </w:r>
    </w:p>
    <w:p w14:paraId="5AD075E6" w14:textId="77777777" w:rsidR="001649F7" w:rsidRPr="00FD2DF8" w:rsidRDefault="001649F7" w:rsidP="001649F7">
      <w:pPr>
        <w:tabs>
          <w:tab w:val="left" w:pos="283"/>
        </w:tabs>
        <w:spacing w:line="100" w:lineRule="atLeast"/>
        <w:rPr>
          <w:rFonts w:cs="Arial"/>
        </w:rPr>
      </w:pPr>
      <w:r w:rsidRPr="00FD2DF8">
        <w:rPr>
          <w:rFonts w:cs="Arial"/>
        </w:rPr>
        <w:t xml:space="preserve">Materiałami do znakowania cienkowarstwowego powinny być farby rozpuszczalnikowe nakładane warstwą grubości od 0,3 mm do 0,8 mm (na mokro). Materiały te powinny być </w:t>
      </w:r>
      <w:proofErr w:type="spellStart"/>
      <w:r w:rsidRPr="00FD2DF8">
        <w:rPr>
          <w:rFonts w:cs="Arial"/>
        </w:rPr>
        <w:t>retrorefleksyjne</w:t>
      </w:r>
      <w:proofErr w:type="spellEnd"/>
      <w:r w:rsidRPr="00FD2DF8">
        <w:rPr>
          <w:rFonts w:cs="Arial"/>
        </w:rPr>
        <w:t xml:space="preserve">. </w:t>
      </w:r>
    </w:p>
    <w:p w14:paraId="0A47DE9C" w14:textId="77777777" w:rsidR="001649F7" w:rsidRPr="00FD2DF8" w:rsidRDefault="001649F7" w:rsidP="001649F7">
      <w:pPr>
        <w:tabs>
          <w:tab w:val="left" w:pos="283"/>
        </w:tabs>
        <w:spacing w:line="100" w:lineRule="atLeast"/>
        <w:rPr>
          <w:rFonts w:cs="Arial"/>
        </w:rPr>
      </w:pPr>
      <w:r w:rsidRPr="00FD2DF8">
        <w:rPr>
          <w:rFonts w:cs="Arial"/>
        </w:rPr>
        <w:t xml:space="preserve">Podczas nakładania materiału do znakowania cienkowarstwowego na nawierzchnię, wałkiem lub przez </w:t>
      </w:r>
      <w:r w:rsidRPr="00FD2DF8">
        <w:rPr>
          <w:rFonts w:cs="Arial"/>
        </w:rPr>
        <w:lastRenderedPageBreak/>
        <w:t xml:space="preserve">natrysk, powinny one tworzyć warstwę kohezyjną w procesie chemicznym. </w:t>
      </w:r>
    </w:p>
    <w:p w14:paraId="0233C94A" w14:textId="77777777" w:rsidR="001649F7" w:rsidRPr="00FD2DF8" w:rsidRDefault="001649F7" w:rsidP="001649F7">
      <w:pPr>
        <w:tabs>
          <w:tab w:val="left" w:pos="283"/>
        </w:tabs>
        <w:spacing w:line="100" w:lineRule="atLeast"/>
        <w:rPr>
          <w:rFonts w:cs="Arial"/>
        </w:rPr>
      </w:pPr>
      <w:r w:rsidRPr="00FD2DF8">
        <w:rPr>
          <w:rFonts w:cs="Arial"/>
        </w:rPr>
        <w:t xml:space="preserve">Wymagania jakim powinny odpowiadać farby rozpuszczalnikowe: </w:t>
      </w:r>
    </w:p>
    <w:p w14:paraId="17BDBB5B" w14:textId="77777777" w:rsidR="001649F7" w:rsidRPr="00FD2DF8" w:rsidRDefault="001649F7" w:rsidP="001649F7">
      <w:pPr>
        <w:tabs>
          <w:tab w:val="left" w:pos="283"/>
        </w:tabs>
        <w:spacing w:line="100" w:lineRule="atLeast"/>
        <w:rPr>
          <w:rFonts w:cs="Arial"/>
        </w:rPr>
      </w:pPr>
      <w:r w:rsidRPr="00FD2DF8">
        <w:rPr>
          <w:rFonts w:cs="Arial"/>
        </w:rPr>
        <w:t xml:space="preserve">a) okres trwałości- 12 miesięcy </w:t>
      </w:r>
    </w:p>
    <w:p w14:paraId="64C950A0" w14:textId="77777777" w:rsidR="001649F7" w:rsidRPr="00FD2DF8" w:rsidRDefault="001649F7" w:rsidP="001649F7">
      <w:pPr>
        <w:tabs>
          <w:tab w:val="left" w:pos="283"/>
        </w:tabs>
        <w:spacing w:line="100" w:lineRule="atLeast"/>
        <w:rPr>
          <w:rFonts w:cs="Arial"/>
        </w:rPr>
      </w:pPr>
      <w:r w:rsidRPr="00FD2DF8">
        <w:rPr>
          <w:rFonts w:cs="Arial"/>
        </w:rPr>
        <w:t xml:space="preserve">b) zawartość składników lotnych (rozpuszczalników organicznych) w materiałach do znakowania cienkowarstwowego nie może przekraczać 25% (m/m). Nie dopuszcza się stosowania materiałów zawierających rozpuszczalnik aromatyczny (jak np. toluen, ksylen, etylobenzen) w ilości większej niż 8%. Nie dopuszcza się do stosowania materiałów zawierających benzen i rozpuszczalniki chlorowane </w:t>
      </w:r>
    </w:p>
    <w:p w14:paraId="1A26EE4F" w14:textId="77777777" w:rsidR="001649F7" w:rsidRPr="00FD2DF8" w:rsidRDefault="001649F7" w:rsidP="001649F7">
      <w:pPr>
        <w:tabs>
          <w:tab w:val="left" w:pos="283"/>
        </w:tabs>
        <w:spacing w:line="100" w:lineRule="atLeast"/>
        <w:rPr>
          <w:rFonts w:cs="Arial"/>
        </w:rPr>
      </w:pPr>
      <w:r w:rsidRPr="00FD2DF8">
        <w:rPr>
          <w:rFonts w:cs="Arial"/>
        </w:rPr>
        <w:t xml:space="preserve">c) czas schnięcia /dopuszczenie ruchu pojazdów/ max 120 min. </w:t>
      </w:r>
    </w:p>
    <w:p w14:paraId="6290FA8E" w14:textId="77777777" w:rsidR="001649F7" w:rsidRPr="00FD2DF8" w:rsidRDefault="001649F7" w:rsidP="001649F7">
      <w:pPr>
        <w:tabs>
          <w:tab w:val="left" w:pos="283"/>
        </w:tabs>
        <w:spacing w:line="100" w:lineRule="atLeast"/>
        <w:rPr>
          <w:rFonts w:cs="Arial"/>
        </w:rPr>
      </w:pPr>
      <w:r w:rsidRPr="00FD2DF8">
        <w:rPr>
          <w:rFonts w:cs="Arial"/>
        </w:rPr>
        <w:t>2.6.2. Materiały do znakowania grubowarstwowego</w:t>
      </w:r>
    </w:p>
    <w:p w14:paraId="6EE8F9B7" w14:textId="4D289F87" w:rsidR="001649F7" w:rsidRPr="00FD2DF8" w:rsidRDefault="001649F7" w:rsidP="001649F7">
      <w:pPr>
        <w:tabs>
          <w:tab w:val="left" w:pos="283"/>
        </w:tabs>
        <w:spacing w:line="100" w:lineRule="atLeast"/>
        <w:rPr>
          <w:rFonts w:cs="Arial"/>
        </w:rPr>
      </w:pPr>
      <w:r w:rsidRPr="00FD2DF8">
        <w:rPr>
          <w:rFonts w:cs="Arial"/>
        </w:rPr>
        <w:tab/>
        <w:t xml:space="preserve">Materiałami do znakowania grubowarstwowego powinny być materiały umożliwiające nakładanie ich warstwą grubości od 0,9 mm do </w:t>
      </w:r>
      <w:r w:rsidR="00FE67CA">
        <w:rPr>
          <w:rFonts w:cs="Arial"/>
        </w:rPr>
        <w:t>3,5</w:t>
      </w:r>
      <w:r w:rsidRPr="00FD2DF8">
        <w:rPr>
          <w:rFonts w:cs="Arial"/>
        </w:rPr>
        <w:t xml:space="preserve"> mm, jak masy chemoutwardzalne stosowane na zimno oraz masy termoplastyczne.</w:t>
      </w:r>
    </w:p>
    <w:p w14:paraId="7AC0E367" w14:textId="77777777" w:rsidR="001649F7" w:rsidRPr="00FD2DF8" w:rsidRDefault="001649F7" w:rsidP="001649F7">
      <w:pPr>
        <w:tabs>
          <w:tab w:val="left" w:pos="283"/>
        </w:tabs>
        <w:spacing w:line="100" w:lineRule="atLeast"/>
        <w:rPr>
          <w:rFonts w:cs="Arial"/>
        </w:rPr>
      </w:pPr>
      <w:r w:rsidRPr="00FD2DF8">
        <w:rPr>
          <w:rFonts w:cs="Arial"/>
        </w:rPr>
        <w:tab/>
        <w:t>Masy chemoutwardzalne powinny być substancjami jedno- lub dwuskładnikowymi, mieszanymi ze sobą w proporcjach ustalonych przez producenta i nakładanymi na nawierzchnię odpowiednim aplikatorem. Masy te powinny tworzyć warstwę kohezyjną w wyniku reakcji chemicznej.</w:t>
      </w:r>
    </w:p>
    <w:p w14:paraId="54E0E56C" w14:textId="77777777" w:rsidR="001649F7" w:rsidRPr="00FD2DF8" w:rsidRDefault="001649F7" w:rsidP="001649F7">
      <w:pPr>
        <w:tabs>
          <w:tab w:val="left" w:pos="283"/>
        </w:tabs>
        <w:spacing w:line="100" w:lineRule="atLeast"/>
        <w:rPr>
          <w:rFonts w:cs="Arial"/>
        </w:rPr>
      </w:pPr>
      <w:r w:rsidRPr="00FD2DF8">
        <w:rPr>
          <w:rFonts w:cs="Arial"/>
        </w:rPr>
        <w:tab/>
        <w:t>Masy termoplastyczne powinny być substancjami nie zawierającymi rozpuszczalników, dostarczanymi w postaci bloków, granulek lub proszku. Przy stosowaniu powinny dać się podgrzewać do stopienia i aplikować ręcznie lub maszynowo. Masy te powinny tworzyć warstwę kohezyjną przez ochłodzenie.</w:t>
      </w:r>
    </w:p>
    <w:p w14:paraId="52CE3594" w14:textId="77777777" w:rsidR="001649F7" w:rsidRPr="00FD2DF8" w:rsidRDefault="001649F7" w:rsidP="001649F7">
      <w:pPr>
        <w:tabs>
          <w:tab w:val="left" w:pos="283"/>
        </w:tabs>
        <w:spacing w:line="100" w:lineRule="atLeast"/>
        <w:rPr>
          <w:rFonts w:cs="Arial"/>
        </w:rPr>
      </w:pPr>
      <w:r w:rsidRPr="00FD2DF8">
        <w:rPr>
          <w:rFonts w:cs="Arial"/>
        </w:rPr>
        <w:t>2.6.3. Kulki szklane</w:t>
      </w:r>
    </w:p>
    <w:p w14:paraId="4BEA4455" w14:textId="77777777" w:rsidR="001649F7" w:rsidRPr="00FD2DF8" w:rsidRDefault="001649F7" w:rsidP="001649F7">
      <w:pPr>
        <w:tabs>
          <w:tab w:val="left" w:pos="283"/>
        </w:tabs>
        <w:spacing w:line="100" w:lineRule="atLeast"/>
        <w:rPr>
          <w:rFonts w:cs="Arial"/>
        </w:rPr>
      </w:pPr>
      <w:r w:rsidRPr="00FD2DF8">
        <w:rPr>
          <w:rFonts w:cs="Arial"/>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754C5B59" w14:textId="77777777" w:rsidR="001649F7" w:rsidRPr="00FD2DF8" w:rsidRDefault="001649F7" w:rsidP="001649F7">
      <w:pPr>
        <w:tabs>
          <w:tab w:val="left" w:pos="283"/>
        </w:tabs>
        <w:spacing w:line="100" w:lineRule="atLeast"/>
        <w:rPr>
          <w:rFonts w:cs="Arial"/>
        </w:rPr>
      </w:pPr>
      <w:r w:rsidRPr="00FD2DF8">
        <w:rPr>
          <w:rFonts w:cs="Arial"/>
        </w:rPr>
        <w:tab/>
        <w:t>Kulki szklane powinny charakteryzować się współczynnikiem załamania powyżej 1,50, wykazywać odporność na wodę i zawierać nie więcej niż 20% kulek z defektami. Właściwości kulek szklanych określa aprobata techniczna.</w:t>
      </w:r>
    </w:p>
    <w:p w14:paraId="0D5969CF" w14:textId="77777777" w:rsidR="001649F7" w:rsidRPr="00FD2DF8" w:rsidRDefault="001649F7" w:rsidP="001649F7">
      <w:pPr>
        <w:pStyle w:val="Arial10"/>
        <w:spacing w:line="276" w:lineRule="auto"/>
      </w:pPr>
      <w:r w:rsidRPr="00FD2DF8">
        <w:t>2.7. Przechowywanie i składowanie materiałów</w:t>
      </w:r>
    </w:p>
    <w:p w14:paraId="3A3CE312" w14:textId="77777777" w:rsidR="001649F7" w:rsidRPr="00FD2DF8" w:rsidRDefault="001649F7" w:rsidP="001649F7">
      <w:pPr>
        <w:tabs>
          <w:tab w:val="left" w:pos="283"/>
        </w:tabs>
        <w:spacing w:line="100" w:lineRule="atLeast"/>
        <w:rPr>
          <w:rFonts w:cs="Arial"/>
        </w:rPr>
      </w:pPr>
      <w:r w:rsidRPr="00FD2DF8">
        <w:rPr>
          <w:rFonts w:cs="Arial"/>
        </w:rPr>
        <w:tab/>
        <w:t>Materiały do znakowania nawierzchni powinny zachować stałość swoich właściwości chemicznych i fizykochemicznych przez okres co najmniej 6 miesięcy składowania w warunkach określonych przez producenta.</w:t>
      </w:r>
    </w:p>
    <w:p w14:paraId="4CDFFE35"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3. SPRZĘT</w:t>
      </w:r>
    </w:p>
    <w:p w14:paraId="48281AD5" w14:textId="77777777" w:rsidR="001649F7" w:rsidRPr="00FD2DF8" w:rsidRDefault="001649F7" w:rsidP="001649F7">
      <w:pPr>
        <w:pStyle w:val="Arial10"/>
        <w:spacing w:line="276" w:lineRule="auto"/>
      </w:pPr>
      <w:r w:rsidRPr="00FD2DF8">
        <w:t>3.1. Ogólne wymagania dotyczące sprzętu</w:t>
      </w:r>
    </w:p>
    <w:p w14:paraId="459A4694" w14:textId="77777777" w:rsidR="001649F7" w:rsidRPr="00FD2DF8" w:rsidRDefault="001649F7" w:rsidP="001649F7">
      <w:pPr>
        <w:tabs>
          <w:tab w:val="left" w:pos="283"/>
        </w:tabs>
        <w:spacing w:line="100" w:lineRule="atLeast"/>
        <w:rPr>
          <w:rFonts w:cs="Arial"/>
        </w:rPr>
      </w:pPr>
      <w:r w:rsidRPr="00FD2DF8">
        <w:rPr>
          <w:rFonts w:cs="Arial"/>
        </w:rPr>
        <w:tab/>
        <w:t>Ogólne wymagania dotyczące sprzętu podano w ST D-00.00.00 „Wymagania ogólne” pkt 3.</w:t>
      </w:r>
    </w:p>
    <w:p w14:paraId="4A927681" w14:textId="77777777" w:rsidR="001649F7" w:rsidRPr="00FD2DF8" w:rsidRDefault="001649F7" w:rsidP="001649F7">
      <w:pPr>
        <w:pStyle w:val="Arial10"/>
        <w:spacing w:line="276" w:lineRule="auto"/>
      </w:pPr>
      <w:r w:rsidRPr="00FD2DF8">
        <w:t>3.2. Sprzęt do wykonania oznakowania poziomego</w:t>
      </w:r>
    </w:p>
    <w:p w14:paraId="6FD90B6D" w14:textId="77777777" w:rsidR="001649F7" w:rsidRPr="00FD2DF8" w:rsidRDefault="001649F7" w:rsidP="001649F7">
      <w:pPr>
        <w:tabs>
          <w:tab w:val="left" w:pos="283"/>
        </w:tabs>
        <w:spacing w:line="100" w:lineRule="atLeast"/>
        <w:rPr>
          <w:rFonts w:cs="Arial"/>
        </w:rPr>
      </w:pPr>
      <w:r w:rsidRPr="00FD2DF8">
        <w:rPr>
          <w:rFonts w:cs="Arial"/>
        </w:rPr>
        <w:tab/>
        <w:t>Wykonawca przystępujący do wykonania oznakowania poziomego, w zależności od zakresu robót, powinien wykazać się możliwością korzystania z następującego sprzętu, zaakceptowanego przez Inspektora Nadzoru:</w:t>
      </w:r>
    </w:p>
    <w:p w14:paraId="74984942" w14:textId="77777777" w:rsidR="001649F7" w:rsidRPr="00FD2DF8" w:rsidRDefault="001649F7" w:rsidP="001649F7">
      <w:pPr>
        <w:tabs>
          <w:tab w:val="left" w:pos="283"/>
        </w:tabs>
        <w:spacing w:line="100" w:lineRule="atLeast"/>
        <w:rPr>
          <w:rFonts w:cs="Arial"/>
        </w:rPr>
      </w:pPr>
      <w:r w:rsidRPr="00FD2DF8">
        <w:rPr>
          <w:rFonts w:cs="Arial"/>
        </w:rPr>
        <w:t>-</w:t>
      </w:r>
      <w:r w:rsidRPr="00FD2DF8">
        <w:rPr>
          <w:rFonts w:cs="Arial"/>
        </w:rPr>
        <w:tab/>
        <w:t>szczotek ręcznych,</w:t>
      </w:r>
    </w:p>
    <w:p w14:paraId="113F6224" w14:textId="77777777" w:rsidR="001649F7" w:rsidRPr="00FD2DF8" w:rsidRDefault="001649F7" w:rsidP="001649F7">
      <w:pPr>
        <w:tabs>
          <w:tab w:val="left" w:pos="283"/>
        </w:tabs>
        <w:spacing w:line="100" w:lineRule="atLeast"/>
        <w:rPr>
          <w:rFonts w:cs="Arial"/>
        </w:rPr>
      </w:pPr>
      <w:r w:rsidRPr="00FD2DF8">
        <w:rPr>
          <w:rFonts w:cs="Arial"/>
        </w:rPr>
        <w:t>-</w:t>
      </w:r>
      <w:r w:rsidRPr="00FD2DF8">
        <w:rPr>
          <w:rFonts w:cs="Arial"/>
        </w:rPr>
        <w:tab/>
        <w:t>sprężarek,</w:t>
      </w:r>
    </w:p>
    <w:p w14:paraId="47A4A79D" w14:textId="77777777" w:rsidR="001649F7" w:rsidRPr="00FD2DF8" w:rsidRDefault="001649F7" w:rsidP="001649F7">
      <w:pPr>
        <w:tabs>
          <w:tab w:val="left" w:pos="283"/>
        </w:tabs>
        <w:spacing w:line="100" w:lineRule="atLeast"/>
        <w:rPr>
          <w:rFonts w:cs="Arial"/>
        </w:rPr>
      </w:pPr>
      <w:r w:rsidRPr="00FD2DF8">
        <w:rPr>
          <w:rFonts w:cs="Arial"/>
        </w:rPr>
        <w:t>-</w:t>
      </w:r>
      <w:r w:rsidRPr="00FD2DF8">
        <w:rPr>
          <w:rFonts w:cs="Arial"/>
        </w:rPr>
        <w:tab/>
        <w:t>sprzętu do badań, określonych w ST.</w:t>
      </w:r>
    </w:p>
    <w:p w14:paraId="12BF1624"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4. TRANSPORT</w:t>
      </w:r>
    </w:p>
    <w:p w14:paraId="47C13054" w14:textId="77777777" w:rsidR="001649F7" w:rsidRPr="00FD2DF8" w:rsidRDefault="001649F7" w:rsidP="001649F7">
      <w:pPr>
        <w:pStyle w:val="Arial10"/>
        <w:spacing w:line="276" w:lineRule="auto"/>
      </w:pPr>
      <w:r w:rsidRPr="00FD2DF8">
        <w:t>4.1. Ogólne wymagania dotyczące transportu</w:t>
      </w:r>
    </w:p>
    <w:p w14:paraId="5967EAC5" w14:textId="77777777" w:rsidR="001649F7" w:rsidRPr="00FD2DF8" w:rsidRDefault="001649F7" w:rsidP="001649F7">
      <w:pPr>
        <w:tabs>
          <w:tab w:val="left" w:pos="283"/>
        </w:tabs>
        <w:spacing w:line="100" w:lineRule="atLeast"/>
        <w:rPr>
          <w:rFonts w:cs="Arial"/>
        </w:rPr>
      </w:pPr>
      <w:r w:rsidRPr="00FD2DF8">
        <w:rPr>
          <w:rFonts w:cs="Arial"/>
        </w:rPr>
        <w:tab/>
        <w:t>Ogólne wymagania dotyczące transportu podano w ST D-00.00.00 „Wymagania ogólne” pkt 4.</w:t>
      </w:r>
    </w:p>
    <w:p w14:paraId="02A662C2" w14:textId="77777777" w:rsidR="001649F7" w:rsidRPr="00FD2DF8" w:rsidRDefault="001649F7" w:rsidP="001649F7">
      <w:pPr>
        <w:pStyle w:val="Arial10"/>
        <w:spacing w:line="276" w:lineRule="auto"/>
      </w:pPr>
      <w:r w:rsidRPr="00FD2DF8">
        <w:t>4.2. Przewóz materiałów do poziomego znakowania dróg</w:t>
      </w:r>
    </w:p>
    <w:p w14:paraId="44276220" w14:textId="77777777" w:rsidR="001649F7" w:rsidRPr="00FD2DF8" w:rsidRDefault="001649F7" w:rsidP="001649F7">
      <w:pPr>
        <w:tabs>
          <w:tab w:val="left" w:pos="283"/>
        </w:tabs>
        <w:spacing w:line="100" w:lineRule="atLeast"/>
        <w:rPr>
          <w:rFonts w:cs="Arial"/>
        </w:rPr>
      </w:pPr>
      <w:r w:rsidRPr="00FD2DF8">
        <w:rPr>
          <w:rFonts w:cs="Arial"/>
        </w:rPr>
        <w:tab/>
        <w:t xml:space="preserve">Materiały do poziomego znakowania dróg należy przewozić w pojemnikach zapewniających szczelność, bezpieczny transport i zachowanie wymaganych właściwości materiałów. </w:t>
      </w:r>
    </w:p>
    <w:p w14:paraId="35EC4191"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5. WYKONANIE ROBÓT</w:t>
      </w:r>
    </w:p>
    <w:p w14:paraId="439C1D49" w14:textId="77777777" w:rsidR="001649F7" w:rsidRPr="00FD2DF8" w:rsidRDefault="001649F7" w:rsidP="001649F7">
      <w:pPr>
        <w:pStyle w:val="Arial10"/>
        <w:spacing w:line="276" w:lineRule="auto"/>
      </w:pPr>
      <w:r w:rsidRPr="00FD2DF8">
        <w:t>5.1. Ogólne zasady wykonania robót</w:t>
      </w:r>
    </w:p>
    <w:p w14:paraId="571C498B" w14:textId="77777777" w:rsidR="001649F7" w:rsidRPr="00FD2DF8" w:rsidRDefault="001649F7" w:rsidP="001649F7">
      <w:pPr>
        <w:tabs>
          <w:tab w:val="left" w:pos="283"/>
        </w:tabs>
        <w:spacing w:line="100" w:lineRule="atLeast"/>
        <w:rPr>
          <w:rFonts w:cs="Arial"/>
        </w:rPr>
      </w:pPr>
      <w:r w:rsidRPr="00FD2DF8">
        <w:rPr>
          <w:rFonts w:cs="Arial"/>
        </w:rPr>
        <w:tab/>
        <w:t>Ogólne zasady wykonania robót podano w ST D-00.00.00 „Wymagania ogólne” pkt 5.</w:t>
      </w:r>
    </w:p>
    <w:p w14:paraId="733E3308" w14:textId="77777777" w:rsidR="001649F7" w:rsidRPr="00FD2DF8" w:rsidRDefault="001649F7" w:rsidP="001649F7">
      <w:pPr>
        <w:pStyle w:val="Arial10"/>
        <w:spacing w:line="276" w:lineRule="auto"/>
      </w:pPr>
      <w:r w:rsidRPr="00FD2DF8">
        <w:t>5.2. Warunki atmosferyczne</w:t>
      </w:r>
    </w:p>
    <w:p w14:paraId="3438BC6F" w14:textId="77777777" w:rsidR="001649F7" w:rsidRPr="00FD2DF8" w:rsidRDefault="001649F7" w:rsidP="001649F7">
      <w:pPr>
        <w:tabs>
          <w:tab w:val="left" w:pos="283"/>
        </w:tabs>
        <w:spacing w:line="100" w:lineRule="atLeast"/>
        <w:rPr>
          <w:rFonts w:cs="Arial"/>
        </w:rPr>
      </w:pPr>
      <w:r w:rsidRPr="00FD2DF8">
        <w:rPr>
          <w:rFonts w:cs="Arial"/>
        </w:rPr>
        <w:tab/>
        <w:t xml:space="preserve">W czasie wykonywania oznakowania temperatura nawierzchni i powietrza powinna wynosić co </w:t>
      </w:r>
      <w:r w:rsidRPr="00FD2DF8">
        <w:rPr>
          <w:rFonts w:cs="Arial"/>
        </w:rPr>
        <w:lastRenderedPageBreak/>
        <w:t>najmniej 5°C, a wilgotność względna powietrza powinna być zgodna z zaleceniami producenta lub wynosić co najwyżej 85%.</w:t>
      </w:r>
    </w:p>
    <w:p w14:paraId="7FA1B1FB" w14:textId="77777777" w:rsidR="001649F7" w:rsidRPr="00FD2DF8" w:rsidRDefault="001649F7" w:rsidP="001649F7">
      <w:pPr>
        <w:pStyle w:val="Arial10"/>
        <w:spacing w:line="276" w:lineRule="auto"/>
      </w:pPr>
      <w:r w:rsidRPr="00FD2DF8">
        <w:t>5.3. Przygotowanie podłoża do wykonania znakowania</w:t>
      </w:r>
    </w:p>
    <w:p w14:paraId="7935EB35" w14:textId="77777777" w:rsidR="001649F7" w:rsidRPr="00FD2DF8" w:rsidRDefault="001649F7" w:rsidP="001649F7">
      <w:pPr>
        <w:tabs>
          <w:tab w:val="left" w:pos="283"/>
        </w:tabs>
        <w:spacing w:line="100" w:lineRule="atLeast"/>
        <w:rPr>
          <w:rFonts w:cs="Arial"/>
        </w:rPr>
      </w:pPr>
      <w:r w:rsidRPr="00FD2DF8">
        <w:rPr>
          <w:rFonts w:cs="Arial"/>
        </w:rPr>
        <w:tab/>
        <w:t>Przed wykonaniem znakowania poziomego należy oczyścić powierzchnię nawierzchni malowanej z pyłu, kurzu, piasku, smarów, olejów i innych zanieczyszczeń, przy użyciu sprzętu wymienionego w ST i zaakceptowanego przez Inspektora Nadzoru.</w:t>
      </w:r>
    </w:p>
    <w:p w14:paraId="248D485E" w14:textId="77777777" w:rsidR="001649F7" w:rsidRPr="00FD2DF8" w:rsidRDefault="001649F7" w:rsidP="001649F7">
      <w:pPr>
        <w:tabs>
          <w:tab w:val="left" w:pos="283"/>
        </w:tabs>
        <w:spacing w:line="100" w:lineRule="atLeast"/>
        <w:rPr>
          <w:rFonts w:cs="Arial"/>
        </w:rPr>
      </w:pPr>
      <w:r w:rsidRPr="00FD2DF8">
        <w:rPr>
          <w:rFonts w:cs="Arial"/>
        </w:rPr>
        <w:tab/>
        <w:t>Powierzchnia nawierzchni przygotowana do wykonania oznakowania poziomego musi być czysta i sucha.</w:t>
      </w:r>
    </w:p>
    <w:p w14:paraId="5B1DF837" w14:textId="77777777" w:rsidR="001649F7" w:rsidRPr="00FD2DF8" w:rsidRDefault="001649F7" w:rsidP="001649F7">
      <w:pPr>
        <w:pStyle w:val="Arial10"/>
        <w:spacing w:line="276" w:lineRule="auto"/>
      </w:pPr>
      <w:r w:rsidRPr="00FD2DF8">
        <w:t>5.4. Wykonanie znakowania drogi</w:t>
      </w:r>
    </w:p>
    <w:p w14:paraId="27C84D6B" w14:textId="77777777" w:rsidR="001649F7" w:rsidRPr="00FD2DF8" w:rsidRDefault="001649F7" w:rsidP="001649F7">
      <w:pPr>
        <w:tabs>
          <w:tab w:val="left" w:pos="283"/>
        </w:tabs>
        <w:spacing w:line="100" w:lineRule="atLeast"/>
        <w:rPr>
          <w:rFonts w:cs="Arial"/>
        </w:rPr>
      </w:pPr>
      <w:r w:rsidRPr="00FD2DF8">
        <w:rPr>
          <w:rFonts w:cs="Arial"/>
        </w:rPr>
        <w:tab/>
        <w:t>Wykonanie znakowania powinno być zgodne z zaleceniami producenta materiałów.</w:t>
      </w:r>
    </w:p>
    <w:p w14:paraId="4A4EC9E0"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6. KONTROLA JAKOŚCI ROBÓT</w:t>
      </w:r>
    </w:p>
    <w:p w14:paraId="4BA38591" w14:textId="77777777" w:rsidR="001649F7" w:rsidRPr="00FD2DF8" w:rsidRDefault="001649F7" w:rsidP="001649F7">
      <w:pPr>
        <w:pStyle w:val="Arial10"/>
        <w:spacing w:line="276" w:lineRule="auto"/>
      </w:pPr>
      <w:r w:rsidRPr="00FD2DF8">
        <w:t>6.1. Ogólne zasady kontroli jakości robót</w:t>
      </w:r>
    </w:p>
    <w:p w14:paraId="5B47FACB" w14:textId="77777777" w:rsidR="001649F7" w:rsidRPr="00FD2DF8" w:rsidRDefault="001649F7" w:rsidP="001649F7">
      <w:pPr>
        <w:tabs>
          <w:tab w:val="left" w:pos="283"/>
        </w:tabs>
        <w:spacing w:line="100" w:lineRule="atLeast"/>
        <w:rPr>
          <w:rFonts w:cs="Arial"/>
        </w:rPr>
      </w:pPr>
      <w:r w:rsidRPr="00FD2DF8">
        <w:rPr>
          <w:rFonts w:cs="Arial"/>
        </w:rPr>
        <w:tab/>
        <w:t>Ogólne zasady kontroli jakości robót podano w ST D-00.00.00 „Wymagania ogólne” pkt 6.</w:t>
      </w:r>
    </w:p>
    <w:p w14:paraId="736D25E5" w14:textId="77777777" w:rsidR="001649F7" w:rsidRPr="00FD2DF8" w:rsidRDefault="001649F7" w:rsidP="001649F7">
      <w:pPr>
        <w:pStyle w:val="Arial10"/>
        <w:spacing w:line="276" w:lineRule="auto"/>
      </w:pPr>
      <w:r w:rsidRPr="00FD2DF8">
        <w:t>6.2. Badanie przygotowania podłoża</w:t>
      </w:r>
    </w:p>
    <w:p w14:paraId="3D53AE77" w14:textId="77777777" w:rsidR="001649F7" w:rsidRPr="00FD2DF8" w:rsidRDefault="001649F7" w:rsidP="001649F7">
      <w:pPr>
        <w:tabs>
          <w:tab w:val="left" w:pos="283"/>
        </w:tabs>
        <w:spacing w:line="100" w:lineRule="atLeast"/>
        <w:rPr>
          <w:rFonts w:cs="Arial"/>
        </w:rPr>
      </w:pPr>
      <w:r w:rsidRPr="00FD2DF8">
        <w:rPr>
          <w:rFonts w:cs="Arial"/>
        </w:rPr>
        <w:tab/>
        <w:t>Powierzchnia jezdni przed wykonaniem znakowania poziomego musi być całkowicie czysta i sucha.</w:t>
      </w:r>
    </w:p>
    <w:p w14:paraId="4E58D0D7" w14:textId="77777777" w:rsidR="001649F7" w:rsidRPr="00FD2DF8" w:rsidRDefault="001649F7" w:rsidP="001649F7">
      <w:pPr>
        <w:pStyle w:val="Arial10"/>
        <w:spacing w:line="276" w:lineRule="auto"/>
      </w:pPr>
      <w:r w:rsidRPr="00FD2DF8">
        <w:t>6.3. Badania wykonania oznakowania poziomego</w:t>
      </w:r>
    </w:p>
    <w:p w14:paraId="40509821" w14:textId="77777777" w:rsidR="001649F7" w:rsidRPr="00FD2DF8" w:rsidRDefault="001649F7" w:rsidP="001649F7">
      <w:pPr>
        <w:tabs>
          <w:tab w:val="left" w:pos="283"/>
        </w:tabs>
        <w:spacing w:line="100" w:lineRule="atLeast"/>
        <w:rPr>
          <w:rFonts w:cs="Arial"/>
        </w:rPr>
      </w:pPr>
      <w:r w:rsidRPr="00FD2DF8">
        <w:rPr>
          <w:rFonts w:cs="Arial"/>
        </w:rPr>
        <w:t>6.3.1. Wymagania wobec oznakowania poziomego</w:t>
      </w:r>
    </w:p>
    <w:p w14:paraId="6EE90386" w14:textId="77777777" w:rsidR="001649F7" w:rsidRPr="00FD2DF8" w:rsidRDefault="001649F7" w:rsidP="001649F7">
      <w:pPr>
        <w:tabs>
          <w:tab w:val="left" w:pos="283"/>
        </w:tabs>
        <w:spacing w:line="100" w:lineRule="atLeast"/>
        <w:rPr>
          <w:rFonts w:cs="Arial"/>
        </w:rPr>
      </w:pPr>
      <w:r w:rsidRPr="00FD2DF8">
        <w:rPr>
          <w:rFonts w:cs="Arial"/>
        </w:rPr>
        <w:tab/>
        <w:t>Grubość oznakowania, tj. podwyższenie ponad górną powierzchnię nawierzchni, powinna wynosić dla oznakowania grubowarstwowego, co najwyżej 5 mm, a dla punktowych elementów odblaskowych umieszczanych na części jezdnej drogi, co najwyżej 25 mm.</w:t>
      </w:r>
    </w:p>
    <w:p w14:paraId="7C392E34" w14:textId="77777777" w:rsidR="001649F7" w:rsidRPr="00FD2DF8" w:rsidRDefault="001649F7" w:rsidP="001649F7">
      <w:pPr>
        <w:tabs>
          <w:tab w:val="left" w:pos="283"/>
        </w:tabs>
        <w:spacing w:line="100" w:lineRule="atLeast"/>
        <w:rPr>
          <w:rFonts w:cs="Arial"/>
        </w:rPr>
      </w:pPr>
      <w:r w:rsidRPr="00FD2DF8">
        <w:rPr>
          <w:rFonts w:cs="Arial"/>
        </w:rPr>
        <w:t>6.3.2. Badania wykonania znakowania poziomego z materiału grubowarstwowego</w:t>
      </w:r>
    </w:p>
    <w:p w14:paraId="38AE6AEA" w14:textId="77777777" w:rsidR="001649F7" w:rsidRPr="00FD2DF8" w:rsidRDefault="001649F7" w:rsidP="001649F7">
      <w:pPr>
        <w:tabs>
          <w:tab w:val="left" w:pos="283"/>
        </w:tabs>
        <w:spacing w:line="100" w:lineRule="atLeast"/>
        <w:rPr>
          <w:rFonts w:cs="Arial"/>
        </w:rPr>
      </w:pPr>
      <w:r w:rsidRPr="00FD2DF8">
        <w:rPr>
          <w:rFonts w:cs="Arial"/>
        </w:rPr>
        <w:tab/>
        <w:t>Wykonawca wykonując znakowanie poziome z materiału grubowarstwowego przeprowadza przed rozpoczęciem każdej pracy oraz w czasie jej wykonywania, co najmniej raz dziennie następujące badania:</w:t>
      </w:r>
    </w:p>
    <w:p w14:paraId="16486DC0" w14:textId="77777777" w:rsidR="001649F7" w:rsidRPr="00FD2DF8" w:rsidRDefault="001649F7" w:rsidP="001649F7">
      <w:pPr>
        <w:tabs>
          <w:tab w:val="left" w:pos="283"/>
        </w:tabs>
        <w:spacing w:line="100" w:lineRule="atLeast"/>
        <w:rPr>
          <w:rFonts w:cs="Arial"/>
        </w:rPr>
      </w:pPr>
      <w:r w:rsidRPr="00FD2DF8">
        <w:rPr>
          <w:rFonts w:cs="Arial"/>
        </w:rPr>
        <w:t>- pomiar grubości warstwy oznakowania,</w:t>
      </w:r>
    </w:p>
    <w:p w14:paraId="73A710F3" w14:textId="77777777" w:rsidR="001649F7" w:rsidRPr="00FD2DF8" w:rsidRDefault="001649F7" w:rsidP="001649F7">
      <w:pPr>
        <w:tabs>
          <w:tab w:val="left" w:pos="283"/>
        </w:tabs>
        <w:spacing w:line="100" w:lineRule="atLeast"/>
        <w:rPr>
          <w:rFonts w:cs="Arial"/>
        </w:rPr>
      </w:pPr>
      <w:r w:rsidRPr="00FD2DF8">
        <w:rPr>
          <w:rFonts w:cs="Arial"/>
        </w:rPr>
        <w:t>- wizualną ocenę równomierności rozłożenia kulek szklanych,</w:t>
      </w:r>
    </w:p>
    <w:p w14:paraId="6B422EF0" w14:textId="77777777" w:rsidR="001649F7" w:rsidRPr="00FD2DF8" w:rsidRDefault="001649F7" w:rsidP="001649F7">
      <w:pPr>
        <w:tabs>
          <w:tab w:val="left" w:pos="283"/>
        </w:tabs>
        <w:spacing w:line="100" w:lineRule="atLeast"/>
        <w:rPr>
          <w:rFonts w:cs="Arial"/>
        </w:rPr>
      </w:pPr>
      <w:r w:rsidRPr="00FD2DF8">
        <w:rPr>
          <w:rFonts w:cs="Arial"/>
        </w:rPr>
        <w:t>- pomiar poziomych wymiarów oznakowania, na zgodność z dokumentacją projektową,</w:t>
      </w:r>
    </w:p>
    <w:p w14:paraId="650FA658" w14:textId="77777777" w:rsidR="001649F7" w:rsidRPr="00FD2DF8" w:rsidRDefault="001649F7" w:rsidP="001649F7">
      <w:pPr>
        <w:tabs>
          <w:tab w:val="left" w:pos="283"/>
        </w:tabs>
        <w:spacing w:line="100" w:lineRule="atLeast"/>
        <w:rPr>
          <w:rFonts w:cs="Arial"/>
        </w:rPr>
      </w:pPr>
      <w:r w:rsidRPr="00FD2DF8">
        <w:rPr>
          <w:rFonts w:cs="Arial"/>
        </w:rPr>
        <w:t>- wizualną ocenę równomierności skropienia (rozłożenia materiału) na całej szerokości linii.</w:t>
      </w:r>
    </w:p>
    <w:p w14:paraId="246D733C" w14:textId="77777777" w:rsidR="001649F7" w:rsidRPr="00FD2DF8" w:rsidRDefault="001649F7" w:rsidP="001649F7">
      <w:pPr>
        <w:tabs>
          <w:tab w:val="left" w:pos="283"/>
        </w:tabs>
        <w:spacing w:line="100" w:lineRule="atLeast"/>
        <w:rPr>
          <w:rFonts w:cs="Arial"/>
        </w:rPr>
      </w:pPr>
      <w:r w:rsidRPr="00FD2DF8">
        <w:rPr>
          <w:rFonts w:cs="Arial"/>
        </w:rPr>
        <w:tab/>
        <w:t>W przypadku wątpliwości dotyczących wykonania oznakowania poziomego, Inżynier może zlecić wykonanie badań:</w:t>
      </w:r>
    </w:p>
    <w:p w14:paraId="15EA828A" w14:textId="77777777" w:rsidR="001649F7" w:rsidRPr="00FD2DF8" w:rsidRDefault="001649F7" w:rsidP="001649F7">
      <w:pPr>
        <w:tabs>
          <w:tab w:val="left" w:pos="283"/>
        </w:tabs>
        <w:spacing w:line="100" w:lineRule="atLeast"/>
        <w:rPr>
          <w:rFonts w:cs="Arial"/>
        </w:rPr>
      </w:pPr>
      <w:r w:rsidRPr="00FD2DF8">
        <w:rPr>
          <w:rFonts w:cs="Arial"/>
        </w:rPr>
        <w:t>- widzialności w dzień,</w:t>
      </w:r>
    </w:p>
    <w:p w14:paraId="609EB562" w14:textId="77777777" w:rsidR="001649F7" w:rsidRPr="00FD2DF8" w:rsidRDefault="001649F7" w:rsidP="001649F7">
      <w:pPr>
        <w:tabs>
          <w:tab w:val="left" w:pos="283"/>
        </w:tabs>
        <w:spacing w:line="100" w:lineRule="atLeast"/>
        <w:rPr>
          <w:rFonts w:cs="Arial"/>
        </w:rPr>
      </w:pPr>
      <w:r w:rsidRPr="00FD2DF8">
        <w:rPr>
          <w:rFonts w:cs="Arial"/>
        </w:rPr>
        <w:t>- widzialności w nocy,</w:t>
      </w:r>
    </w:p>
    <w:p w14:paraId="43A154DB" w14:textId="77777777" w:rsidR="001649F7" w:rsidRPr="00FD2DF8" w:rsidRDefault="001649F7" w:rsidP="001649F7">
      <w:pPr>
        <w:tabs>
          <w:tab w:val="left" w:pos="283"/>
        </w:tabs>
        <w:spacing w:line="100" w:lineRule="atLeast"/>
        <w:rPr>
          <w:rFonts w:cs="Arial"/>
        </w:rPr>
      </w:pPr>
      <w:r w:rsidRPr="00FD2DF8">
        <w:rPr>
          <w:rFonts w:cs="Arial"/>
        </w:rPr>
        <w:t>- szorstkości.</w:t>
      </w:r>
    </w:p>
    <w:p w14:paraId="1F4130C0" w14:textId="77777777" w:rsidR="001649F7" w:rsidRPr="00FD2DF8" w:rsidRDefault="001649F7" w:rsidP="001649F7">
      <w:pPr>
        <w:tabs>
          <w:tab w:val="left" w:pos="283"/>
        </w:tabs>
        <w:spacing w:line="100" w:lineRule="atLeast"/>
        <w:rPr>
          <w:rFonts w:cs="Arial"/>
        </w:rPr>
      </w:pPr>
      <w:r w:rsidRPr="00FD2DF8">
        <w:rPr>
          <w:rFonts w:cs="Arial"/>
        </w:rPr>
        <w:t>6.3.3. Badania wykonania znakowania poziomego z punktowych elementów odblaskowych</w:t>
      </w:r>
    </w:p>
    <w:p w14:paraId="22F7EB67" w14:textId="77777777" w:rsidR="001649F7" w:rsidRPr="00FD2DF8" w:rsidRDefault="001649F7" w:rsidP="001649F7">
      <w:pPr>
        <w:tabs>
          <w:tab w:val="left" w:pos="283"/>
        </w:tabs>
        <w:spacing w:line="100" w:lineRule="atLeast"/>
        <w:rPr>
          <w:rFonts w:cs="Arial"/>
        </w:rPr>
      </w:pPr>
      <w:r w:rsidRPr="00FD2DF8">
        <w:rPr>
          <w:rFonts w:cs="Arial"/>
        </w:rPr>
        <w:tab/>
        <w:t>Wykonawca wykonując znakowanie z prefabrykowanych elementów odblaskowych przeprowadza, co najmniej raz dziennie następujące badania:</w:t>
      </w:r>
    </w:p>
    <w:p w14:paraId="1C0E83FF" w14:textId="77777777" w:rsidR="001649F7" w:rsidRPr="00FD2DF8" w:rsidRDefault="001649F7" w:rsidP="001649F7">
      <w:pPr>
        <w:tabs>
          <w:tab w:val="left" w:pos="283"/>
        </w:tabs>
        <w:spacing w:line="100" w:lineRule="atLeast"/>
        <w:rPr>
          <w:rFonts w:cs="Arial"/>
        </w:rPr>
      </w:pPr>
      <w:r w:rsidRPr="00FD2DF8">
        <w:rPr>
          <w:rFonts w:cs="Arial"/>
        </w:rPr>
        <w:t>- wizualną ocenę stanu elementów, w zakresie ich kompletności i braku wad,</w:t>
      </w:r>
    </w:p>
    <w:p w14:paraId="73EA7C3D" w14:textId="77777777" w:rsidR="001649F7" w:rsidRPr="00FD2DF8" w:rsidRDefault="001649F7" w:rsidP="001649F7">
      <w:pPr>
        <w:tabs>
          <w:tab w:val="left" w:pos="283"/>
        </w:tabs>
        <w:spacing w:line="100" w:lineRule="atLeast"/>
        <w:rPr>
          <w:rFonts w:cs="Arial"/>
        </w:rPr>
      </w:pPr>
      <w:r w:rsidRPr="00FD2DF8">
        <w:rPr>
          <w:rFonts w:cs="Arial"/>
        </w:rPr>
        <w:t>- wilgotności względnej powietrza,</w:t>
      </w:r>
    </w:p>
    <w:p w14:paraId="05AD2F9E" w14:textId="77777777" w:rsidR="001649F7" w:rsidRPr="00FD2DF8" w:rsidRDefault="001649F7" w:rsidP="001649F7">
      <w:pPr>
        <w:tabs>
          <w:tab w:val="left" w:pos="283"/>
        </w:tabs>
        <w:spacing w:line="100" w:lineRule="atLeast"/>
        <w:rPr>
          <w:rFonts w:cs="Arial"/>
        </w:rPr>
      </w:pPr>
      <w:r w:rsidRPr="00FD2DF8">
        <w:rPr>
          <w:rFonts w:cs="Arial"/>
        </w:rPr>
        <w:t>- temperatury powietrza i nawierzchni,</w:t>
      </w:r>
    </w:p>
    <w:p w14:paraId="600872D3" w14:textId="77777777" w:rsidR="001649F7" w:rsidRPr="00FD2DF8" w:rsidRDefault="001649F7" w:rsidP="001649F7">
      <w:pPr>
        <w:tabs>
          <w:tab w:val="left" w:pos="283"/>
        </w:tabs>
        <w:spacing w:line="100" w:lineRule="atLeast"/>
        <w:rPr>
          <w:rFonts w:cs="Arial"/>
        </w:rPr>
      </w:pPr>
      <w:r w:rsidRPr="00FD2DF8">
        <w:rPr>
          <w:rFonts w:cs="Arial"/>
        </w:rPr>
        <w:t>- wizualną ocenę liniowości przyklejenia elementów,</w:t>
      </w:r>
    </w:p>
    <w:p w14:paraId="3F29EBDC" w14:textId="77777777" w:rsidR="001649F7" w:rsidRPr="00FD2DF8" w:rsidRDefault="001649F7" w:rsidP="001649F7">
      <w:pPr>
        <w:tabs>
          <w:tab w:val="left" w:pos="283"/>
        </w:tabs>
        <w:spacing w:line="100" w:lineRule="atLeast"/>
        <w:rPr>
          <w:rFonts w:cs="Arial"/>
        </w:rPr>
      </w:pPr>
      <w:r w:rsidRPr="00FD2DF8">
        <w:rPr>
          <w:rFonts w:cs="Arial"/>
        </w:rPr>
        <w:t>- równomierności przyklejenia elementów na całej długości linii,</w:t>
      </w:r>
    </w:p>
    <w:p w14:paraId="464A1D48" w14:textId="77777777" w:rsidR="001649F7" w:rsidRPr="00FD2DF8" w:rsidRDefault="001649F7" w:rsidP="001649F7">
      <w:pPr>
        <w:tabs>
          <w:tab w:val="left" w:pos="283"/>
        </w:tabs>
        <w:spacing w:line="100" w:lineRule="atLeast"/>
        <w:rPr>
          <w:rFonts w:cs="Arial"/>
        </w:rPr>
      </w:pPr>
      <w:r w:rsidRPr="00FD2DF8">
        <w:rPr>
          <w:rFonts w:cs="Arial"/>
        </w:rPr>
        <w:t>- zgodności wykonania oznakowania z dokumentacja projektową.</w:t>
      </w:r>
    </w:p>
    <w:p w14:paraId="24521C23" w14:textId="77777777" w:rsidR="001649F7" w:rsidRPr="00FD2DF8" w:rsidRDefault="001649F7" w:rsidP="001649F7">
      <w:pPr>
        <w:tabs>
          <w:tab w:val="left" w:pos="283"/>
        </w:tabs>
        <w:spacing w:line="100" w:lineRule="atLeast"/>
        <w:rPr>
          <w:rFonts w:cs="Arial"/>
        </w:rPr>
      </w:pPr>
      <w:r w:rsidRPr="00FD2DF8">
        <w:rPr>
          <w:rFonts w:cs="Arial"/>
        </w:rPr>
        <w:t>W przypadku wątpliwości dotyczących wykonania oznakowania poziomego Inżynier  może zlecić wykonanie badań:</w:t>
      </w:r>
    </w:p>
    <w:p w14:paraId="7D0E4167" w14:textId="77777777" w:rsidR="001649F7" w:rsidRPr="00FD2DF8" w:rsidRDefault="001649F7" w:rsidP="001649F7">
      <w:pPr>
        <w:tabs>
          <w:tab w:val="left" w:pos="283"/>
        </w:tabs>
        <w:spacing w:line="100" w:lineRule="atLeast"/>
        <w:rPr>
          <w:rFonts w:cs="Arial"/>
        </w:rPr>
      </w:pPr>
      <w:r w:rsidRPr="00FD2DF8">
        <w:rPr>
          <w:rFonts w:cs="Arial"/>
        </w:rPr>
        <w:t>- widzialności w dzień,</w:t>
      </w:r>
    </w:p>
    <w:p w14:paraId="26F012B1" w14:textId="77777777" w:rsidR="001649F7" w:rsidRPr="00FD2DF8" w:rsidRDefault="001649F7" w:rsidP="001649F7">
      <w:pPr>
        <w:tabs>
          <w:tab w:val="left" w:pos="283"/>
        </w:tabs>
        <w:spacing w:line="100" w:lineRule="atLeast"/>
        <w:rPr>
          <w:rFonts w:cs="Arial"/>
        </w:rPr>
      </w:pPr>
      <w:r w:rsidRPr="00FD2DF8">
        <w:rPr>
          <w:rFonts w:cs="Arial"/>
        </w:rPr>
        <w:t>- widzialności w nocy.</w:t>
      </w:r>
    </w:p>
    <w:p w14:paraId="6309D6F5" w14:textId="77777777" w:rsidR="001649F7" w:rsidRPr="00FD2DF8" w:rsidRDefault="001649F7" w:rsidP="001649F7">
      <w:pPr>
        <w:pStyle w:val="Arial10"/>
        <w:spacing w:line="276" w:lineRule="auto"/>
      </w:pPr>
      <w:r w:rsidRPr="00FD2DF8">
        <w:t>6.4. Tolerancje wymiarów nowo wykonanego oznakowania</w:t>
      </w:r>
    </w:p>
    <w:p w14:paraId="0B8859DC" w14:textId="77777777" w:rsidR="001649F7" w:rsidRPr="00FD2DF8" w:rsidRDefault="001649F7" w:rsidP="001649F7">
      <w:pPr>
        <w:tabs>
          <w:tab w:val="left" w:pos="283"/>
        </w:tabs>
        <w:spacing w:line="100" w:lineRule="atLeast"/>
        <w:rPr>
          <w:rFonts w:cs="Arial"/>
        </w:rPr>
      </w:pPr>
      <w:r w:rsidRPr="00FD2DF8">
        <w:rPr>
          <w:rFonts w:cs="Arial"/>
        </w:rPr>
        <w:tab/>
        <w:t>Tolerancje nowo wykonanego oznakowania poziomego, zgodnego z dokumentacją projektową powinny odpowiadać następującym warunkom:</w:t>
      </w:r>
    </w:p>
    <w:p w14:paraId="08EC1322" w14:textId="77777777" w:rsidR="001649F7" w:rsidRPr="00FD2DF8" w:rsidRDefault="001649F7" w:rsidP="001649F7">
      <w:pPr>
        <w:tabs>
          <w:tab w:val="left" w:pos="283"/>
        </w:tabs>
        <w:spacing w:line="100" w:lineRule="atLeast"/>
        <w:rPr>
          <w:rFonts w:cs="Arial"/>
        </w:rPr>
      </w:pPr>
      <w:r w:rsidRPr="00FD2DF8">
        <w:rPr>
          <w:rFonts w:cs="Arial"/>
        </w:rPr>
        <w:t>- szerokość linii może różnić się od wymaganej o ± 5 mm,</w:t>
      </w:r>
    </w:p>
    <w:p w14:paraId="63A6BA65" w14:textId="77777777" w:rsidR="001649F7" w:rsidRPr="00FD2DF8" w:rsidRDefault="001649F7" w:rsidP="001649F7">
      <w:pPr>
        <w:tabs>
          <w:tab w:val="left" w:pos="283"/>
        </w:tabs>
        <w:spacing w:line="100" w:lineRule="atLeast"/>
        <w:rPr>
          <w:rFonts w:cs="Arial"/>
        </w:rPr>
      </w:pPr>
      <w:r w:rsidRPr="00FD2DF8">
        <w:rPr>
          <w:rFonts w:cs="Arial"/>
        </w:rPr>
        <w:t>- długość linii może być mniejsza od wymaganej co najwyżej o 50 mm lub większa co najwyżej o 150 mm.</w:t>
      </w:r>
    </w:p>
    <w:p w14:paraId="0E4993A1"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lastRenderedPageBreak/>
        <w:t>7. OBMIAR ROBÓT</w:t>
      </w:r>
    </w:p>
    <w:p w14:paraId="37B14049" w14:textId="77777777" w:rsidR="001649F7" w:rsidRPr="00FD2DF8" w:rsidRDefault="001649F7" w:rsidP="001649F7">
      <w:pPr>
        <w:pStyle w:val="Arial10"/>
        <w:spacing w:line="276" w:lineRule="auto"/>
      </w:pPr>
      <w:r w:rsidRPr="00FD2DF8">
        <w:t>7.1. Ogólne zasady obmiaru robót</w:t>
      </w:r>
    </w:p>
    <w:p w14:paraId="25FBFE39" w14:textId="77777777" w:rsidR="001649F7" w:rsidRPr="00FD2DF8" w:rsidRDefault="001649F7" w:rsidP="001649F7">
      <w:pPr>
        <w:tabs>
          <w:tab w:val="left" w:pos="283"/>
        </w:tabs>
        <w:spacing w:line="100" w:lineRule="atLeast"/>
        <w:rPr>
          <w:rFonts w:cs="Arial"/>
        </w:rPr>
      </w:pPr>
      <w:r w:rsidRPr="00FD2DF8">
        <w:rPr>
          <w:rFonts w:cs="Arial"/>
        </w:rPr>
        <w:tab/>
        <w:t>Ogólne zasady obmiaru robót podano w ST D-00.00.00 „Wymagania ogólne” pkt 7.</w:t>
      </w:r>
    </w:p>
    <w:p w14:paraId="4F54920B" w14:textId="77777777" w:rsidR="001649F7" w:rsidRPr="00FD2DF8" w:rsidRDefault="001649F7" w:rsidP="001649F7">
      <w:pPr>
        <w:pStyle w:val="Arial10"/>
        <w:spacing w:line="276" w:lineRule="auto"/>
      </w:pPr>
      <w:r w:rsidRPr="00FD2DF8">
        <w:t>7.2. Jednostka obmiarowa</w:t>
      </w:r>
    </w:p>
    <w:p w14:paraId="7A7398D1" w14:textId="77777777" w:rsidR="001649F7" w:rsidRPr="00FD2DF8" w:rsidRDefault="001649F7" w:rsidP="001649F7">
      <w:pPr>
        <w:tabs>
          <w:tab w:val="left" w:pos="283"/>
        </w:tabs>
        <w:spacing w:line="100" w:lineRule="atLeast"/>
        <w:rPr>
          <w:rFonts w:cs="Arial"/>
        </w:rPr>
      </w:pPr>
      <w:r w:rsidRPr="00FD2DF8">
        <w:rPr>
          <w:rFonts w:cs="Arial"/>
        </w:rPr>
        <w:tab/>
        <w:t>Jednostką obmiarową oznakowania poziomego jest m2 (metr kwadratowy) powierzchni naniesionych znaków lub liczba umieszczonych punktowych elementów odblaskowych.</w:t>
      </w:r>
    </w:p>
    <w:p w14:paraId="3FBA8E8D"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8. ODBIÓR ROBÓT</w:t>
      </w:r>
    </w:p>
    <w:p w14:paraId="72FB7E2D" w14:textId="77777777" w:rsidR="001649F7" w:rsidRPr="00FD2DF8" w:rsidRDefault="001649F7" w:rsidP="001649F7">
      <w:pPr>
        <w:pStyle w:val="Arial10"/>
        <w:spacing w:line="276" w:lineRule="auto"/>
      </w:pPr>
      <w:r w:rsidRPr="00FD2DF8">
        <w:t>8.1. Ogólne zasady odbioru robót</w:t>
      </w:r>
    </w:p>
    <w:p w14:paraId="35248513" w14:textId="77777777" w:rsidR="001649F7" w:rsidRPr="00FD2DF8" w:rsidRDefault="001649F7" w:rsidP="001649F7">
      <w:pPr>
        <w:tabs>
          <w:tab w:val="left" w:pos="283"/>
        </w:tabs>
        <w:spacing w:line="100" w:lineRule="atLeast"/>
        <w:rPr>
          <w:rFonts w:cs="Arial"/>
        </w:rPr>
      </w:pPr>
      <w:r w:rsidRPr="00FD2DF8">
        <w:rPr>
          <w:rFonts w:cs="Arial"/>
        </w:rPr>
        <w:tab/>
        <w:t>Ogólne zasady odbioru robót podano w ST D-00.00.00 „Wymagania ogólne” pkt 8.</w:t>
      </w:r>
    </w:p>
    <w:p w14:paraId="55120623" w14:textId="77777777" w:rsidR="001649F7" w:rsidRPr="00FD2DF8" w:rsidRDefault="001649F7" w:rsidP="001649F7">
      <w:pPr>
        <w:tabs>
          <w:tab w:val="left" w:pos="283"/>
        </w:tabs>
        <w:spacing w:line="100" w:lineRule="atLeast"/>
        <w:rPr>
          <w:rFonts w:cs="Arial"/>
        </w:rPr>
      </w:pPr>
      <w:r w:rsidRPr="00FD2DF8">
        <w:rPr>
          <w:rFonts w:cs="Arial"/>
        </w:rPr>
        <w:tab/>
        <w:t>Roboty uznaje się za wykonane zgodnie z dokumentacją projektową, ST i wymaganiami Inspektora Nadzoru, jeżeli wszystkie pomiary i badania, z zachowaniem tolerancji wg pkt 6, dały wyniki pozytywne.</w:t>
      </w:r>
    </w:p>
    <w:p w14:paraId="2F825D8F" w14:textId="77777777" w:rsidR="001649F7" w:rsidRPr="00FD2DF8" w:rsidRDefault="001649F7" w:rsidP="001649F7">
      <w:pPr>
        <w:pStyle w:val="Arial10"/>
        <w:spacing w:line="276" w:lineRule="auto"/>
      </w:pPr>
      <w:r w:rsidRPr="00FD2DF8">
        <w:t>8.2. Odbiór robót zanikających i ulegających zakryciu</w:t>
      </w:r>
    </w:p>
    <w:p w14:paraId="374BFF8E" w14:textId="77777777" w:rsidR="001649F7" w:rsidRPr="00FD2DF8" w:rsidRDefault="001649F7" w:rsidP="001649F7">
      <w:pPr>
        <w:tabs>
          <w:tab w:val="left" w:pos="283"/>
        </w:tabs>
        <w:spacing w:line="100" w:lineRule="atLeast"/>
        <w:rPr>
          <w:rFonts w:cs="Arial"/>
        </w:rPr>
      </w:pPr>
      <w:r w:rsidRPr="00FD2DF8">
        <w:rPr>
          <w:rFonts w:cs="Arial"/>
        </w:rPr>
        <w:tab/>
        <w:t>Odbiór robót zanikających i ulegających zakryciu, w zależności od przyjętego sposobu wykonania robót, może być dokonany po:</w:t>
      </w:r>
    </w:p>
    <w:p w14:paraId="7997C4CC" w14:textId="77777777" w:rsidR="001649F7" w:rsidRPr="00FD2DF8" w:rsidRDefault="001649F7" w:rsidP="001649F7">
      <w:pPr>
        <w:tabs>
          <w:tab w:val="left" w:pos="283"/>
        </w:tabs>
        <w:spacing w:line="100" w:lineRule="atLeast"/>
        <w:rPr>
          <w:rFonts w:cs="Arial"/>
        </w:rPr>
      </w:pPr>
      <w:r w:rsidRPr="00FD2DF8">
        <w:rPr>
          <w:rFonts w:cs="Arial"/>
        </w:rPr>
        <w:t>-</w:t>
      </w:r>
      <w:r w:rsidRPr="00FD2DF8">
        <w:rPr>
          <w:rFonts w:cs="Arial"/>
        </w:rPr>
        <w:tab/>
        <w:t>oczyszczeniu powierzchni nawierzchni.</w:t>
      </w:r>
    </w:p>
    <w:p w14:paraId="4E65BA9F" w14:textId="77777777" w:rsidR="001649F7" w:rsidRPr="00FD2DF8" w:rsidRDefault="001649F7" w:rsidP="001649F7">
      <w:pPr>
        <w:pStyle w:val="Arial10"/>
        <w:spacing w:line="276" w:lineRule="auto"/>
      </w:pPr>
      <w:r w:rsidRPr="00FD2DF8">
        <w:t>8.3. Odbiór ostateczny</w:t>
      </w:r>
    </w:p>
    <w:p w14:paraId="2FB550FC" w14:textId="77777777" w:rsidR="001649F7" w:rsidRPr="00FD2DF8" w:rsidRDefault="001649F7" w:rsidP="001649F7">
      <w:pPr>
        <w:tabs>
          <w:tab w:val="left" w:pos="283"/>
        </w:tabs>
        <w:spacing w:line="100" w:lineRule="atLeast"/>
        <w:rPr>
          <w:rFonts w:cs="Arial"/>
        </w:rPr>
      </w:pPr>
      <w:r w:rsidRPr="00FD2DF8">
        <w:rPr>
          <w:rFonts w:cs="Arial"/>
        </w:rPr>
        <w:tab/>
        <w:t>Odbioru ostatecznego należy dokonać po całkowitym zakończeniu robót, na podstawie wyników pomiarów i badań jakościowych określonych w punktach od 2 do 6.</w:t>
      </w:r>
    </w:p>
    <w:p w14:paraId="59F0AA9D" w14:textId="77777777" w:rsidR="001649F7" w:rsidRPr="00FD2DF8" w:rsidRDefault="001649F7" w:rsidP="001649F7">
      <w:pPr>
        <w:pStyle w:val="Arial10"/>
        <w:spacing w:line="276" w:lineRule="auto"/>
      </w:pPr>
      <w:r w:rsidRPr="00FD2DF8">
        <w:t>8.4. Odbiór pogwarancyjny</w:t>
      </w:r>
    </w:p>
    <w:p w14:paraId="00CE256D" w14:textId="77777777" w:rsidR="001649F7" w:rsidRPr="00FD2DF8" w:rsidRDefault="001649F7" w:rsidP="001649F7">
      <w:pPr>
        <w:tabs>
          <w:tab w:val="left" w:pos="283"/>
        </w:tabs>
        <w:spacing w:line="100" w:lineRule="atLeast"/>
        <w:rPr>
          <w:rFonts w:cs="Arial"/>
        </w:rPr>
      </w:pPr>
      <w:r w:rsidRPr="00FD2DF8">
        <w:rPr>
          <w:rFonts w:cs="Arial"/>
        </w:rPr>
        <w:tab/>
        <w:t>Odbioru pogwarancyjnego należy dokonać po upływie okresu gwarancyjnego.</w:t>
      </w:r>
    </w:p>
    <w:p w14:paraId="7F7E78A5" w14:textId="08EC07A3" w:rsidR="001649F7" w:rsidRPr="00FD2DF8" w:rsidRDefault="001649F7" w:rsidP="001649F7">
      <w:pPr>
        <w:tabs>
          <w:tab w:val="left" w:pos="283"/>
        </w:tabs>
        <w:spacing w:line="100" w:lineRule="atLeast"/>
        <w:rPr>
          <w:rFonts w:cs="Arial"/>
        </w:rPr>
      </w:pPr>
      <w:r w:rsidRPr="00FD2DF8">
        <w:rPr>
          <w:rFonts w:cs="Arial"/>
        </w:rPr>
        <w:tab/>
        <w:t xml:space="preserve">Zaleca się stosowanie minimalnych okresów gwarancyjnych dla oznakowania cienkowarstwowego l </w:t>
      </w:r>
      <w:r w:rsidR="00FD2DF8" w:rsidRPr="00FD2DF8">
        <w:rPr>
          <w:rFonts w:cs="Arial"/>
        </w:rPr>
        <w:t>–</w:t>
      </w:r>
      <w:r w:rsidRPr="00FD2DF8">
        <w:rPr>
          <w:rFonts w:cs="Arial"/>
        </w:rPr>
        <w:t xml:space="preserve"> co najmniej 12 miesięcy, </w:t>
      </w:r>
      <w:r w:rsidR="00FD2DF8" w:rsidRPr="00FD2DF8">
        <w:rPr>
          <w:rFonts w:cs="Arial"/>
        </w:rPr>
        <w:t xml:space="preserve">grubowarstwowego – co najmniej 36 miesięcy, </w:t>
      </w:r>
      <w:r w:rsidRPr="00FD2DF8">
        <w:rPr>
          <w:rFonts w:cs="Arial"/>
        </w:rPr>
        <w:t>a dla znakowania punktowymi elementami odblaskowymi – co najmniej 24 miesiące.</w:t>
      </w:r>
    </w:p>
    <w:p w14:paraId="31E75F09" w14:textId="77777777" w:rsidR="001649F7" w:rsidRPr="00FD2DF8" w:rsidRDefault="001649F7" w:rsidP="001649F7">
      <w:pPr>
        <w:pStyle w:val="Nagwek2"/>
        <w:keepLines w:val="0"/>
        <w:numPr>
          <w:ilvl w:val="1"/>
          <w:numId w:val="19"/>
        </w:numPr>
        <w:autoSpaceDN/>
        <w:spacing w:before="120" w:after="120"/>
        <w:textAlignment w:val="auto"/>
        <w:rPr>
          <w:lang w:eastAsia="pl-PL"/>
        </w:rPr>
      </w:pPr>
      <w:r w:rsidRPr="00FD2DF8">
        <w:rPr>
          <w:lang w:eastAsia="pl-PL"/>
        </w:rPr>
        <w:t>9. PODSTAWA PŁATNOŚCI</w:t>
      </w:r>
    </w:p>
    <w:p w14:paraId="14359C7C" w14:textId="77777777" w:rsidR="001649F7" w:rsidRPr="00FD2DF8" w:rsidRDefault="001649F7" w:rsidP="001649F7">
      <w:pPr>
        <w:pStyle w:val="Arial10"/>
        <w:spacing w:line="276" w:lineRule="auto"/>
      </w:pPr>
      <w:r w:rsidRPr="00FD2DF8">
        <w:t>9.1. Ogólne ustalenia dotyczące podstawy płatności</w:t>
      </w:r>
    </w:p>
    <w:p w14:paraId="67C10E12" w14:textId="77777777" w:rsidR="001649F7" w:rsidRPr="00FD2DF8" w:rsidRDefault="001649F7" w:rsidP="001649F7">
      <w:pPr>
        <w:tabs>
          <w:tab w:val="left" w:pos="283"/>
        </w:tabs>
        <w:spacing w:line="100" w:lineRule="atLeast"/>
        <w:rPr>
          <w:rFonts w:cs="Arial"/>
        </w:rPr>
      </w:pPr>
      <w:r w:rsidRPr="00FD2DF8">
        <w:rPr>
          <w:rFonts w:cs="Arial"/>
        </w:rPr>
        <w:t>Ogólne ustalenia dotyczące podstawy płatności podano w ST D-00.00.00 „Wymagania ogólne” pkt 9.</w:t>
      </w:r>
    </w:p>
    <w:p w14:paraId="7445BE40" w14:textId="521CEB51" w:rsidR="001649F7" w:rsidRPr="00FD2DF8" w:rsidRDefault="001649F7" w:rsidP="001649F7">
      <w:pPr>
        <w:tabs>
          <w:tab w:val="left" w:pos="283"/>
        </w:tabs>
        <w:spacing w:line="100" w:lineRule="atLeast"/>
        <w:rPr>
          <w:rFonts w:cs="Arial"/>
        </w:rPr>
      </w:pPr>
      <w:r w:rsidRPr="00FD2DF8">
        <w:rPr>
          <w:rFonts w:cs="Arial"/>
        </w:rPr>
        <w:tab/>
        <w:t>Wykonawca udzieli gwarancji na wykonane oznakowanie poziome cienkowarstwowe na okres 12 miesięcy od odbioru ostatecznego</w:t>
      </w:r>
      <w:r w:rsidR="00FD2DF8" w:rsidRPr="00FD2DF8">
        <w:rPr>
          <w:rFonts w:cs="Arial"/>
        </w:rPr>
        <w:t>, grubowarstwowe na okres 36 miesięcy od odbioru ostatecznego</w:t>
      </w:r>
      <w:r w:rsidRPr="00FD2DF8">
        <w:rPr>
          <w:rFonts w:cs="Arial"/>
        </w:rPr>
        <w:t>, a na oznakowanie punktowymi elementami odblaskowymi – na okres 24 miesięcy.</w:t>
      </w:r>
    </w:p>
    <w:p w14:paraId="32A084CD" w14:textId="77777777" w:rsidR="001649F7" w:rsidRPr="00FD2DF8" w:rsidRDefault="001649F7" w:rsidP="001649F7">
      <w:pPr>
        <w:pStyle w:val="Arial10"/>
        <w:spacing w:line="276" w:lineRule="auto"/>
      </w:pPr>
      <w:r w:rsidRPr="00FD2DF8">
        <w:t>9.2. Cena jednostki obmiarowej</w:t>
      </w:r>
    </w:p>
    <w:p w14:paraId="53138782" w14:textId="77777777" w:rsidR="001649F7" w:rsidRPr="00FE67CA" w:rsidRDefault="001649F7" w:rsidP="001649F7">
      <w:pPr>
        <w:tabs>
          <w:tab w:val="left" w:pos="283"/>
        </w:tabs>
        <w:spacing w:line="100" w:lineRule="atLeast"/>
        <w:rPr>
          <w:rFonts w:cs="Arial"/>
        </w:rPr>
      </w:pPr>
      <w:r w:rsidRPr="00FE67CA">
        <w:rPr>
          <w:rFonts w:cs="Arial"/>
        </w:rPr>
        <w:tab/>
        <w:t>Cena 1 m2 wykonania robót obejmuje:</w:t>
      </w:r>
    </w:p>
    <w:p w14:paraId="2F427AAB" w14:textId="77777777" w:rsidR="001649F7" w:rsidRPr="00FE67CA" w:rsidRDefault="001649F7" w:rsidP="001649F7">
      <w:pPr>
        <w:tabs>
          <w:tab w:val="left" w:pos="283"/>
        </w:tabs>
        <w:spacing w:line="100" w:lineRule="atLeast"/>
        <w:rPr>
          <w:rFonts w:cs="Arial"/>
        </w:rPr>
      </w:pPr>
      <w:r w:rsidRPr="00FE67CA">
        <w:rPr>
          <w:rFonts w:cs="Arial"/>
        </w:rPr>
        <w:t>- prace pomiarowe, roboty przygotowawcze i oznakowanie robót,</w:t>
      </w:r>
    </w:p>
    <w:p w14:paraId="2468AFF0" w14:textId="77777777" w:rsidR="001649F7" w:rsidRPr="00FE67CA" w:rsidRDefault="001649F7" w:rsidP="001649F7">
      <w:pPr>
        <w:tabs>
          <w:tab w:val="left" w:pos="283"/>
        </w:tabs>
        <w:spacing w:line="100" w:lineRule="atLeast"/>
        <w:rPr>
          <w:rFonts w:cs="Arial"/>
        </w:rPr>
      </w:pPr>
      <w:r w:rsidRPr="00FE67CA">
        <w:rPr>
          <w:rFonts w:cs="Arial"/>
        </w:rPr>
        <w:t>- przygotowanie i dostarczenie materiałów,</w:t>
      </w:r>
    </w:p>
    <w:p w14:paraId="5F325E68" w14:textId="77777777" w:rsidR="001649F7" w:rsidRPr="00FE67CA" w:rsidRDefault="001649F7" w:rsidP="001649F7">
      <w:pPr>
        <w:tabs>
          <w:tab w:val="left" w:pos="283"/>
        </w:tabs>
        <w:spacing w:line="100" w:lineRule="atLeast"/>
        <w:rPr>
          <w:rFonts w:cs="Arial"/>
        </w:rPr>
      </w:pPr>
      <w:r w:rsidRPr="00FE67CA">
        <w:rPr>
          <w:rFonts w:cs="Arial"/>
        </w:rPr>
        <w:t>- oczyszczenie podłoża (nawierzchni),</w:t>
      </w:r>
    </w:p>
    <w:p w14:paraId="2A5C9BEA" w14:textId="77777777" w:rsidR="001649F7" w:rsidRPr="00FE67CA" w:rsidRDefault="001649F7" w:rsidP="001649F7">
      <w:pPr>
        <w:tabs>
          <w:tab w:val="left" w:pos="283"/>
        </w:tabs>
        <w:spacing w:line="100" w:lineRule="atLeast"/>
        <w:rPr>
          <w:rFonts w:cs="Arial"/>
        </w:rPr>
      </w:pPr>
      <w:r w:rsidRPr="00FE67CA">
        <w:rPr>
          <w:rFonts w:cs="Arial"/>
        </w:rPr>
        <w:t xml:space="preserve">- </w:t>
      </w:r>
      <w:proofErr w:type="spellStart"/>
      <w:r w:rsidRPr="00FE67CA">
        <w:rPr>
          <w:rFonts w:cs="Arial"/>
        </w:rPr>
        <w:t>przedznakowanie</w:t>
      </w:r>
      <w:proofErr w:type="spellEnd"/>
      <w:r w:rsidRPr="00FE67CA">
        <w:rPr>
          <w:rFonts w:cs="Arial"/>
        </w:rPr>
        <w:t>,</w:t>
      </w:r>
    </w:p>
    <w:p w14:paraId="3DD63B92" w14:textId="77777777" w:rsidR="001649F7" w:rsidRPr="00FE67CA" w:rsidRDefault="001649F7" w:rsidP="001649F7">
      <w:pPr>
        <w:tabs>
          <w:tab w:val="left" w:pos="283"/>
        </w:tabs>
        <w:spacing w:line="100" w:lineRule="atLeast"/>
        <w:rPr>
          <w:rFonts w:cs="Arial"/>
        </w:rPr>
      </w:pPr>
      <w:r w:rsidRPr="00FE67CA">
        <w:rPr>
          <w:rFonts w:cs="Arial"/>
        </w:rPr>
        <w:t>- wykonanie oznakowania</w:t>
      </w:r>
    </w:p>
    <w:p w14:paraId="5EB82887" w14:textId="77777777" w:rsidR="001649F7" w:rsidRPr="00FE67CA" w:rsidRDefault="001649F7" w:rsidP="001649F7">
      <w:pPr>
        <w:tabs>
          <w:tab w:val="left" w:pos="283"/>
        </w:tabs>
        <w:spacing w:line="100" w:lineRule="atLeast"/>
        <w:rPr>
          <w:rFonts w:cs="Arial"/>
        </w:rPr>
      </w:pPr>
      <w:r w:rsidRPr="00FE67CA">
        <w:rPr>
          <w:rFonts w:cs="Arial"/>
        </w:rPr>
        <w:t>- ochrona znaków przed zniszczeniem przez pojazdy w czasie prowadzenia robót,</w:t>
      </w:r>
    </w:p>
    <w:p w14:paraId="59F7B0BD" w14:textId="77777777" w:rsidR="001649F7" w:rsidRPr="00FE67CA" w:rsidRDefault="001649F7" w:rsidP="001649F7">
      <w:pPr>
        <w:tabs>
          <w:tab w:val="left" w:pos="283"/>
        </w:tabs>
        <w:spacing w:line="100" w:lineRule="atLeast"/>
        <w:rPr>
          <w:rFonts w:cs="Arial"/>
        </w:rPr>
      </w:pPr>
      <w:r w:rsidRPr="00FE67CA">
        <w:rPr>
          <w:rFonts w:cs="Arial"/>
        </w:rPr>
        <w:t>- przeprowadzenie pomiarów i badań laboratoryjnych wymaganych w specyfikacji technicznej.</w:t>
      </w:r>
    </w:p>
    <w:p w14:paraId="0E441981" w14:textId="77777777" w:rsidR="001649F7" w:rsidRPr="00FE67CA" w:rsidRDefault="001649F7" w:rsidP="001649F7">
      <w:pPr>
        <w:pStyle w:val="Arial10"/>
        <w:spacing w:line="276" w:lineRule="auto"/>
      </w:pPr>
      <w:r w:rsidRPr="00FE67CA">
        <w:t>9.3. Ilość jednostek obmiarowych</w:t>
      </w:r>
    </w:p>
    <w:p w14:paraId="65933158" w14:textId="77777777" w:rsidR="001649F7" w:rsidRPr="00FE67CA" w:rsidRDefault="001649F7" w:rsidP="001649F7">
      <w:pPr>
        <w:tabs>
          <w:tab w:val="left" w:pos="283"/>
        </w:tabs>
        <w:spacing w:line="100" w:lineRule="atLeast"/>
        <w:rPr>
          <w:rFonts w:cs="Arial"/>
        </w:rPr>
      </w:pPr>
      <w:r w:rsidRPr="00FE67CA">
        <w:rPr>
          <w:rFonts w:cs="Arial"/>
        </w:rPr>
        <w:t>Przewidywana ilość jednostek – wg przedmiaru robót.</w:t>
      </w:r>
    </w:p>
    <w:p w14:paraId="5AD8E1BF" w14:textId="77777777" w:rsidR="001649F7" w:rsidRPr="00FE67CA" w:rsidRDefault="001649F7" w:rsidP="001649F7">
      <w:pPr>
        <w:pStyle w:val="Nagwek2"/>
        <w:keepLines w:val="0"/>
        <w:numPr>
          <w:ilvl w:val="1"/>
          <w:numId w:val="19"/>
        </w:numPr>
        <w:autoSpaceDN/>
        <w:spacing w:before="120" w:after="120"/>
        <w:textAlignment w:val="auto"/>
        <w:rPr>
          <w:lang w:eastAsia="pl-PL"/>
        </w:rPr>
      </w:pPr>
      <w:r w:rsidRPr="00FE67CA">
        <w:rPr>
          <w:lang w:eastAsia="pl-PL"/>
        </w:rPr>
        <w:t>10. PRZEPISY ZWIĄZANE</w:t>
      </w:r>
    </w:p>
    <w:p w14:paraId="4D5941FD" w14:textId="70695EDC" w:rsidR="001649F7" w:rsidRPr="00FE67CA" w:rsidRDefault="00FE67CA" w:rsidP="001649F7">
      <w:pPr>
        <w:tabs>
          <w:tab w:val="left" w:pos="283"/>
        </w:tabs>
        <w:spacing w:line="100" w:lineRule="atLeast"/>
        <w:rPr>
          <w:rFonts w:cs="Arial"/>
        </w:rPr>
      </w:pPr>
      <w:r>
        <w:rPr>
          <w:rFonts w:cs="Arial"/>
        </w:rPr>
        <w:t>Rozporządzenie Ministra Infrastruktury z dnia 3 lipca 2003r. w sprawie szczegółowych warunków technicznych dla znaków i sygnałów drogowych oraz urządzeń bezpieczeństwa ruchu drogowego</w:t>
      </w:r>
      <w:r w:rsidR="004C339F">
        <w:rPr>
          <w:rFonts w:cs="Arial"/>
        </w:rPr>
        <w:t xml:space="preserve"> i warunkach ich umieszczania na drogach (Dz. u. z 2019r. poz. 2311 z </w:t>
      </w:r>
      <w:proofErr w:type="spellStart"/>
      <w:r w:rsidR="004C339F">
        <w:rPr>
          <w:rFonts w:cs="Arial"/>
        </w:rPr>
        <w:t>późn</w:t>
      </w:r>
      <w:proofErr w:type="spellEnd"/>
      <w:r w:rsidR="004C339F">
        <w:rPr>
          <w:rFonts w:cs="Arial"/>
        </w:rPr>
        <w:t>. Zm.).</w:t>
      </w:r>
    </w:p>
    <w:p w14:paraId="74456C6F" w14:textId="77777777" w:rsidR="001649F7" w:rsidRPr="00FE67CA" w:rsidRDefault="001649F7" w:rsidP="001649F7">
      <w:pPr>
        <w:tabs>
          <w:tab w:val="left" w:pos="283"/>
        </w:tabs>
        <w:spacing w:line="100" w:lineRule="atLeast"/>
        <w:rPr>
          <w:rFonts w:cs="Arial"/>
        </w:rPr>
      </w:pPr>
    </w:p>
    <w:p w14:paraId="265DE340" w14:textId="77777777" w:rsidR="001649F7" w:rsidRPr="00FE67CA" w:rsidRDefault="001649F7" w:rsidP="001649F7">
      <w:pPr>
        <w:jc w:val="left"/>
        <w:rPr>
          <w:rFonts w:cs="Arial"/>
        </w:rPr>
      </w:pPr>
      <w:r w:rsidRPr="00FE67CA">
        <w:rPr>
          <w:rFonts w:cs="Arial"/>
        </w:rPr>
        <w:br w:type="page"/>
      </w:r>
    </w:p>
    <w:p w14:paraId="7AE3CAB7" w14:textId="77777777" w:rsidR="001649F7" w:rsidRPr="00FE67CA" w:rsidRDefault="001649F7" w:rsidP="001649F7">
      <w:pPr>
        <w:pStyle w:val="Nagwek1"/>
        <w:keepLines/>
        <w:numPr>
          <w:ilvl w:val="0"/>
          <w:numId w:val="23"/>
        </w:numPr>
        <w:autoSpaceDN/>
        <w:spacing w:before="120" w:after="120"/>
        <w:jc w:val="center"/>
        <w:textAlignment w:val="auto"/>
      </w:pPr>
      <w:bookmarkStart w:id="58" w:name="_Toc124331345"/>
      <w:bookmarkStart w:id="59" w:name="_Toc124331365"/>
      <w:bookmarkStart w:id="60" w:name="_Toc151971235"/>
      <w:bookmarkStart w:id="61" w:name="_Toc151972031"/>
      <w:r w:rsidRPr="00FE67CA">
        <w:lastRenderedPageBreak/>
        <w:t>D - 07.02.01 OZNAKOWANIE  PIONOWE</w:t>
      </w:r>
      <w:bookmarkEnd w:id="58"/>
      <w:bookmarkEnd w:id="59"/>
      <w:bookmarkEnd w:id="60"/>
      <w:bookmarkEnd w:id="61"/>
    </w:p>
    <w:p w14:paraId="0FE4BEBA" w14:textId="77777777" w:rsidR="001649F7" w:rsidRPr="00FE67CA" w:rsidRDefault="001649F7" w:rsidP="001649F7">
      <w:pPr>
        <w:tabs>
          <w:tab w:val="left" w:pos="283"/>
        </w:tabs>
        <w:spacing w:line="100" w:lineRule="atLeast"/>
        <w:rPr>
          <w:rFonts w:cs="Arial"/>
        </w:rPr>
      </w:pPr>
    </w:p>
    <w:p w14:paraId="55759CF1" w14:textId="77777777" w:rsidR="001649F7" w:rsidRPr="00FE67CA" w:rsidRDefault="001649F7" w:rsidP="001649F7">
      <w:pPr>
        <w:jc w:val="center"/>
        <w:rPr>
          <w:rFonts w:cs="Tahoma"/>
          <w:b/>
        </w:rPr>
      </w:pPr>
      <w:r w:rsidRPr="00FE67CA">
        <w:rPr>
          <w:rFonts w:cs="Tahoma"/>
          <w:b/>
        </w:rPr>
        <w:t>CPV 45233290-8</w:t>
      </w:r>
    </w:p>
    <w:p w14:paraId="1C12AC4F" w14:textId="77777777" w:rsidR="001649F7" w:rsidRPr="00FE67CA" w:rsidRDefault="001649F7" w:rsidP="001649F7">
      <w:pPr>
        <w:jc w:val="center"/>
        <w:rPr>
          <w:rFonts w:cs="Tahoma"/>
          <w:b/>
        </w:rPr>
      </w:pPr>
      <w:r w:rsidRPr="00FE67CA">
        <w:rPr>
          <w:rFonts w:cs="Tahoma"/>
          <w:b/>
        </w:rPr>
        <w:t>INSTALOWANIE ZNAKÓW DROGOWYCH</w:t>
      </w:r>
    </w:p>
    <w:p w14:paraId="1369159D" w14:textId="77777777" w:rsidR="001649F7" w:rsidRPr="00FE67CA" w:rsidRDefault="001649F7" w:rsidP="001649F7">
      <w:pPr>
        <w:tabs>
          <w:tab w:val="left" w:pos="283"/>
        </w:tabs>
        <w:spacing w:line="100" w:lineRule="atLeast"/>
        <w:rPr>
          <w:rFonts w:cs="Arial"/>
        </w:rPr>
      </w:pPr>
    </w:p>
    <w:p w14:paraId="416EE361" w14:textId="77777777" w:rsidR="001649F7" w:rsidRPr="00FE67CA" w:rsidRDefault="001649F7" w:rsidP="001649F7">
      <w:pPr>
        <w:pStyle w:val="Nagwek2"/>
        <w:keepLines w:val="0"/>
        <w:numPr>
          <w:ilvl w:val="1"/>
          <w:numId w:val="19"/>
        </w:numPr>
        <w:autoSpaceDN/>
        <w:spacing w:before="120" w:after="120"/>
        <w:textAlignment w:val="auto"/>
        <w:rPr>
          <w:lang w:eastAsia="pl-PL"/>
        </w:rPr>
      </w:pPr>
      <w:r w:rsidRPr="00FE67CA">
        <w:rPr>
          <w:lang w:eastAsia="pl-PL"/>
        </w:rPr>
        <w:t>1. WSTĘP</w:t>
      </w:r>
    </w:p>
    <w:p w14:paraId="5615D4AE" w14:textId="77777777" w:rsidR="001649F7" w:rsidRPr="00FE67CA" w:rsidRDefault="001649F7" w:rsidP="001649F7">
      <w:pPr>
        <w:pStyle w:val="Arial10"/>
        <w:spacing w:line="276" w:lineRule="auto"/>
      </w:pPr>
      <w:r w:rsidRPr="00FE67CA">
        <w:t>1.1. Przedmiot ST</w:t>
      </w:r>
    </w:p>
    <w:p w14:paraId="1E8D0C40" w14:textId="77777777" w:rsidR="001649F7" w:rsidRPr="00FE67CA" w:rsidRDefault="001649F7" w:rsidP="001649F7">
      <w:pPr>
        <w:tabs>
          <w:tab w:val="left" w:pos="283"/>
        </w:tabs>
        <w:spacing w:line="100" w:lineRule="atLeast"/>
        <w:rPr>
          <w:rFonts w:cs="Arial"/>
        </w:rPr>
      </w:pPr>
      <w:r w:rsidRPr="00FE67CA">
        <w:rPr>
          <w:rFonts w:cs="Arial"/>
        </w:rPr>
        <w:tab/>
        <w:t>Przedmiotem niniejszej ogólnej specyfikacji technicznej (ST) są wymagania dotyczące wykonania i odbioru oznakowania pionowego.</w:t>
      </w:r>
    </w:p>
    <w:p w14:paraId="241BC274" w14:textId="77777777" w:rsidR="001649F7" w:rsidRPr="00FE67CA" w:rsidRDefault="001649F7" w:rsidP="001649F7">
      <w:pPr>
        <w:pStyle w:val="Arial10"/>
        <w:spacing w:line="276" w:lineRule="auto"/>
      </w:pPr>
      <w:r w:rsidRPr="00FE67CA">
        <w:t>1.2. Zakres stosowania ST</w:t>
      </w:r>
    </w:p>
    <w:p w14:paraId="57FF8F64" w14:textId="77777777" w:rsidR="001649F7" w:rsidRPr="00FE67CA" w:rsidRDefault="001649F7" w:rsidP="001649F7">
      <w:pPr>
        <w:tabs>
          <w:tab w:val="left" w:pos="283"/>
        </w:tabs>
        <w:spacing w:line="100" w:lineRule="atLeast"/>
        <w:rPr>
          <w:rFonts w:cs="Arial"/>
        </w:rPr>
      </w:pPr>
      <w:r w:rsidRPr="00FE67CA">
        <w:rPr>
          <w:rFonts w:cs="Arial"/>
        </w:rPr>
        <w:tab/>
        <w:t>Specyfikacja techniczna jest stosowana jako dokument przetargowy przy  zleceniu i realizacji robót wymienionych w rozdziale “Wymagania ogólne” w punkcie 1.1.</w:t>
      </w:r>
    </w:p>
    <w:p w14:paraId="022CD276" w14:textId="77777777" w:rsidR="001649F7" w:rsidRPr="00FE67CA" w:rsidRDefault="001649F7" w:rsidP="001649F7">
      <w:pPr>
        <w:pStyle w:val="Arial10"/>
        <w:spacing w:line="276" w:lineRule="auto"/>
      </w:pPr>
      <w:r w:rsidRPr="00FE67CA">
        <w:t>1.3. Zakres robót objętych ST</w:t>
      </w:r>
    </w:p>
    <w:p w14:paraId="0C92B843" w14:textId="77777777" w:rsidR="001649F7" w:rsidRPr="00FE67CA" w:rsidRDefault="001649F7" w:rsidP="001649F7">
      <w:pPr>
        <w:tabs>
          <w:tab w:val="left" w:pos="283"/>
        </w:tabs>
        <w:spacing w:line="100" w:lineRule="atLeast"/>
        <w:rPr>
          <w:rFonts w:cs="Arial"/>
        </w:rPr>
      </w:pPr>
      <w:r w:rsidRPr="00FE67CA">
        <w:rPr>
          <w:rFonts w:cs="Arial"/>
        </w:rPr>
        <w:tab/>
        <w:t>Ustalenia zawarte w niniejszej specyfikacji dotyczą zasad prowadzenia robót związanych z wykonywaniem i odbiorem oznakowania pionowego stosowanego na drogach.</w:t>
      </w:r>
    </w:p>
    <w:p w14:paraId="73B38914" w14:textId="77777777" w:rsidR="001649F7" w:rsidRPr="00FE67CA" w:rsidRDefault="001649F7" w:rsidP="001649F7">
      <w:pPr>
        <w:pStyle w:val="Arial10"/>
        <w:spacing w:line="276" w:lineRule="auto"/>
      </w:pPr>
      <w:r w:rsidRPr="00FE67CA">
        <w:t>1.4. Określenia podstawowe</w:t>
      </w:r>
    </w:p>
    <w:p w14:paraId="499EB194" w14:textId="77777777" w:rsidR="001649F7" w:rsidRPr="00FE67CA" w:rsidRDefault="001649F7" w:rsidP="001649F7">
      <w:pPr>
        <w:tabs>
          <w:tab w:val="left" w:pos="283"/>
        </w:tabs>
        <w:spacing w:line="100" w:lineRule="atLeast"/>
        <w:rPr>
          <w:rFonts w:cs="Arial"/>
        </w:rPr>
      </w:pPr>
      <w:r w:rsidRPr="00FE67CA">
        <w:rPr>
          <w:rFonts w:cs="Arial"/>
        </w:rPr>
        <w:t>1.4.1. Znak pionowy - znak wykonany w postaci tarczy lub tablicy z napisami albo symbolami, zwykle umieszczony na konstrukcji wsporczej.</w:t>
      </w:r>
    </w:p>
    <w:p w14:paraId="680F45EB" w14:textId="77777777" w:rsidR="001649F7" w:rsidRPr="00FE67CA" w:rsidRDefault="001649F7" w:rsidP="001649F7">
      <w:pPr>
        <w:tabs>
          <w:tab w:val="left" w:pos="283"/>
        </w:tabs>
        <w:spacing w:line="100" w:lineRule="atLeast"/>
        <w:rPr>
          <w:rFonts w:cs="Arial"/>
        </w:rPr>
      </w:pPr>
      <w:r w:rsidRPr="00FE67CA">
        <w:rPr>
          <w:rFonts w:cs="Arial"/>
        </w:rPr>
        <w:t>1.4.2. Tarcza znaku - element konstrukcyjny, na powierzchni którego umieszczana jest treść znaku. Tarcza może być wykonana z różnych materiałów (stal, aluminium, tworzywa syntetyczne itp.) - jako jednolita lub składana.</w:t>
      </w:r>
    </w:p>
    <w:p w14:paraId="2CFA2954" w14:textId="77777777" w:rsidR="001649F7" w:rsidRPr="00FE67CA" w:rsidRDefault="001649F7" w:rsidP="001649F7">
      <w:pPr>
        <w:tabs>
          <w:tab w:val="left" w:pos="283"/>
        </w:tabs>
        <w:spacing w:line="100" w:lineRule="atLeast"/>
        <w:rPr>
          <w:rFonts w:cs="Arial"/>
        </w:rPr>
      </w:pPr>
      <w:r w:rsidRPr="00FE67CA">
        <w:rPr>
          <w:rFonts w:cs="Arial"/>
        </w:rPr>
        <w:t xml:space="preserve">1.4.3. Lico znaku - przednia część znaku, służąca do podania treści znaku. Lico znaku może być wykonane jako malowane lub oklejane (folią odblaskową lub </w:t>
      </w:r>
      <w:proofErr w:type="spellStart"/>
      <w:r w:rsidRPr="00FE67CA">
        <w:rPr>
          <w:rFonts w:cs="Arial"/>
        </w:rPr>
        <w:t>nieodblaskową</w:t>
      </w:r>
      <w:proofErr w:type="spellEnd"/>
      <w:r w:rsidRPr="00FE67CA">
        <w:rPr>
          <w:rFonts w:cs="Arial"/>
        </w:rPr>
        <w:t>). W przypadkach szczególnych (znak z przejrzystych tworzyw syntetycznych) lico znaku może być zatopione w tarczy znaku.</w:t>
      </w:r>
    </w:p>
    <w:p w14:paraId="14105702" w14:textId="77777777" w:rsidR="001649F7" w:rsidRPr="00FE67CA" w:rsidRDefault="001649F7" w:rsidP="001649F7">
      <w:pPr>
        <w:tabs>
          <w:tab w:val="left" w:pos="283"/>
        </w:tabs>
        <w:spacing w:line="100" w:lineRule="atLeast"/>
        <w:rPr>
          <w:rFonts w:cs="Arial"/>
        </w:rPr>
      </w:pPr>
      <w:r w:rsidRPr="00FE67CA">
        <w:rPr>
          <w:rFonts w:cs="Arial"/>
        </w:rPr>
        <w:t>1.4.4. Konstrukcja wsporcza znaku - słup (słupy), wysięgnik, wspornik itp., na którym zamocowana jest tarcza znaku, wraz z elementami służącymi do przymocowania tarczy (śruby, zaciski itp.).</w:t>
      </w:r>
    </w:p>
    <w:p w14:paraId="51E692E2" w14:textId="77777777" w:rsidR="001649F7" w:rsidRPr="00FE67CA" w:rsidRDefault="001649F7" w:rsidP="001649F7">
      <w:pPr>
        <w:tabs>
          <w:tab w:val="left" w:pos="283"/>
        </w:tabs>
        <w:spacing w:line="100" w:lineRule="atLeast"/>
        <w:rPr>
          <w:rFonts w:cs="Arial"/>
        </w:rPr>
      </w:pPr>
      <w:r w:rsidRPr="00FE67CA">
        <w:rPr>
          <w:rFonts w:cs="Arial"/>
        </w:rPr>
        <w:t xml:space="preserve">1.4.5. Pozostałe określenia podstawowe są zgodne z obowiązującymi, odpowiednimi polskimi normami i z definicjami podanymi w ST D-00.00.00 „Wymagania ogólne” pkt 1.4. </w:t>
      </w:r>
    </w:p>
    <w:p w14:paraId="159DD9EC" w14:textId="77777777" w:rsidR="001649F7" w:rsidRPr="00FE67CA" w:rsidRDefault="001649F7" w:rsidP="001649F7">
      <w:pPr>
        <w:pStyle w:val="Arial10"/>
        <w:spacing w:line="276" w:lineRule="auto"/>
      </w:pPr>
      <w:r w:rsidRPr="00FE67CA">
        <w:t>1.5. Ogólne wymagania dotyczące robót</w:t>
      </w:r>
    </w:p>
    <w:p w14:paraId="63BDE2D6" w14:textId="77777777" w:rsidR="001649F7" w:rsidRPr="00FE67CA" w:rsidRDefault="001649F7" w:rsidP="001649F7">
      <w:pPr>
        <w:tabs>
          <w:tab w:val="left" w:pos="283"/>
        </w:tabs>
        <w:spacing w:line="100" w:lineRule="atLeast"/>
        <w:rPr>
          <w:rFonts w:cs="Arial"/>
        </w:rPr>
      </w:pPr>
      <w:r w:rsidRPr="00FE67CA">
        <w:rPr>
          <w:rFonts w:cs="Arial"/>
        </w:rPr>
        <w:tab/>
        <w:t xml:space="preserve">Ogólne wymagania dotyczące robót podano w ST D-00.00.00 „Wymagania ogólne” pkt 1.5. </w:t>
      </w:r>
    </w:p>
    <w:p w14:paraId="06B41D1D" w14:textId="77777777" w:rsidR="001649F7" w:rsidRPr="00FE67CA" w:rsidRDefault="001649F7" w:rsidP="001649F7">
      <w:pPr>
        <w:pStyle w:val="Nagwek2"/>
        <w:keepLines w:val="0"/>
        <w:numPr>
          <w:ilvl w:val="1"/>
          <w:numId w:val="19"/>
        </w:numPr>
        <w:autoSpaceDN/>
        <w:spacing w:before="120" w:after="120"/>
        <w:textAlignment w:val="auto"/>
        <w:rPr>
          <w:lang w:eastAsia="pl-PL"/>
        </w:rPr>
      </w:pPr>
      <w:r w:rsidRPr="00FE67CA">
        <w:rPr>
          <w:lang w:eastAsia="pl-PL"/>
        </w:rPr>
        <w:t>2. MATERIAŁY</w:t>
      </w:r>
    </w:p>
    <w:p w14:paraId="46CD8E31" w14:textId="77777777" w:rsidR="001649F7" w:rsidRPr="00FE67CA" w:rsidRDefault="001649F7" w:rsidP="001649F7">
      <w:pPr>
        <w:pStyle w:val="Arial10"/>
        <w:spacing w:line="276" w:lineRule="auto"/>
      </w:pPr>
      <w:r w:rsidRPr="00FE67CA">
        <w:t>2.1. Ogólne wymagania dotyczące materiałów</w:t>
      </w:r>
    </w:p>
    <w:p w14:paraId="56D4D187" w14:textId="77777777" w:rsidR="001649F7" w:rsidRPr="00FE67CA" w:rsidRDefault="001649F7" w:rsidP="001649F7">
      <w:pPr>
        <w:tabs>
          <w:tab w:val="left" w:pos="283"/>
        </w:tabs>
        <w:spacing w:line="100" w:lineRule="atLeast"/>
        <w:rPr>
          <w:rFonts w:cs="Arial"/>
        </w:rPr>
      </w:pPr>
      <w:r w:rsidRPr="00FE67CA">
        <w:rPr>
          <w:rFonts w:cs="Arial"/>
        </w:rPr>
        <w:tab/>
        <w:t>Ogólne wymagania dotyczące materiałów, ich pozyskiwania i składowania podano w ST D-00.00.00 „Wymagania ogólne” pkt 2.</w:t>
      </w:r>
    </w:p>
    <w:p w14:paraId="3D771F2E" w14:textId="77777777" w:rsidR="001649F7" w:rsidRPr="00FE67CA" w:rsidRDefault="001649F7" w:rsidP="001649F7">
      <w:pPr>
        <w:pStyle w:val="Arial10"/>
        <w:spacing w:line="276" w:lineRule="auto"/>
      </w:pPr>
      <w:r w:rsidRPr="00FE67CA">
        <w:t>2.2. Dokument odniesienia</w:t>
      </w:r>
    </w:p>
    <w:p w14:paraId="1DF3FA36" w14:textId="630B3D99" w:rsidR="001649F7" w:rsidRPr="00FE67CA" w:rsidRDefault="001649F7" w:rsidP="001649F7">
      <w:pPr>
        <w:tabs>
          <w:tab w:val="left" w:pos="283"/>
        </w:tabs>
        <w:spacing w:line="100" w:lineRule="atLeast"/>
        <w:rPr>
          <w:rFonts w:cs="Arial"/>
        </w:rPr>
      </w:pPr>
      <w:r w:rsidRPr="00FE67CA">
        <w:rPr>
          <w:rFonts w:cs="Arial"/>
        </w:rPr>
        <w:tab/>
        <w:t>Każdy materiał do wykonania pionowego znaku drogowego musi być zgodny z normą PN-EN12899-1:2010 Stałe pionowe znaki drogowe. Część 1: Znaki stałe oraz z Rozporządzeniem Ministra Infrastruktury z dnia 3 lipca 2003 r. w sprawie szczegółowych warunków technicznych dla znaków i sygnałów drogowych oraz urządzeń bezpieczeństwa ruchu drogowego i warunków ich umieszczania na drogach Dz.U</w:t>
      </w:r>
      <w:r w:rsidR="00FE67CA" w:rsidRPr="00FE67CA">
        <w:rPr>
          <w:rFonts w:cs="Arial"/>
        </w:rPr>
        <w:t>. z 2019 r. poz. 2311</w:t>
      </w:r>
      <w:r w:rsidRPr="00FE67CA">
        <w:rPr>
          <w:rFonts w:cs="Arial"/>
        </w:rPr>
        <w:t xml:space="preserve"> ze zmianami.</w:t>
      </w:r>
    </w:p>
    <w:p w14:paraId="33D29C92" w14:textId="77777777" w:rsidR="001649F7" w:rsidRPr="00FE67CA" w:rsidRDefault="001649F7" w:rsidP="001649F7">
      <w:pPr>
        <w:pStyle w:val="Arial10"/>
        <w:spacing w:line="276" w:lineRule="auto"/>
      </w:pPr>
      <w:r w:rsidRPr="00FE67CA">
        <w:t>2.3. Materiały stosowane do fundamentów znaków</w:t>
      </w:r>
    </w:p>
    <w:p w14:paraId="31CD544C" w14:textId="77777777" w:rsidR="001649F7" w:rsidRPr="004C339F" w:rsidRDefault="001649F7" w:rsidP="001649F7">
      <w:pPr>
        <w:tabs>
          <w:tab w:val="left" w:pos="283"/>
        </w:tabs>
        <w:spacing w:line="100" w:lineRule="atLeast"/>
        <w:rPr>
          <w:rFonts w:cs="Arial"/>
        </w:rPr>
      </w:pPr>
      <w:r w:rsidRPr="004C339F">
        <w:rPr>
          <w:rFonts w:cs="Arial"/>
        </w:rPr>
        <w:tab/>
        <w:t>Fundamenty dla zamocowania konstrukcji wsporczych znaków mogą być wykonywane jako:</w:t>
      </w:r>
    </w:p>
    <w:p w14:paraId="2D27B77C" w14:textId="77777777" w:rsidR="001649F7" w:rsidRPr="004C339F" w:rsidRDefault="001649F7" w:rsidP="001649F7">
      <w:pPr>
        <w:tabs>
          <w:tab w:val="left" w:pos="283"/>
        </w:tabs>
        <w:spacing w:line="100" w:lineRule="atLeast"/>
        <w:rPr>
          <w:rFonts w:cs="Arial"/>
        </w:rPr>
      </w:pPr>
      <w:r w:rsidRPr="004C339F">
        <w:rPr>
          <w:rFonts w:cs="Arial"/>
        </w:rPr>
        <w:t>- prefabrykaty betonowe,</w:t>
      </w:r>
    </w:p>
    <w:p w14:paraId="67B6DBA6" w14:textId="77777777" w:rsidR="001649F7" w:rsidRPr="004C339F" w:rsidRDefault="001649F7" w:rsidP="001649F7">
      <w:pPr>
        <w:tabs>
          <w:tab w:val="left" w:pos="283"/>
        </w:tabs>
        <w:spacing w:line="100" w:lineRule="atLeast"/>
        <w:rPr>
          <w:rFonts w:cs="Arial"/>
        </w:rPr>
      </w:pPr>
      <w:r w:rsidRPr="004C339F">
        <w:rPr>
          <w:rFonts w:cs="Arial"/>
        </w:rPr>
        <w:t>- z betonu wykonywanego „na mokro”,</w:t>
      </w:r>
    </w:p>
    <w:p w14:paraId="6D1553B5" w14:textId="77777777" w:rsidR="001649F7" w:rsidRPr="004C339F" w:rsidRDefault="001649F7" w:rsidP="001649F7">
      <w:pPr>
        <w:tabs>
          <w:tab w:val="left" w:pos="283"/>
        </w:tabs>
        <w:spacing w:line="100" w:lineRule="atLeast"/>
        <w:rPr>
          <w:rFonts w:cs="Arial"/>
        </w:rPr>
      </w:pPr>
      <w:r w:rsidRPr="004C339F">
        <w:rPr>
          <w:rFonts w:cs="Arial"/>
        </w:rPr>
        <w:t>- inne rozwiązania zaakceptowane przez Inżyniera.</w:t>
      </w:r>
    </w:p>
    <w:p w14:paraId="66392FE0" w14:textId="77777777" w:rsidR="001649F7" w:rsidRPr="004C339F" w:rsidRDefault="001649F7" w:rsidP="001649F7">
      <w:pPr>
        <w:pStyle w:val="Arial10"/>
        <w:spacing w:line="276" w:lineRule="auto"/>
      </w:pPr>
      <w:r w:rsidRPr="004C339F">
        <w:t>2.4. Konstrukcje wsporcze</w:t>
      </w:r>
    </w:p>
    <w:p w14:paraId="3AEE9E95" w14:textId="77777777" w:rsidR="001649F7" w:rsidRPr="004C339F" w:rsidRDefault="001649F7" w:rsidP="001649F7">
      <w:pPr>
        <w:tabs>
          <w:tab w:val="left" w:pos="283"/>
        </w:tabs>
        <w:spacing w:line="100" w:lineRule="atLeast"/>
        <w:rPr>
          <w:rFonts w:cs="Arial"/>
        </w:rPr>
      </w:pPr>
      <w:r w:rsidRPr="004C339F">
        <w:rPr>
          <w:rFonts w:cs="Arial"/>
        </w:rPr>
        <w:t xml:space="preserve">Konstrukcje wsporcze należy wykonać z ocynkowanych rur stalowych 60 - 70 mm, u dołu z </w:t>
      </w:r>
      <w:r w:rsidRPr="004C339F">
        <w:rPr>
          <w:rFonts w:cs="Arial"/>
        </w:rPr>
        <w:lastRenderedPageBreak/>
        <w:t>przyspawanymi tzw. „wąsami kotwiącymi”, u góry zaślepiony.</w:t>
      </w:r>
    </w:p>
    <w:p w14:paraId="6F469DC8" w14:textId="77777777" w:rsidR="001649F7" w:rsidRPr="004C339F" w:rsidRDefault="001649F7" w:rsidP="001649F7">
      <w:pPr>
        <w:pStyle w:val="Arial10"/>
        <w:spacing w:line="276" w:lineRule="auto"/>
      </w:pPr>
      <w:r w:rsidRPr="004C339F">
        <w:t>2.5. Tarcza znaku</w:t>
      </w:r>
    </w:p>
    <w:p w14:paraId="031FF1D4" w14:textId="77777777" w:rsidR="001649F7" w:rsidRPr="004C339F" w:rsidRDefault="001649F7" w:rsidP="001649F7">
      <w:pPr>
        <w:tabs>
          <w:tab w:val="left" w:pos="283"/>
        </w:tabs>
        <w:spacing w:line="100" w:lineRule="atLeast"/>
        <w:rPr>
          <w:rFonts w:cs="Arial"/>
        </w:rPr>
      </w:pPr>
      <w:r w:rsidRPr="004C339F">
        <w:rPr>
          <w:rFonts w:cs="Arial"/>
        </w:rPr>
        <w:t>Tarcza znaku z blachy stalowej grubości 1,25-2,0 mm powinna być zabezpieczona przed korozją obustronnie cynkowaniem ogniowym lub elektrolitycznym. Dopuszcza się stosowanie innych sposobów zabezpieczenia stalowych tarcz znaków przed korozją, np. przez metalizowanie lub pokrywanie tworzywami syntetycznymi pod warunkiem uzyskania aprobaty technicznej dla danej technologii.</w:t>
      </w:r>
    </w:p>
    <w:p w14:paraId="7B8D0257" w14:textId="77777777" w:rsidR="001649F7" w:rsidRPr="004C339F" w:rsidRDefault="001649F7" w:rsidP="001649F7">
      <w:pPr>
        <w:tabs>
          <w:tab w:val="left" w:pos="283"/>
        </w:tabs>
        <w:spacing w:line="100" w:lineRule="atLeast"/>
        <w:rPr>
          <w:rFonts w:cs="Arial"/>
        </w:rPr>
      </w:pPr>
      <w:r w:rsidRPr="004C339F">
        <w:rPr>
          <w:rFonts w:cs="Arial"/>
        </w:rPr>
        <w:tab/>
        <w:t>Nie dopuszcza się stosowania stalowych tarcz znaków, zabezpieczonych przed korozją jedynie farbami antykorozyjnymi.</w:t>
      </w:r>
    </w:p>
    <w:p w14:paraId="6B9FC9E1" w14:textId="77777777" w:rsidR="001649F7" w:rsidRPr="004C339F" w:rsidRDefault="001649F7" w:rsidP="001649F7">
      <w:pPr>
        <w:tabs>
          <w:tab w:val="left" w:pos="283"/>
        </w:tabs>
        <w:spacing w:line="100" w:lineRule="atLeast"/>
        <w:rPr>
          <w:rFonts w:cs="Arial"/>
        </w:rPr>
      </w:pPr>
      <w:r w:rsidRPr="004C339F">
        <w:rPr>
          <w:rFonts w:cs="Arial"/>
        </w:rPr>
        <w:tab/>
        <w:t>Krawędzie tarczy powinny być zabezpieczone przed korozją farbami ochronnymi o odpowiedniej trwałości, nie mniejszej niż przewidywany okres użytkowania znaku.</w:t>
      </w:r>
    </w:p>
    <w:p w14:paraId="6C109A79" w14:textId="77777777" w:rsidR="001649F7" w:rsidRPr="004C339F" w:rsidRDefault="001649F7" w:rsidP="001649F7">
      <w:pPr>
        <w:tabs>
          <w:tab w:val="left" w:pos="283"/>
        </w:tabs>
        <w:spacing w:line="100" w:lineRule="atLeast"/>
        <w:rPr>
          <w:rFonts w:cs="Arial"/>
        </w:rPr>
      </w:pPr>
      <w:r w:rsidRPr="004C339F">
        <w:rPr>
          <w:rFonts w:cs="Arial"/>
        </w:rPr>
        <w:tab/>
        <w:t>Powierzchnie znaków drogowych powinny być pokryte folią odblaskową typu II lub III.</w:t>
      </w:r>
    </w:p>
    <w:p w14:paraId="5402F6C9" w14:textId="77777777" w:rsidR="001649F7" w:rsidRPr="004C339F" w:rsidRDefault="001649F7" w:rsidP="001649F7">
      <w:pPr>
        <w:tabs>
          <w:tab w:val="left" w:pos="283"/>
        </w:tabs>
        <w:spacing w:line="100" w:lineRule="atLeast"/>
        <w:rPr>
          <w:rFonts w:cs="Arial"/>
        </w:rPr>
      </w:pPr>
      <w:r w:rsidRPr="004C339F">
        <w:rPr>
          <w:rFonts w:cs="Arial"/>
        </w:rPr>
        <w:tab/>
        <w:t>Właściwości użytkowe wg PN-EN 12899:</w:t>
      </w:r>
    </w:p>
    <w:p w14:paraId="10C26D57"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obciążenie wiatrem – WL6</w:t>
      </w:r>
    </w:p>
    <w:p w14:paraId="0DE960CD"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tymczasowe odkształcenie od naporu wiatru – TDB2 – TDB4</w:t>
      </w:r>
    </w:p>
    <w:p w14:paraId="4D3342CF"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odkształcenie trwałe od naporu wiatru – wymaganie spełnione</w:t>
      </w:r>
    </w:p>
    <w:p w14:paraId="4296CABA"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otwory w licu znaku – P3</w:t>
      </w:r>
    </w:p>
    <w:p w14:paraId="2DEC1F02"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krawędzie – E2</w:t>
      </w:r>
    </w:p>
    <w:p w14:paraId="566E569C"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odporność na korozję – SP1</w:t>
      </w:r>
    </w:p>
    <w:p w14:paraId="61FD7211"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grubość warstwy ochronnej – wymaganie spełnione</w:t>
      </w:r>
    </w:p>
    <w:p w14:paraId="530DD662"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pionowe i poziome obciążenie punktowe – PL0</w:t>
      </w:r>
    </w:p>
    <w:p w14:paraId="54E65022"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dynamiczne obciążenie śniegiem – DSL0</w:t>
      </w:r>
    </w:p>
    <w:p w14:paraId="229CFCB9"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chromatyczność i współczynnik luminacji - CR2, B1&amp;B2</w:t>
      </w:r>
    </w:p>
    <w:p w14:paraId="7B980CE9"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współczynnik odblaskowości RA1, R2</w:t>
      </w:r>
    </w:p>
    <w:p w14:paraId="13344055" w14:textId="77777777" w:rsidR="001649F7" w:rsidRPr="004C339F" w:rsidRDefault="001649F7" w:rsidP="001649F7">
      <w:pPr>
        <w:pStyle w:val="Arial10"/>
        <w:spacing w:line="276" w:lineRule="auto"/>
      </w:pPr>
      <w:r w:rsidRPr="004C339F">
        <w:t>2.7. Materiały do montażu znaków</w:t>
      </w:r>
    </w:p>
    <w:p w14:paraId="5694AFC1" w14:textId="77777777" w:rsidR="001649F7" w:rsidRPr="004C339F" w:rsidRDefault="001649F7" w:rsidP="001649F7">
      <w:pPr>
        <w:tabs>
          <w:tab w:val="left" w:pos="283"/>
        </w:tabs>
        <w:spacing w:line="100" w:lineRule="atLeast"/>
        <w:rPr>
          <w:rFonts w:cs="Arial"/>
        </w:rPr>
      </w:pPr>
      <w:r w:rsidRPr="004C339F">
        <w:rPr>
          <w:rFonts w:cs="Arial"/>
        </w:rPr>
        <w:tab/>
        <w:t>Wszystkie ocynkowane łączniki metalowe przewidywane do mocowania między sobą elementów konstrukcji wsporczych znaków jak śruby, listwy, wkręty, nakrętki itp. powinny być czyste, gładkie, bez pęknięć, naderwań, rozwarstwień i wypukłych karbów.</w:t>
      </w:r>
    </w:p>
    <w:p w14:paraId="212765C4" w14:textId="77777777" w:rsidR="001649F7" w:rsidRPr="004C339F" w:rsidRDefault="001649F7" w:rsidP="001649F7">
      <w:pPr>
        <w:tabs>
          <w:tab w:val="left" w:pos="283"/>
        </w:tabs>
        <w:spacing w:line="100" w:lineRule="atLeast"/>
        <w:rPr>
          <w:rFonts w:cs="Arial"/>
        </w:rPr>
      </w:pPr>
      <w:r w:rsidRPr="004C339F">
        <w:rPr>
          <w:rFonts w:cs="Arial"/>
        </w:rPr>
        <w:tab/>
        <w:t>Zamocowanie za pomocą uniwersalnych uchwytów o profilu ceowym lub płaskownik przytwierdzony do tarczy znaku. Obejmy z możliwością regulacji w zależności od rodzaju i średnicy podpory.</w:t>
      </w:r>
    </w:p>
    <w:p w14:paraId="7F77E432" w14:textId="77777777" w:rsidR="001649F7" w:rsidRPr="004C339F" w:rsidRDefault="001649F7" w:rsidP="001649F7">
      <w:pPr>
        <w:pStyle w:val="Arial10"/>
        <w:spacing w:line="276" w:lineRule="auto"/>
      </w:pPr>
      <w:r w:rsidRPr="004C339F">
        <w:t>2.8. Cechowanie</w:t>
      </w:r>
    </w:p>
    <w:p w14:paraId="357A43C2" w14:textId="77777777" w:rsidR="001649F7" w:rsidRPr="004C339F" w:rsidRDefault="001649F7" w:rsidP="001649F7">
      <w:pPr>
        <w:tabs>
          <w:tab w:val="left" w:pos="283"/>
        </w:tabs>
        <w:spacing w:line="100" w:lineRule="atLeast"/>
        <w:rPr>
          <w:rFonts w:cs="Arial"/>
        </w:rPr>
      </w:pPr>
      <w:r w:rsidRPr="004C339F">
        <w:rPr>
          <w:rFonts w:cs="Arial"/>
        </w:rPr>
        <w:tab/>
        <w:t>Wszystkie elementy oznakowania pionowego za wyjątkiem konstrukcji wsporczych i punktowych elementów odblaskowych winny posiadać trwałe cechowanie danymi Wykonawcy oznakowania (nazwa firmy, miesiąc i rok produkcji, miesiąc i rok montażu).</w:t>
      </w:r>
    </w:p>
    <w:p w14:paraId="2E862B0A" w14:textId="77777777" w:rsidR="001649F7" w:rsidRPr="004C339F" w:rsidRDefault="001649F7" w:rsidP="001649F7">
      <w:pPr>
        <w:pStyle w:val="Nagwek2"/>
        <w:keepLines w:val="0"/>
        <w:numPr>
          <w:ilvl w:val="1"/>
          <w:numId w:val="19"/>
        </w:numPr>
        <w:autoSpaceDN/>
        <w:spacing w:before="120" w:after="120"/>
        <w:textAlignment w:val="auto"/>
        <w:rPr>
          <w:lang w:eastAsia="pl-PL"/>
        </w:rPr>
      </w:pPr>
      <w:r w:rsidRPr="004C339F">
        <w:rPr>
          <w:lang w:eastAsia="pl-PL"/>
        </w:rPr>
        <w:t>3. SPRZĘT</w:t>
      </w:r>
    </w:p>
    <w:p w14:paraId="6C2DF5FF" w14:textId="77777777" w:rsidR="001649F7" w:rsidRPr="004C339F" w:rsidRDefault="001649F7" w:rsidP="001649F7">
      <w:pPr>
        <w:pStyle w:val="Arial10"/>
        <w:spacing w:line="276" w:lineRule="auto"/>
      </w:pPr>
      <w:r w:rsidRPr="004C339F">
        <w:t>3.1. Ogólne wymagania dotyczące sprzętu</w:t>
      </w:r>
    </w:p>
    <w:p w14:paraId="3A432FE6" w14:textId="77777777" w:rsidR="001649F7" w:rsidRPr="004C339F" w:rsidRDefault="001649F7" w:rsidP="001649F7">
      <w:pPr>
        <w:tabs>
          <w:tab w:val="left" w:pos="283"/>
        </w:tabs>
        <w:spacing w:line="100" w:lineRule="atLeast"/>
        <w:rPr>
          <w:rFonts w:cs="Arial"/>
        </w:rPr>
      </w:pPr>
      <w:r w:rsidRPr="004C339F">
        <w:rPr>
          <w:rFonts w:cs="Arial"/>
        </w:rPr>
        <w:tab/>
        <w:t>Ogólne wymagania dotyczące sprzętu podano w ST D-00.00.00 „Wymagania ogólne” pkt 3.</w:t>
      </w:r>
    </w:p>
    <w:p w14:paraId="3E915290" w14:textId="77777777" w:rsidR="001649F7" w:rsidRPr="004C339F" w:rsidRDefault="001649F7" w:rsidP="001649F7">
      <w:pPr>
        <w:pStyle w:val="Arial10"/>
        <w:spacing w:line="276" w:lineRule="auto"/>
      </w:pPr>
      <w:r w:rsidRPr="004C339F">
        <w:t>3.2. Sprzęt do wykonania oznakowania pionowego</w:t>
      </w:r>
    </w:p>
    <w:p w14:paraId="68192724" w14:textId="77777777" w:rsidR="001649F7" w:rsidRPr="004C339F" w:rsidRDefault="001649F7" w:rsidP="001649F7">
      <w:pPr>
        <w:tabs>
          <w:tab w:val="left" w:pos="283"/>
        </w:tabs>
        <w:spacing w:line="100" w:lineRule="atLeast"/>
        <w:rPr>
          <w:rFonts w:cs="Arial"/>
        </w:rPr>
      </w:pPr>
      <w:r w:rsidRPr="004C339F">
        <w:rPr>
          <w:rFonts w:cs="Arial"/>
        </w:rPr>
        <w:tab/>
        <w:t>Wykonawca przystępujący do wykonania oznakowania pionowego powinien wykazać się możliwością korzystania z następującego sprzętu:</w:t>
      </w:r>
    </w:p>
    <w:p w14:paraId="27FF7F33"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betoniarek przewoźnych do wykonywania fundamentów betonowych „na mokro”,</w:t>
      </w:r>
    </w:p>
    <w:p w14:paraId="0FBF8951"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środków transportowych do przewozu materiałów.</w:t>
      </w:r>
    </w:p>
    <w:p w14:paraId="4203AE56" w14:textId="77777777" w:rsidR="001649F7" w:rsidRPr="004C339F" w:rsidRDefault="001649F7" w:rsidP="001649F7">
      <w:pPr>
        <w:pStyle w:val="Nagwek2"/>
        <w:keepLines w:val="0"/>
        <w:numPr>
          <w:ilvl w:val="1"/>
          <w:numId w:val="19"/>
        </w:numPr>
        <w:autoSpaceDN/>
        <w:spacing w:before="120" w:after="120"/>
        <w:textAlignment w:val="auto"/>
        <w:rPr>
          <w:lang w:eastAsia="pl-PL"/>
        </w:rPr>
      </w:pPr>
      <w:r w:rsidRPr="004C339F">
        <w:rPr>
          <w:lang w:eastAsia="pl-PL"/>
        </w:rPr>
        <w:t>4. TRANSPORT</w:t>
      </w:r>
    </w:p>
    <w:p w14:paraId="2243DEC7" w14:textId="77777777" w:rsidR="001649F7" w:rsidRPr="004C339F" w:rsidRDefault="001649F7" w:rsidP="001649F7">
      <w:pPr>
        <w:pStyle w:val="Arial10"/>
        <w:spacing w:line="276" w:lineRule="auto"/>
      </w:pPr>
      <w:r w:rsidRPr="004C339F">
        <w:t>4.1. Ogólne wymagania dotyczące transportu</w:t>
      </w:r>
    </w:p>
    <w:p w14:paraId="20C6415A" w14:textId="77777777" w:rsidR="001649F7" w:rsidRPr="004C339F" w:rsidRDefault="001649F7" w:rsidP="001649F7">
      <w:pPr>
        <w:tabs>
          <w:tab w:val="left" w:pos="283"/>
        </w:tabs>
        <w:spacing w:line="100" w:lineRule="atLeast"/>
        <w:rPr>
          <w:rFonts w:cs="Arial"/>
        </w:rPr>
      </w:pPr>
      <w:r w:rsidRPr="004C339F">
        <w:rPr>
          <w:rFonts w:cs="Arial"/>
        </w:rPr>
        <w:tab/>
        <w:t>Ogólne wymagania dotyczące transportu podano w ST D-00.00.00 „Wymagania ogólne” pkt 4.</w:t>
      </w:r>
    </w:p>
    <w:p w14:paraId="70C5D0FD" w14:textId="77777777" w:rsidR="001649F7" w:rsidRPr="004C339F" w:rsidRDefault="001649F7" w:rsidP="001649F7">
      <w:pPr>
        <w:pStyle w:val="Arial10"/>
        <w:spacing w:line="276" w:lineRule="auto"/>
      </w:pPr>
      <w:r w:rsidRPr="004C339F">
        <w:t>4.2. Transport materiałów do pionowego oznakowania dróg</w:t>
      </w:r>
    </w:p>
    <w:p w14:paraId="6FEF7C0F" w14:textId="77777777" w:rsidR="001649F7" w:rsidRPr="004C339F" w:rsidRDefault="001649F7" w:rsidP="001649F7">
      <w:pPr>
        <w:tabs>
          <w:tab w:val="left" w:pos="283"/>
        </w:tabs>
        <w:spacing w:line="100" w:lineRule="atLeast"/>
        <w:rPr>
          <w:rFonts w:cs="Arial"/>
        </w:rPr>
      </w:pPr>
      <w:r w:rsidRPr="004C339F">
        <w:rPr>
          <w:rFonts w:cs="Arial"/>
        </w:rPr>
        <w:tab/>
        <w:t>Transport znaków, konstrukcji wsporczych i sprzętu (uchwyty, śruby, nakrętki itp.) powinien się odbywać środkami transportowymi w sposób uniemożliwiający ich przesuwanie się w czasie transportu i uszkadzanie.</w:t>
      </w:r>
    </w:p>
    <w:p w14:paraId="517738EB" w14:textId="77777777" w:rsidR="001649F7" w:rsidRPr="004C339F" w:rsidRDefault="001649F7" w:rsidP="001649F7">
      <w:pPr>
        <w:pStyle w:val="Nagwek2"/>
        <w:keepLines w:val="0"/>
        <w:numPr>
          <w:ilvl w:val="1"/>
          <w:numId w:val="19"/>
        </w:numPr>
        <w:autoSpaceDN/>
        <w:spacing w:before="120" w:after="120"/>
        <w:textAlignment w:val="auto"/>
        <w:rPr>
          <w:lang w:eastAsia="pl-PL"/>
        </w:rPr>
      </w:pPr>
      <w:r w:rsidRPr="004C339F">
        <w:rPr>
          <w:lang w:eastAsia="pl-PL"/>
        </w:rPr>
        <w:t>5. WYKONANIE ROBÓT</w:t>
      </w:r>
    </w:p>
    <w:p w14:paraId="65CF77BF" w14:textId="77777777" w:rsidR="001649F7" w:rsidRPr="004C339F" w:rsidRDefault="001649F7" w:rsidP="001649F7">
      <w:pPr>
        <w:pStyle w:val="Arial10"/>
        <w:spacing w:line="276" w:lineRule="auto"/>
      </w:pPr>
      <w:r w:rsidRPr="004C339F">
        <w:t>5.1. Ogólne zasady wykonywania robót</w:t>
      </w:r>
    </w:p>
    <w:p w14:paraId="6331B533" w14:textId="77777777" w:rsidR="001649F7" w:rsidRPr="004C339F" w:rsidRDefault="001649F7" w:rsidP="001649F7">
      <w:pPr>
        <w:tabs>
          <w:tab w:val="left" w:pos="283"/>
        </w:tabs>
        <w:spacing w:line="100" w:lineRule="atLeast"/>
        <w:rPr>
          <w:rFonts w:cs="Arial"/>
        </w:rPr>
      </w:pPr>
      <w:r w:rsidRPr="004C339F">
        <w:rPr>
          <w:rFonts w:cs="Arial"/>
        </w:rPr>
        <w:lastRenderedPageBreak/>
        <w:tab/>
        <w:t>Ogólne zasady wykonywania robót podano w ST D-00.00.00 „Wymagania ogólne” pkt 5.</w:t>
      </w:r>
    </w:p>
    <w:p w14:paraId="05014511" w14:textId="77777777" w:rsidR="001649F7" w:rsidRPr="004C339F" w:rsidRDefault="001649F7" w:rsidP="001649F7">
      <w:pPr>
        <w:pStyle w:val="Arial10"/>
        <w:spacing w:line="276" w:lineRule="auto"/>
      </w:pPr>
      <w:r w:rsidRPr="004C339F">
        <w:t>5.2. Roboty przygotowawcze</w:t>
      </w:r>
    </w:p>
    <w:p w14:paraId="1CC340FE" w14:textId="77777777" w:rsidR="001649F7" w:rsidRPr="004C339F" w:rsidRDefault="001649F7" w:rsidP="001649F7">
      <w:pPr>
        <w:tabs>
          <w:tab w:val="left" w:pos="283"/>
        </w:tabs>
        <w:spacing w:line="100" w:lineRule="atLeast"/>
        <w:rPr>
          <w:rFonts w:cs="Arial"/>
        </w:rPr>
      </w:pPr>
      <w:r w:rsidRPr="004C339F">
        <w:rPr>
          <w:rFonts w:cs="Arial"/>
        </w:rPr>
        <w:tab/>
        <w:t>Przed przystąpieniem do robót należy wyznaczyć:</w:t>
      </w:r>
    </w:p>
    <w:p w14:paraId="09A1235F" w14:textId="77777777" w:rsidR="001649F7" w:rsidRPr="004C339F" w:rsidRDefault="001649F7" w:rsidP="001649F7">
      <w:pPr>
        <w:tabs>
          <w:tab w:val="left" w:pos="283"/>
        </w:tabs>
        <w:spacing w:line="100" w:lineRule="atLeast"/>
        <w:rPr>
          <w:rFonts w:cs="Arial"/>
        </w:rPr>
      </w:pPr>
      <w:r w:rsidRPr="004C339F">
        <w:rPr>
          <w:rFonts w:cs="Arial"/>
        </w:rPr>
        <w:t>- lokalizację znaku,</w:t>
      </w:r>
    </w:p>
    <w:p w14:paraId="05D6B7DA" w14:textId="77777777" w:rsidR="001649F7" w:rsidRPr="004C339F" w:rsidRDefault="001649F7" w:rsidP="001649F7">
      <w:pPr>
        <w:tabs>
          <w:tab w:val="left" w:pos="283"/>
        </w:tabs>
        <w:spacing w:line="100" w:lineRule="atLeast"/>
        <w:rPr>
          <w:rFonts w:cs="Arial"/>
        </w:rPr>
      </w:pPr>
      <w:r w:rsidRPr="004C339F">
        <w:rPr>
          <w:rFonts w:cs="Arial"/>
        </w:rPr>
        <w:t>- wysokość zamocowania znaku na konstrukcji wsporczej.</w:t>
      </w:r>
    </w:p>
    <w:p w14:paraId="1957CC7D" w14:textId="77777777" w:rsidR="001649F7" w:rsidRPr="004C339F" w:rsidRDefault="001649F7" w:rsidP="001649F7">
      <w:pPr>
        <w:tabs>
          <w:tab w:val="left" w:pos="283"/>
        </w:tabs>
        <w:spacing w:line="100" w:lineRule="atLeast"/>
        <w:rPr>
          <w:rFonts w:cs="Arial"/>
        </w:rPr>
      </w:pPr>
      <w:r w:rsidRPr="004C339F">
        <w:rPr>
          <w:rFonts w:cs="Arial"/>
        </w:rPr>
        <w:tab/>
        <w:t>Lokalizacja i wysokość zamocowania znaku powinny być zgodne z dokumentacją projektową.</w:t>
      </w:r>
    </w:p>
    <w:p w14:paraId="584C83EB" w14:textId="77777777" w:rsidR="001649F7" w:rsidRPr="004C339F" w:rsidRDefault="001649F7" w:rsidP="001649F7">
      <w:pPr>
        <w:pStyle w:val="Arial10"/>
        <w:spacing w:line="276" w:lineRule="auto"/>
      </w:pPr>
      <w:r w:rsidRPr="004C339F">
        <w:t>5.3. Wykonanie wykopów i fundamentów dla konstrukcji wsporczych znaków</w:t>
      </w:r>
    </w:p>
    <w:p w14:paraId="0A6DA42B" w14:textId="77777777" w:rsidR="001649F7" w:rsidRPr="004C339F" w:rsidRDefault="001649F7" w:rsidP="001649F7">
      <w:pPr>
        <w:tabs>
          <w:tab w:val="left" w:pos="283"/>
        </w:tabs>
        <w:spacing w:line="100" w:lineRule="atLeast"/>
        <w:rPr>
          <w:rFonts w:cs="Arial"/>
        </w:rPr>
      </w:pPr>
      <w:r w:rsidRPr="004C339F">
        <w:rPr>
          <w:rFonts w:cs="Arial"/>
        </w:rPr>
        <w:tab/>
        <w:t>Sposób wykonania wykopu pod fundament znaku pionowego powinien być dostosowany do głębokości wykopu, rodzaju gruntu, posiadanego sprzętu i przyjętego sposobu posadowienia.</w:t>
      </w:r>
    </w:p>
    <w:p w14:paraId="2B3FB846" w14:textId="77777777" w:rsidR="001649F7" w:rsidRPr="004C339F" w:rsidRDefault="001649F7" w:rsidP="001649F7">
      <w:pPr>
        <w:pStyle w:val="Arial10"/>
        <w:spacing w:line="276" w:lineRule="auto"/>
      </w:pPr>
      <w:r w:rsidRPr="004C339F">
        <w:t>5.4. Połączenie tarczy znaku z konstrukcją wsporczą</w:t>
      </w:r>
    </w:p>
    <w:p w14:paraId="468D272D" w14:textId="77777777" w:rsidR="001649F7" w:rsidRPr="004C339F" w:rsidRDefault="001649F7" w:rsidP="001649F7">
      <w:pPr>
        <w:tabs>
          <w:tab w:val="left" w:pos="283"/>
        </w:tabs>
        <w:spacing w:line="100" w:lineRule="atLeast"/>
        <w:rPr>
          <w:rFonts w:cs="Arial"/>
        </w:rPr>
      </w:pPr>
      <w:r w:rsidRPr="004C339F">
        <w:rPr>
          <w:rFonts w:cs="Arial"/>
        </w:rPr>
        <w:tab/>
        <w:t>Tarcza znaku musi być zamocowana do konstrukcji wsporczej w sposób uniemożliwiający jej przesunięcie lub obrót.</w:t>
      </w:r>
    </w:p>
    <w:p w14:paraId="3024C9B5" w14:textId="77777777" w:rsidR="001649F7" w:rsidRPr="004C339F" w:rsidRDefault="001649F7" w:rsidP="001649F7">
      <w:pPr>
        <w:pStyle w:val="Nagwek2"/>
        <w:keepLines w:val="0"/>
        <w:numPr>
          <w:ilvl w:val="1"/>
          <w:numId w:val="19"/>
        </w:numPr>
        <w:autoSpaceDN/>
        <w:spacing w:before="120" w:after="120"/>
        <w:textAlignment w:val="auto"/>
        <w:rPr>
          <w:lang w:eastAsia="pl-PL"/>
        </w:rPr>
      </w:pPr>
      <w:r w:rsidRPr="004C339F">
        <w:rPr>
          <w:lang w:eastAsia="pl-PL"/>
        </w:rPr>
        <w:t>6. KONTROLA JAKOŚCI ROBÓT</w:t>
      </w:r>
    </w:p>
    <w:p w14:paraId="0E5AEEDD" w14:textId="77777777" w:rsidR="001649F7" w:rsidRPr="004C339F" w:rsidRDefault="001649F7" w:rsidP="001649F7">
      <w:pPr>
        <w:pStyle w:val="Arial10"/>
        <w:spacing w:line="276" w:lineRule="auto"/>
      </w:pPr>
      <w:r w:rsidRPr="004C339F">
        <w:t>6.1. Ogólne zasady kontroli jakości robót</w:t>
      </w:r>
    </w:p>
    <w:p w14:paraId="518A3A0C" w14:textId="77777777" w:rsidR="001649F7" w:rsidRPr="004C339F" w:rsidRDefault="001649F7" w:rsidP="001649F7">
      <w:pPr>
        <w:tabs>
          <w:tab w:val="left" w:pos="283"/>
        </w:tabs>
        <w:spacing w:line="100" w:lineRule="atLeast"/>
        <w:rPr>
          <w:rFonts w:cs="Arial"/>
        </w:rPr>
      </w:pPr>
      <w:r w:rsidRPr="004C339F">
        <w:rPr>
          <w:rFonts w:cs="Arial"/>
        </w:rPr>
        <w:tab/>
        <w:t>Ogólne zasady kontroli jakości robót podano w ST D-00.00.00 „Wymagania ogólne” pkt 6.</w:t>
      </w:r>
    </w:p>
    <w:p w14:paraId="3EE1CD2E" w14:textId="77777777" w:rsidR="001649F7" w:rsidRPr="004C339F" w:rsidRDefault="001649F7" w:rsidP="001649F7">
      <w:pPr>
        <w:pStyle w:val="Arial10"/>
        <w:spacing w:line="276" w:lineRule="auto"/>
      </w:pPr>
      <w:r w:rsidRPr="004C339F">
        <w:t>6.4. Badania w czasie wykonywania robót</w:t>
      </w:r>
    </w:p>
    <w:p w14:paraId="778929FC" w14:textId="77777777" w:rsidR="001649F7" w:rsidRPr="004C339F" w:rsidRDefault="001649F7" w:rsidP="001649F7">
      <w:pPr>
        <w:tabs>
          <w:tab w:val="left" w:pos="283"/>
        </w:tabs>
        <w:spacing w:line="100" w:lineRule="atLeast"/>
        <w:rPr>
          <w:rFonts w:cs="Arial"/>
        </w:rPr>
      </w:pPr>
      <w:r w:rsidRPr="004C339F">
        <w:rPr>
          <w:rFonts w:cs="Arial"/>
        </w:rPr>
        <w:t>6.4.1. Badania materiałów w czasie wykonywania robót</w:t>
      </w:r>
    </w:p>
    <w:p w14:paraId="641CA54D" w14:textId="77777777" w:rsidR="001649F7" w:rsidRPr="004C339F" w:rsidRDefault="001649F7" w:rsidP="001649F7">
      <w:pPr>
        <w:tabs>
          <w:tab w:val="left" w:pos="283"/>
        </w:tabs>
        <w:spacing w:line="100" w:lineRule="atLeast"/>
        <w:rPr>
          <w:rFonts w:cs="Arial"/>
        </w:rPr>
      </w:pPr>
      <w:r w:rsidRPr="004C339F">
        <w:rPr>
          <w:rFonts w:cs="Arial"/>
        </w:rPr>
        <w:tab/>
        <w:t>Częstotliwość badań i ocena ich wyników powinna być zgodna z ustaleniami tablicy 6.</w:t>
      </w:r>
    </w:p>
    <w:p w14:paraId="39FE6572" w14:textId="77777777" w:rsidR="001649F7" w:rsidRPr="004C339F" w:rsidRDefault="001649F7" w:rsidP="001649F7">
      <w:pPr>
        <w:tabs>
          <w:tab w:val="left" w:pos="283"/>
        </w:tabs>
        <w:spacing w:line="100" w:lineRule="atLeast"/>
        <w:rPr>
          <w:rFonts w:cs="Arial"/>
        </w:rPr>
      </w:pPr>
      <w:r w:rsidRPr="004C339F">
        <w:rPr>
          <w:rFonts w:cs="Arial"/>
        </w:rPr>
        <w:t>Tablica 6. Częstotliwość badań przy sprawdzeniu powierzchni i wymiarów wyrobów dostarczonych przez producentów</w:t>
      </w:r>
    </w:p>
    <w:tbl>
      <w:tblPr>
        <w:tblW w:w="9582"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1254"/>
        <w:gridCol w:w="2438"/>
        <w:gridCol w:w="3521"/>
        <w:gridCol w:w="1896"/>
      </w:tblGrid>
      <w:tr w:rsidR="002C450A" w:rsidRPr="004C339F" w14:paraId="09ED430E" w14:textId="77777777" w:rsidTr="002C450A">
        <w:trPr>
          <w:cantSplit/>
          <w:trHeight w:val="576"/>
        </w:trPr>
        <w:tc>
          <w:tcPr>
            <w:tcW w:w="473" w:type="dxa"/>
            <w:tcBorders>
              <w:top w:val="single" w:sz="4" w:space="0" w:color="auto"/>
              <w:left w:val="single" w:sz="4" w:space="0" w:color="auto"/>
              <w:bottom w:val="single" w:sz="4" w:space="0" w:color="auto"/>
              <w:right w:val="single" w:sz="4" w:space="0" w:color="auto"/>
            </w:tcBorders>
            <w:hideMark/>
          </w:tcPr>
          <w:p w14:paraId="6F86A485" w14:textId="77777777" w:rsidR="001649F7" w:rsidRPr="004C339F" w:rsidRDefault="001649F7" w:rsidP="002C450A">
            <w:pPr>
              <w:pStyle w:val="StylIwony"/>
              <w:snapToGrid w:val="0"/>
              <w:spacing w:after="0" w:line="100" w:lineRule="atLeast"/>
              <w:rPr>
                <w:rFonts w:ascii="Arial" w:eastAsia="Times New Roman" w:hAnsi="Arial" w:cs="Tahoma"/>
                <w:sz w:val="20"/>
              </w:rPr>
            </w:pPr>
            <w:r w:rsidRPr="004C339F">
              <w:rPr>
                <w:rFonts w:ascii="Arial" w:eastAsia="Times New Roman" w:hAnsi="Arial" w:cs="Tahoma"/>
                <w:sz w:val="20"/>
              </w:rPr>
              <w:t>Lp.</w:t>
            </w:r>
          </w:p>
        </w:tc>
        <w:tc>
          <w:tcPr>
            <w:tcW w:w="1254" w:type="dxa"/>
            <w:tcBorders>
              <w:top w:val="single" w:sz="4" w:space="0" w:color="auto"/>
              <w:left w:val="single" w:sz="4" w:space="0" w:color="auto"/>
              <w:bottom w:val="single" w:sz="4" w:space="0" w:color="auto"/>
              <w:right w:val="single" w:sz="4" w:space="0" w:color="auto"/>
            </w:tcBorders>
            <w:hideMark/>
          </w:tcPr>
          <w:p w14:paraId="1B6287EB" w14:textId="77777777" w:rsidR="001649F7" w:rsidRPr="004C339F" w:rsidRDefault="001649F7" w:rsidP="002C450A">
            <w:pPr>
              <w:pStyle w:val="StylIwony"/>
              <w:snapToGrid w:val="0"/>
              <w:spacing w:after="0" w:line="100" w:lineRule="atLeast"/>
              <w:rPr>
                <w:rFonts w:ascii="Arial" w:eastAsia="Times New Roman" w:hAnsi="Arial" w:cs="Tahoma"/>
                <w:sz w:val="20"/>
              </w:rPr>
            </w:pPr>
            <w:r w:rsidRPr="004C339F">
              <w:rPr>
                <w:rFonts w:ascii="Arial" w:eastAsia="Times New Roman" w:hAnsi="Arial" w:cs="Tahoma"/>
                <w:sz w:val="20"/>
              </w:rPr>
              <w:t>Rodzaj badania</w:t>
            </w:r>
          </w:p>
        </w:tc>
        <w:tc>
          <w:tcPr>
            <w:tcW w:w="2438" w:type="dxa"/>
            <w:tcBorders>
              <w:top w:val="single" w:sz="4" w:space="0" w:color="auto"/>
              <w:left w:val="single" w:sz="4" w:space="0" w:color="auto"/>
              <w:bottom w:val="single" w:sz="4" w:space="0" w:color="auto"/>
              <w:right w:val="single" w:sz="4" w:space="0" w:color="auto"/>
            </w:tcBorders>
            <w:hideMark/>
          </w:tcPr>
          <w:p w14:paraId="2E04F0C1" w14:textId="77777777" w:rsidR="001649F7" w:rsidRPr="004C339F" w:rsidRDefault="001649F7" w:rsidP="002C450A">
            <w:pPr>
              <w:pStyle w:val="StylIwony"/>
              <w:snapToGrid w:val="0"/>
              <w:spacing w:after="0" w:line="100" w:lineRule="atLeast"/>
              <w:rPr>
                <w:rFonts w:ascii="Arial" w:eastAsia="Times New Roman" w:hAnsi="Arial" w:cs="Tahoma"/>
                <w:sz w:val="20"/>
              </w:rPr>
            </w:pPr>
            <w:r w:rsidRPr="004C339F">
              <w:rPr>
                <w:rFonts w:ascii="Arial" w:eastAsia="Times New Roman" w:hAnsi="Arial" w:cs="Tahoma"/>
                <w:sz w:val="20"/>
              </w:rPr>
              <w:t>Liczba badań</w:t>
            </w:r>
          </w:p>
        </w:tc>
        <w:tc>
          <w:tcPr>
            <w:tcW w:w="3521" w:type="dxa"/>
            <w:tcBorders>
              <w:top w:val="single" w:sz="4" w:space="0" w:color="auto"/>
              <w:left w:val="single" w:sz="4" w:space="0" w:color="auto"/>
              <w:bottom w:val="single" w:sz="4" w:space="0" w:color="auto"/>
              <w:right w:val="single" w:sz="4" w:space="0" w:color="auto"/>
            </w:tcBorders>
            <w:hideMark/>
          </w:tcPr>
          <w:p w14:paraId="0E94E04D" w14:textId="77777777" w:rsidR="001649F7" w:rsidRPr="004C339F" w:rsidRDefault="001649F7" w:rsidP="002C450A">
            <w:pPr>
              <w:pStyle w:val="StylIwony"/>
              <w:snapToGrid w:val="0"/>
              <w:spacing w:after="0" w:line="100" w:lineRule="atLeast"/>
              <w:rPr>
                <w:rFonts w:ascii="Arial" w:eastAsia="Times New Roman" w:hAnsi="Arial" w:cs="Tahoma"/>
                <w:sz w:val="20"/>
              </w:rPr>
            </w:pPr>
            <w:r w:rsidRPr="004C339F">
              <w:rPr>
                <w:rFonts w:ascii="Arial" w:eastAsia="Times New Roman" w:hAnsi="Arial" w:cs="Tahoma"/>
                <w:sz w:val="20"/>
              </w:rPr>
              <w:t>Opis badań</w:t>
            </w:r>
          </w:p>
        </w:tc>
        <w:tc>
          <w:tcPr>
            <w:tcW w:w="1896" w:type="dxa"/>
            <w:tcBorders>
              <w:top w:val="single" w:sz="4" w:space="0" w:color="auto"/>
              <w:left w:val="single" w:sz="4" w:space="0" w:color="auto"/>
              <w:bottom w:val="single" w:sz="4" w:space="0" w:color="auto"/>
              <w:right w:val="single" w:sz="4" w:space="0" w:color="auto"/>
            </w:tcBorders>
            <w:hideMark/>
          </w:tcPr>
          <w:p w14:paraId="006DA8B1" w14:textId="77777777" w:rsidR="001649F7" w:rsidRPr="004C339F" w:rsidRDefault="001649F7" w:rsidP="002C450A">
            <w:pPr>
              <w:pStyle w:val="StylIwony"/>
              <w:snapToGrid w:val="0"/>
              <w:spacing w:before="0" w:after="0" w:line="100" w:lineRule="atLeast"/>
              <w:rPr>
                <w:rFonts w:ascii="Arial" w:eastAsia="Times New Roman" w:hAnsi="Arial" w:cs="Tahoma"/>
                <w:sz w:val="20"/>
              </w:rPr>
            </w:pPr>
            <w:r w:rsidRPr="004C339F">
              <w:rPr>
                <w:rFonts w:ascii="Arial" w:eastAsia="Times New Roman" w:hAnsi="Arial" w:cs="Tahoma"/>
                <w:sz w:val="20"/>
              </w:rPr>
              <w:t>Ocena wyników badań</w:t>
            </w:r>
          </w:p>
        </w:tc>
      </w:tr>
      <w:tr w:rsidR="002C450A" w:rsidRPr="004C339F" w14:paraId="0CDF0140" w14:textId="77777777" w:rsidTr="002C450A">
        <w:trPr>
          <w:cantSplit/>
          <w:trHeight w:val="1228"/>
        </w:trPr>
        <w:tc>
          <w:tcPr>
            <w:tcW w:w="473" w:type="dxa"/>
            <w:tcBorders>
              <w:top w:val="single" w:sz="4" w:space="0" w:color="auto"/>
              <w:left w:val="single" w:sz="4" w:space="0" w:color="auto"/>
              <w:bottom w:val="single" w:sz="4" w:space="0" w:color="auto"/>
              <w:right w:val="single" w:sz="4" w:space="0" w:color="auto"/>
            </w:tcBorders>
            <w:hideMark/>
          </w:tcPr>
          <w:p w14:paraId="6E321EC4" w14:textId="77777777" w:rsidR="001649F7" w:rsidRPr="004C339F" w:rsidRDefault="001649F7" w:rsidP="002C450A">
            <w:pPr>
              <w:pStyle w:val="StylIwony"/>
              <w:snapToGrid w:val="0"/>
              <w:spacing w:before="60" w:after="0" w:line="100" w:lineRule="atLeast"/>
              <w:rPr>
                <w:rFonts w:ascii="Arial" w:eastAsia="Times New Roman" w:hAnsi="Arial" w:cs="Tahoma"/>
                <w:sz w:val="20"/>
              </w:rPr>
            </w:pPr>
            <w:r w:rsidRPr="004C339F">
              <w:rPr>
                <w:rFonts w:ascii="Arial" w:eastAsia="Times New Roman" w:hAnsi="Arial" w:cs="Tahoma"/>
                <w:sz w:val="20"/>
              </w:rPr>
              <w:t>1</w:t>
            </w:r>
          </w:p>
        </w:tc>
        <w:tc>
          <w:tcPr>
            <w:tcW w:w="1254" w:type="dxa"/>
            <w:tcBorders>
              <w:top w:val="single" w:sz="4" w:space="0" w:color="auto"/>
              <w:left w:val="single" w:sz="4" w:space="0" w:color="auto"/>
              <w:bottom w:val="single" w:sz="4" w:space="0" w:color="auto"/>
              <w:right w:val="single" w:sz="4" w:space="0" w:color="auto"/>
            </w:tcBorders>
            <w:hideMark/>
          </w:tcPr>
          <w:p w14:paraId="13D330C4" w14:textId="77777777" w:rsidR="001649F7" w:rsidRPr="004C339F" w:rsidRDefault="001649F7" w:rsidP="002C450A">
            <w:pPr>
              <w:pStyle w:val="StylIwony"/>
              <w:snapToGrid w:val="0"/>
              <w:spacing w:before="60" w:after="0" w:line="100" w:lineRule="atLeast"/>
              <w:rPr>
                <w:rFonts w:ascii="Arial" w:eastAsia="Times New Roman" w:hAnsi="Arial" w:cs="Tahoma"/>
                <w:sz w:val="20"/>
              </w:rPr>
            </w:pPr>
            <w:r w:rsidRPr="004C339F">
              <w:rPr>
                <w:rFonts w:ascii="Arial" w:eastAsia="Times New Roman" w:hAnsi="Arial" w:cs="Tahoma"/>
                <w:sz w:val="20"/>
              </w:rPr>
              <w:t>Sprawdzenie powierzchni</w:t>
            </w:r>
          </w:p>
        </w:tc>
        <w:tc>
          <w:tcPr>
            <w:tcW w:w="2438" w:type="dxa"/>
            <w:tcBorders>
              <w:top w:val="single" w:sz="4" w:space="0" w:color="auto"/>
              <w:left w:val="single" w:sz="4" w:space="0" w:color="auto"/>
              <w:bottom w:val="single" w:sz="4" w:space="0" w:color="auto"/>
              <w:right w:val="single" w:sz="4" w:space="0" w:color="auto"/>
            </w:tcBorders>
            <w:hideMark/>
          </w:tcPr>
          <w:p w14:paraId="28028C1F" w14:textId="77777777" w:rsidR="001649F7" w:rsidRPr="004C339F" w:rsidRDefault="001649F7" w:rsidP="002C450A">
            <w:pPr>
              <w:pStyle w:val="StylIwony"/>
              <w:snapToGrid w:val="0"/>
              <w:spacing w:before="60" w:after="0" w:line="100" w:lineRule="atLeast"/>
              <w:rPr>
                <w:rFonts w:ascii="Arial" w:eastAsia="Times New Roman" w:hAnsi="Arial" w:cs="Tahoma"/>
                <w:sz w:val="20"/>
              </w:rPr>
            </w:pPr>
            <w:r w:rsidRPr="004C339F">
              <w:rPr>
                <w:rFonts w:ascii="Arial" w:eastAsia="Times New Roman" w:hAnsi="Arial" w:cs="Tahoma"/>
                <w:sz w:val="20"/>
              </w:rPr>
              <w:t>od 5 do 10 badań z wybranych losowo elementów w każdej dostarczonej partii</w:t>
            </w:r>
          </w:p>
        </w:tc>
        <w:tc>
          <w:tcPr>
            <w:tcW w:w="3521" w:type="dxa"/>
            <w:tcBorders>
              <w:top w:val="single" w:sz="4" w:space="0" w:color="auto"/>
              <w:left w:val="single" w:sz="4" w:space="0" w:color="auto"/>
              <w:bottom w:val="single" w:sz="4" w:space="0" w:color="auto"/>
              <w:right w:val="single" w:sz="4" w:space="0" w:color="auto"/>
            </w:tcBorders>
            <w:hideMark/>
          </w:tcPr>
          <w:p w14:paraId="04C64E97" w14:textId="77777777" w:rsidR="001649F7" w:rsidRPr="004C339F" w:rsidRDefault="001649F7" w:rsidP="002C450A">
            <w:pPr>
              <w:pStyle w:val="StylIwony"/>
              <w:snapToGrid w:val="0"/>
              <w:spacing w:before="60" w:after="0" w:line="100" w:lineRule="atLeast"/>
              <w:rPr>
                <w:rFonts w:ascii="Arial" w:eastAsia="Times New Roman" w:hAnsi="Arial" w:cs="Tahoma"/>
                <w:sz w:val="20"/>
              </w:rPr>
            </w:pPr>
            <w:r w:rsidRPr="004C339F">
              <w:rPr>
                <w:rFonts w:ascii="Arial" w:eastAsia="Times New Roman" w:hAnsi="Arial" w:cs="Tahoma"/>
                <w:sz w:val="20"/>
              </w:rPr>
              <w:t>Powierzchnię zbadać nieuzbrojonym okiem. Do ew. sprawdzenia głębokości wad użyć dostępnych narzędzi (np. liniałów z czujnikiem, suwmiarek, mikrometrów itp.</w:t>
            </w:r>
          </w:p>
        </w:tc>
        <w:tc>
          <w:tcPr>
            <w:tcW w:w="1896" w:type="dxa"/>
            <w:tcBorders>
              <w:top w:val="single" w:sz="4" w:space="0" w:color="auto"/>
              <w:left w:val="single" w:sz="4" w:space="0" w:color="auto"/>
              <w:bottom w:val="single" w:sz="4" w:space="0" w:color="auto"/>
              <w:right w:val="single" w:sz="4" w:space="0" w:color="auto"/>
            </w:tcBorders>
          </w:tcPr>
          <w:p w14:paraId="46C1BBB7" w14:textId="77777777" w:rsidR="001649F7" w:rsidRPr="004C339F" w:rsidRDefault="001649F7" w:rsidP="002C450A">
            <w:pPr>
              <w:pStyle w:val="StylIwony"/>
              <w:spacing w:before="0" w:after="0" w:line="100" w:lineRule="atLeast"/>
              <w:rPr>
                <w:rFonts w:ascii="Arial" w:eastAsia="Times New Roman" w:hAnsi="Arial" w:cs="Tahoma"/>
                <w:sz w:val="20"/>
              </w:rPr>
            </w:pPr>
          </w:p>
          <w:p w14:paraId="114B328D" w14:textId="77777777" w:rsidR="001649F7" w:rsidRPr="004C339F" w:rsidRDefault="001649F7" w:rsidP="002C450A">
            <w:pPr>
              <w:pStyle w:val="StylIwony"/>
              <w:spacing w:before="60" w:after="0" w:line="100" w:lineRule="atLeast"/>
              <w:rPr>
                <w:rFonts w:ascii="Arial" w:eastAsia="Times New Roman" w:hAnsi="Arial" w:cs="Tahoma"/>
                <w:sz w:val="20"/>
              </w:rPr>
            </w:pPr>
            <w:r w:rsidRPr="004C339F">
              <w:rPr>
                <w:rFonts w:ascii="Arial" w:eastAsia="Times New Roman" w:hAnsi="Arial" w:cs="Tahoma"/>
                <w:sz w:val="20"/>
              </w:rPr>
              <w:t xml:space="preserve">Wyniki badań powinny być zgodne z wymaganiami </w:t>
            </w:r>
          </w:p>
        </w:tc>
      </w:tr>
      <w:tr w:rsidR="002C450A" w:rsidRPr="004C339F" w14:paraId="22C18047" w14:textId="77777777" w:rsidTr="002C450A">
        <w:trPr>
          <w:cantSplit/>
          <w:trHeight w:val="970"/>
        </w:trPr>
        <w:tc>
          <w:tcPr>
            <w:tcW w:w="473" w:type="dxa"/>
            <w:tcBorders>
              <w:top w:val="single" w:sz="4" w:space="0" w:color="auto"/>
              <w:left w:val="single" w:sz="4" w:space="0" w:color="auto"/>
              <w:bottom w:val="single" w:sz="4" w:space="0" w:color="auto"/>
              <w:right w:val="single" w:sz="4" w:space="0" w:color="auto"/>
            </w:tcBorders>
          </w:tcPr>
          <w:p w14:paraId="623FA64D" w14:textId="77777777" w:rsidR="001649F7" w:rsidRPr="004C339F" w:rsidRDefault="001649F7" w:rsidP="002C450A">
            <w:pPr>
              <w:pStyle w:val="StylIwony"/>
              <w:snapToGrid w:val="0"/>
              <w:spacing w:before="0" w:after="0" w:line="100" w:lineRule="atLeast"/>
              <w:rPr>
                <w:rFonts w:ascii="Arial" w:eastAsia="Times New Roman" w:hAnsi="Arial" w:cs="Tahoma"/>
                <w:sz w:val="20"/>
              </w:rPr>
            </w:pPr>
          </w:p>
          <w:p w14:paraId="3EDBBEB3" w14:textId="77777777" w:rsidR="001649F7" w:rsidRPr="004C339F" w:rsidRDefault="001649F7" w:rsidP="002C450A">
            <w:pPr>
              <w:pStyle w:val="StylIwony"/>
              <w:spacing w:before="0" w:after="0" w:line="100" w:lineRule="atLeast"/>
              <w:rPr>
                <w:rFonts w:ascii="Arial" w:eastAsia="Times New Roman" w:hAnsi="Arial" w:cs="Tahoma"/>
                <w:sz w:val="20"/>
              </w:rPr>
            </w:pPr>
            <w:r w:rsidRPr="004C339F">
              <w:rPr>
                <w:rFonts w:ascii="Arial" w:eastAsia="Times New Roman" w:hAnsi="Arial" w:cs="Tahoma"/>
                <w:sz w:val="20"/>
              </w:rPr>
              <w:t>2</w:t>
            </w:r>
          </w:p>
        </w:tc>
        <w:tc>
          <w:tcPr>
            <w:tcW w:w="1254" w:type="dxa"/>
            <w:tcBorders>
              <w:top w:val="single" w:sz="4" w:space="0" w:color="auto"/>
              <w:left w:val="single" w:sz="4" w:space="0" w:color="auto"/>
              <w:bottom w:val="single" w:sz="4" w:space="0" w:color="auto"/>
              <w:right w:val="single" w:sz="4" w:space="0" w:color="auto"/>
            </w:tcBorders>
          </w:tcPr>
          <w:p w14:paraId="0F2FB3FE" w14:textId="77777777" w:rsidR="001649F7" w:rsidRPr="004C339F" w:rsidRDefault="001649F7" w:rsidP="002C450A">
            <w:pPr>
              <w:pStyle w:val="StylIwony"/>
              <w:snapToGrid w:val="0"/>
              <w:spacing w:before="0" w:after="0" w:line="100" w:lineRule="atLeast"/>
              <w:rPr>
                <w:rFonts w:ascii="Arial" w:eastAsia="Times New Roman" w:hAnsi="Arial" w:cs="Tahoma"/>
                <w:sz w:val="20"/>
              </w:rPr>
            </w:pPr>
          </w:p>
          <w:p w14:paraId="3418DE62" w14:textId="77777777" w:rsidR="001649F7" w:rsidRPr="004C339F" w:rsidRDefault="001649F7" w:rsidP="002C450A">
            <w:pPr>
              <w:pStyle w:val="StylIwony"/>
              <w:spacing w:before="0" w:after="0" w:line="100" w:lineRule="atLeast"/>
              <w:rPr>
                <w:rFonts w:ascii="Arial" w:eastAsia="Times New Roman" w:hAnsi="Arial" w:cs="Tahoma"/>
                <w:sz w:val="20"/>
              </w:rPr>
            </w:pPr>
            <w:r w:rsidRPr="004C339F">
              <w:rPr>
                <w:rFonts w:ascii="Arial" w:eastAsia="Times New Roman" w:hAnsi="Arial" w:cs="Tahoma"/>
                <w:sz w:val="20"/>
              </w:rPr>
              <w:t>Sprawdzenie wymiarów</w:t>
            </w:r>
          </w:p>
        </w:tc>
        <w:tc>
          <w:tcPr>
            <w:tcW w:w="2438" w:type="dxa"/>
            <w:tcBorders>
              <w:top w:val="single" w:sz="4" w:space="0" w:color="auto"/>
              <w:left w:val="single" w:sz="4" w:space="0" w:color="auto"/>
              <w:bottom w:val="single" w:sz="4" w:space="0" w:color="auto"/>
              <w:right w:val="single" w:sz="4" w:space="0" w:color="auto"/>
            </w:tcBorders>
            <w:hideMark/>
          </w:tcPr>
          <w:p w14:paraId="3918178A" w14:textId="77777777" w:rsidR="001649F7" w:rsidRPr="004C339F" w:rsidRDefault="001649F7" w:rsidP="002C450A">
            <w:pPr>
              <w:pStyle w:val="StylIwony"/>
              <w:snapToGrid w:val="0"/>
              <w:spacing w:before="0" w:after="0" w:line="100" w:lineRule="atLeast"/>
              <w:rPr>
                <w:rFonts w:ascii="Arial" w:eastAsia="Times New Roman" w:hAnsi="Arial" w:cs="Tahoma"/>
                <w:sz w:val="20"/>
              </w:rPr>
            </w:pPr>
            <w:r w:rsidRPr="004C339F">
              <w:rPr>
                <w:rFonts w:ascii="Arial" w:eastAsia="Times New Roman" w:hAnsi="Arial" w:cs="Tahoma"/>
                <w:sz w:val="20"/>
              </w:rPr>
              <w:t>wyrobów liczącej do 1000 elementów</w:t>
            </w:r>
          </w:p>
        </w:tc>
        <w:tc>
          <w:tcPr>
            <w:tcW w:w="3521" w:type="dxa"/>
            <w:tcBorders>
              <w:top w:val="single" w:sz="4" w:space="0" w:color="auto"/>
              <w:left w:val="single" w:sz="4" w:space="0" w:color="auto"/>
              <w:bottom w:val="single" w:sz="4" w:space="0" w:color="auto"/>
              <w:right w:val="single" w:sz="4" w:space="0" w:color="auto"/>
            </w:tcBorders>
            <w:hideMark/>
          </w:tcPr>
          <w:p w14:paraId="6C4BDCFA" w14:textId="77777777" w:rsidR="001649F7" w:rsidRPr="004C339F" w:rsidRDefault="001649F7" w:rsidP="002C450A">
            <w:pPr>
              <w:pStyle w:val="StylIwony"/>
              <w:snapToGrid w:val="0"/>
              <w:spacing w:before="0" w:after="60" w:line="100" w:lineRule="atLeast"/>
              <w:rPr>
                <w:rFonts w:ascii="Arial" w:eastAsia="Times New Roman" w:hAnsi="Arial" w:cs="Tahoma"/>
                <w:sz w:val="20"/>
              </w:rPr>
            </w:pPr>
            <w:r w:rsidRPr="004C339F">
              <w:rPr>
                <w:rFonts w:ascii="Arial" w:eastAsia="Times New Roman" w:hAnsi="Arial" w:cs="Tahoma"/>
                <w:sz w:val="20"/>
              </w:rPr>
              <w:t>Przeprowadzić uniwersalnymi przyrządami pomiarowymi lub sprawdzianami (np. liniałami, przymiarami itp.)</w:t>
            </w:r>
          </w:p>
        </w:tc>
        <w:tc>
          <w:tcPr>
            <w:tcW w:w="1896" w:type="dxa"/>
            <w:tcBorders>
              <w:top w:val="single" w:sz="4" w:space="0" w:color="auto"/>
              <w:left w:val="single" w:sz="4" w:space="0" w:color="auto"/>
              <w:bottom w:val="single" w:sz="4" w:space="0" w:color="auto"/>
              <w:right w:val="single" w:sz="4" w:space="0" w:color="auto"/>
            </w:tcBorders>
            <w:hideMark/>
          </w:tcPr>
          <w:p w14:paraId="3569467A" w14:textId="77777777" w:rsidR="001649F7" w:rsidRPr="004C339F" w:rsidRDefault="001649F7" w:rsidP="002C450A">
            <w:pPr>
              <w:pStyle w:val="StylIwony"/>
              <w:snapToGrid w:val="0"/>
              <w:spacing w:before="0" w:after="0" w:line="100" w:lineRule="atLeast"/>
              <w:rPr>
                <w:rFonts w:ascii="Arial" w:eastAsia="Times New Roman" w:hAnsi="Arial" w:cs="Tahoma"/>
                <w:sz w:val="20"/>
              </w:rPr>
            </w:pPr>
            <w:r w:rsidRPr="004C339F">
              <w:rPr>
                <w:rFonts w:ascii="Arial" w:eastAsia="Times New Roman" w:hAnsi="Arial" w:cs="Tahoma"/>
                <w:sz w:val="20"/>
              </w:rPr>
              <w:t>punktu 2</w:t>
            </w:r>
          </w:p>
        </w:tc>
      </w:tr>
    </w:tbl>
    <w:p w14:paraId="7462E1FB" w14:textId="77777777" w:rsidR="001649F7" w:rsidRPr="004C339F" w:rsidRDefault="001649F7" w:rsidP="001649F7">
      <w:pPr>
        <w:tabs>
          <w:tab w:val="left" w:pos="283"/>
        </w:tabs>
        <w:spacing w:line="100" w:lineRule="atLeast"/>
        <w:rPr>
          <w:rFonts w:cs="Arial"/>
        </w:rPr>
      </w:pPr>
    </w:p>
    <w:p w14:paraId="1084513F" w14:textId="77777777" w:rsidR="001649F7" w:rsidRPr="004C339F" w:rsidRDefault="001649F7" w:rsidP="001649F7">
      <w:pPr>
        <w:tabs>
          <w:tab w:val="left" w:pos="283"/>
        </w:tabs>
        <w:spacing w:line="100" w:lineRule="atLeast"/>
        <w:rPr>
          <w:rFonts w:cs="Arial"/>
        </w:rPr>
      </w:pPr>
      <w:r w:rsidRPr="004C339F">
        <w:rPr>
          <w:rFonts w:cs="Arial"/>
        </w:rPr>
        <w:t>6.4.2. Kontrola w czasie wykonywania robót</w:t>
      </w:r>
    </w:p>
    <w:p w14:paraId="3F2DA97D" w14:textId="77777777" w:rsidR="001649F7" w:rsidRPr="004C339F" w:rsidRDefault="001649F7" w:rsidP="001649F7">
      <w:pPr>
        <w:tabs>
          <w:tab w:val="left" w:pos="283"/>
        </w:tabs>
        <w:spacing w:line="100" w:lineRule="atLeast"/>
        <w:rPr>
          <w:rFonts w:cs="Arial"/>
        </w:rPr>
      </w:pPr>
      <w:r w:rsidRPr="004C339F">
        <w:rPr>
          <w:rFonts w:cs="Arial"/>
        </w:rPr>
        <w:tab/>
        <w:t>W czasie wykonywania robót należy sprawdzać:</w:t>
      </w:r>
    </w:p>
    <w:p w14:paraId="55CC04D0"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zgodność wykonania znaków pionowych z dokumentacją projektową,</w:t>
      </w:r>
    </w:p>
    <w:p w14:paraId="0EE188B1" w14:textId="77777777" w:rsidR="001649F7" w:rsidRPr="004C339F" w:rsidRDefault="001649F7" w:rsidP="001649F7">
      <w:pPr>
        <w:tabs>
          <w:tab w:val="left" w:pos="283"/>
        </w:tabs>
        <w:spacing w:line="100" w:lineRule="atLeast"/>
        <w:rPr>
          <w:rFonts w:cs="Arial"/>
        </w:rPr>
      </w:pPr>
      <w:r w:rsidRPr="004C339F">
        <w:rPr>
          <w:rFonts w:cs="Arial"/>
        </w:rPr>
        <w:t>-</w:t>
      </w:r>
      <w:r w:rsidRPr="004C339F">
        <w:rPr>
          <w:rFonts w:cs="Arial"/>
        </w:rPr>
        <w:tab/>
        <w:t>zachowanie dopuszczalnych odchyłek wymiarów, zgodnie z punktem 2 i 5.</w:t>
      </w:r>
    </w:p>
    <w:p w14:paraId="7D459BB4" w14:textId="77777777" w:rsidR="001649F7" w:rsidRPr="004C339F" w:rsidRDefault="001649F7" w:rsidP="001649F7">
      <w:pPr>
        <w:pStyle w:val="Nagwek2"/>
        <w:keepLines w:val="0"/>
        <w:numPr>
          <w:ilvl w:val="1"/>
          <w:numId w:val="19"/>
        </w:numPr>
        <w:autoSpaceDN/>
        <w:spacing w:before="120" w:after="120"/>
        <w:textAlignment w:val="auto"/>
        <w:rPr>
          <w:lang w:eastAsia="pl-PL"/>
        </w:rPr>
      </w:pPr>
      <w:r w:rsidRPr="004C339F">
        <w:rPr>
          <w:lang w:eastAsia="pl-PL"/>
        </w:rPr>
        <w:t>7. OBMIAR ROBÓT</w:t>
      </w:r>
    </w:p>
    <w:p w14:paraId="72734B70" w14:textId="77777777" w:rsidR="001649F7" w:rsidRPr="004C339F" w:rsidRDefault="001649F7" w:rsidP="001649F7">
      <w:pPr>
        <w:pStyle w:val="Arial10"/>
        <w:spacing w:line="276" w:lineRule="auto"/>
      </w:pPr>
      <w:r w:rsidRPr="004C339F">
        <w:t>7.1. Ogólne zasady obmiaru robót</w:t>
      </w:r>
    </w:p>
    <w:p w14:paraId="4C21FC0D" w14:textId="77777777" w:rsidR="001649F7" w:rsidRPr="004C339F" w:rsidRDefault="001649F7" w:rsidP="001649F7">
      <w:pPr>
        <w:tabs>
          <w:tab w:val="left" w:pos="283"/>
        </w:tabs>
        <w:spacing w:line="100" w:lineRule="atLeast"/>
        <w:rPr>
          <w:rFonts w:cs="Arial"/>
        </w:rPr>
      </w:pPr>
      <w:r w:rsidRPr="004C339F">
        <w:rPr>
          <w:rFonts w:cs="Arial"/>
        </w:rPr>
        <w:tab/>
        <w:t>Ogólne zasady obmiaru robót podano w ST D-00.00.00 „Wymagania ogólne” pkt 7.</w:t>
      </w:r>
    </w:p>
    <w:p w14:paraId="4ECF5C02" w14:textId="77777777" w:rsidR="001649F7" w:rsidRPr="004C339F" w:rsidRDefault="001649F7" w:rsidP="001649F7">
      <w:pPr>
        <w:pStyle w:val="Arial10"/>
        <w:spacing w:line="276" w:lineRule="auto"/>
      </w:pPr>
      <w:r w:rsidRPr="004C339F">
        <w:t>7.2. Jednostka obmiarowa</w:t>
      </w:r>
    </w:p>
    <w:p w14:paraId="0409980A" w14:textId="77777777" w:rsidR="001649F7" w:rsidRPr="004C339F" w:rsidRDefault="001649F7" w:rsidP="001649F7">
      <w:pPr>
        <w:tabs>
          <w:tab w:val="left" w:pos="283"/>
        </w:tabs>
        <w:spacing w:line="100" w:lineRule="atLeast"/>
        <w:rPr>
          <w:rFonts w:cs="Arial"/>
        </w:rPr>
      </w:pPr>
      <w:r w:rsidRPr="004C339F">
        <w:rPr>
          <w:rFonts w:cs="Arial"/>
        </w:rPr>
        <w:t xml:space="preserve">Jednostkami obmiarowymi są: </w:t>
      </w:r>
    </w:p>
    <w:p w14:paraId="7F1A6CE7" w14:textId="77777777" w:rsidR="001649F7" w:rsidRPr="004C339F" w:rsidRDefault="001649F7" w:rsidP="001649F7">
      <w:pPr>
        <w:tabs>
          <w:tab w:val="left" w:pos="283"/>
        </w:tabs>
        <w:spacing w:line="100" w:lineRule="atLeast"/>
        <w:rPr>
          <w:rFonts w:cs="Arial"/>
        </w:rPr>
      </w:pPr>
      <w:r w:rsidRPr="004C339F">
        <w:rPr>
          <w:rFonts w:cs="Arial"/>
        </w:rPr>
        <w:t>- szt. (sztuka), dla znaków konwencjonalnych, konstrukcji wsporczych.</w:t>
      </w:r>
    </w:p>
    <w:p w14:paraId="33D0DFBE" w14:textId="77777777" w:rsidR="001649F7" w:rsidRPr="004C339F" w:rsidRDefault="001649F7" w:rsidP="001649F7">
      <w:pPr>
        <w:pStyle w:val="Nagwek2"/>
        <w:keepLines w:val="0"/>
        <w:numPr>
          <w:ilvl w:val="1"/>
          <w:numId w:val="19"/>
        </w:numPr>
        <w:autoSpaceDN/>
        <w:spacing w:before="120" w:after="120"/>
        <w:textAlignment w:val="auto"/>
        <w:rPr>
          <w:lang w:eastAsia="pl-PL"/>
        </w:rPr>
      </w:pPr>
      <w:r w:rsidRPr="004C339F">
        <w:rPr>
          <w:lang w:eastAsia="pl-PL"/>
        </w:rPr>
        <w:t>8. ODBIÓR ROBÓT</w:t>
      </w:r>
    </w:p>
    <w:p w14:paraId="6F243F62" w14:textId="77777777" w:rsidR="001649F7" w:rsidRPr="004C339F" w:rsidRDefault="001649F7" w:rsidP="001649F7">
      <w:pPr>
        <w:pStyle w:val="Arial10"/>
        <w:spacing w:line="276" w:lineRule="auto"/>
      </w:pPr>
      <w:r w:rsidRPr="004C339F">
        <w:t>8.1. Ogólne zasady odbioru robót</w:t>
      </w:r>
    </w:p>
    <w:p w14:paraId="5CA077C1" w14:textId="77777777" w:rsidR="001649F7" w:rsidRPr="004C339F" w:rsidRDefault="001649F7" w:rsidP="001649F7">
      <w:pPr>
        <w:tabs>
          <w:tab w:val="left" w:pos="283"/>
        </w:tabs>
        <w:spacing w:line="100" w:lineRule="atLeast"/>
        <w:rPr>
          <w:rFonts w:cs="Arial"/>
        </w:rPr>
      </w:pPr>
      <w:r w:rsidRPr="004C339F">
        <w:rPr>
          <w:rFonts w:cs="Arial"/>
        </w:rPr>
        <w:tab/>
        <w:t>Ogólne zasady odbioru robót podano w ST D-00.00.00 „Wymagania ogólne” pkt 8.</w:t>
      </w:r>
    </w:p>
    <w:p w14:paraId="131F0959" w14:textId="77777777" w:rsidR="001649F7" w:rsidRPr="004C339F" w:rsidRDefault="001649F7" w:rsidP="001649F7">
      <w:pPr>
        <w:tabs>
          <w:tab w:val="left" w:pos="283"/>
        </w:tabs>
        <w:spacing w:line="100" w:lineRule="atLeast"/>
        <w:rPr>
          <w:rFonts w:cs="Arial"/>
        </w:rPr>
      </w:pPr>
      <w:r w:rsidRPr="004C339F">
        <w:rPr>
          <w:rFonts w:cs="Arial"/>
        </w:rPr>
        <w:tab/>
        <w:t>Roboty uznaje się za wykonane zgodnie z dokumentacją projektową, ST i wymaganiami Inżyniera, jeżeli wszystkie pomiary i badania z zachowaniem tolerancji wg pkt 6, dały wyniki pozytywne.</w:t>
      </w:r>
    </w:p>
    <w:p w14:paraId="28B653D4" w14:textId="77777777" w:rsidR="001649F7" w:rsidRPr="004C339F" w:rsidRDefault="001649F7" w:rsidP="001649F7">
      <w:pPr>
        <w:pStyle w:val="Arial10"/>
        <w:spacing w:line="276" w:lineRule="auto"/>
      </w:pPr>
      <w:r w:rsidRPr="004C339F">
        <w:t>8.2. Odbiór ostateczny</w:t>
      </w:r>
    </w:p>
    <w:p w14:paraId="75BAC434" w14:textId="77777777" w:rsidR="001649F7" w:rsidRPr="004C339F" w:rsidRDefault="001649F7" w:rsidP="001649F7">
      <w:pPr>
        <w:tabs>
          <w:tab w:val="left" w:pos="283"/>
        </w:tabs>
        <w:spacing w:line="100" w:lineRule="atLeast"/>
        <w:rPr>
          <w:rFonts w:cs="Arial"/>
        </w:rPr>
      </w:pPr>
      <w:r w:rsidRPr="004C339F">
        <w:rPr>
          <w:rFonts w:cs="Arial"/>
        </w:rPr>
        <w:lastRenderedPageBreak/>
        <w:tab/>
        <w:t>Odbiór robót oznakowania pionowego dokonywany jest na zasadzie odbioru ostatecznego.</w:t>
      </w:r>
    </w:p>
    <w:p w14:paraId="1905F714" w14:textId="77777777" w:rsidR="001649F7" w:rsidRPr="004C339F" w:rsidRDefault="001649F7" w:rsidP="001649F7">
      <w:pPr>
        <w:tabs>
          <w:tab w:val="left" w:pos="283"/>
        </w:tabs>
        <w:spacing w:line="100" w:lineRule="atLeast"/>
        <w:rPr>
          <w:rFonts w:cs="Arial"/>
        </w:rPr>
      </w:pPr>
      <w:r w:rsidRPr="004C339F">
        <w:rPr>
          <w:rFonts w:cs="Arial"/>
        </w:rPr>
        <w:tab/>
        <w:t>Odbiór ostateczny powinien być dokonany po całkowitym zakończeniu robót, na podstawie wyników pomiarów i badań jakościowych określonych w punktach 2 i 5.</w:t>
      </w:r>
    </w:p>
    <w:p w14:paraId="14E47B3B" w14:textId="77777777" w:rsidR="001649F7" w:rsidRPr="004C339F" w:rsidRDefault="001649F7" w:rsidP="001649F7">
      <w:pPr>
        <w:pStyle w:val="Arial10"/>
        <w:spacing w:line="276" w:lineRule="auto"/>
      </w:pPr>
      <w:r w:rsidRPr="004C339F">
        <w:t>8.3. Odbiór pogwarancyjny</w:t>
      </w:r>
    </w:p>
    <w:p w14:paraId="1C584C6B" w14:textId="77777777" w:rsidR="001649F7" w:rsidRPr="004C339F" w:rsidRDefault="001649F7" w:rsidP="001649F7">
      <w:pPr>
        <w:tabs>
          <w:tab w:val="left" w:pos="283"/>
        </w:tabs>
        <w:spacing w:line="100" w:lineRule="atLeast"/>
        <w:rPr>
          <w:rFonts w:cs="Arial"/>
        </w:rPr>
      </w:pPr>
      <w:r w:rsidRPr="004C339F">
        <w:rPr>
          <w:rFonts w:cs="Arial"/>
        </w:rPr>
        <w:tab/>
        <w:t>Odbioru pogwarancyjnego należy dokonać po upływie okresu gwarancyjnego, ustalonego w ST.</w:t>
      </w:r>
    </w:p>
    <w:p w14:paraId="02787161" w14:textId="77777777" w:rsidR="001649F7" w:rsidRPr="002B6762" w:rsidRDefault="001649F7" w:rsidP="001649F7">
      <w:pPr>
        <w:pStyle w:val="Nagwek2"/>
        <w:keepLines w:val="0"/>
        <w:numPr>
          <w:ilvl w:val="1"/>
          <w:numId w:val="19"/>
        </w:numPr>
        <w:autoSpaceDN/>
        <w:spacing w:before="120" w:after="120"/>
        <w:textAlignment w:val="auto"/>
        <w:rPr>
          <w:lang w:eastAsia="pl-PL"/>
        </w:rPr>
      </w:pPr>
      <w:r w:rsidRPr="002B6762">
        <w:rPr>
          <w:lang w:eastAsia="pl-PL"/>
        </w:rPr>
        <w:t>9. PODSTAWA PŁATNOŚCI</w:t>
      </w:r>
    </w:p>
    <w:p w14:paraId="61A234CF" w14:textId="77777777" w:rsidR="001649F7" w:rsidRPr="002B6762" w:rsidRDefault="001649F7" w:rsidP="001649F7">
      <w:pPr>
        <w:pStyle w:val="Arial10"/>
        <w:spacing w:line="276" w:lineRule="auto"/>
      </w:pPr>
      <w:r w:rsidRPr="002B6762">
        <w:t>9.1. Ogólne ustalenia dotyczące podstawy płatności</w:t>
      </w:r>
    </w:p>
    <w:p w14:paraId="26D0C73D" w14:textId="77777777" w:rsidR="001649F7" w:rsidRPr="002B6762" w:rsidRDefault="001649F7" w:rsidP="001649F7">
      <w:pPr>
        <w:tabs>
          <w:tab w:val="left" w:pos="283"/>
        </w:tabs>
        <w:spacing w:line="100" w:lineRule="atLeast"/>
        <w:rPr>
          <w:rFonts w:cs="Arial"/>
        </w:rPr>
      </w:pPr>
      <w:r w:rsidRPr="002B6762">
        <w:rPr>
          <w:rFonts w:cs="Arial"/>
        </w:rPr>
        <w:t>Ogólne ustalenia dotyczące podstawy płatności podano w ST D-00.00.00 „Wymagania ogólne” pkt 9.</w:t>
      </w:r>
    </w:p>
    <w:p w14:paraId="32783811" w14:textId="77777777" w:rsidR="001649F7" w:rsidRPr="002B6762" w:rsidRDefault="001649F7" w:rsidP="001649F7">
      <w:pPr>
        <w:tabs>
          <w:tab w:val="left" w:pos="283"/>
        </w:tabs>
        <w:spacing w:line="100" w:lineRule="atLeast"/>
        <w:rPr>
          <w:rFonts w:cs="Arial"/>
        </w:rPr>
      </w:pPr>
      <w:r w:rsidRPr="002B6762">
        <w:rPr>
          <w:rFonts w:cs="Arial"/>
        </w:rPr>
        <w:tab/>
        <w:t>Wykonawca udzieli gwarancji na wykonane oznakowanie pionowe:</w:t>
      </w:r>
    </w:p>
    <w:p w14:paraId="490BB3E6" w14:textId="77777777" w:rsidR="001649F7" w:rsidRPr="002B6762" w:rsidRDefault="001649F7" w:rsidP="001649F7">
      <w:pPr>
        <w:tabs>
          <w:tab w:val="left" w:pos="283"/>
        </w:tabs>
        <w:spacing w:line="100" w:lineRule="atLeast"/>
        <w:rPr>
          <w:rFonts w:cs="Arial"/>
        </w:rPr>
      </w:pPr>
      <w:r w:rsidRPr="002B6762">
        <w:rPr>
          <w:rFonts w:cs="Arial"/>
        </w:rPr>
        <w:t>- tablice znaków na podkładzie z blachy ocynkowanej wyklejane folią</w:t>
      </w:r>
      <w:r w:rsidRPr="002B6762">
        <w:rPr>
          <w:rFonts w:cs="Arial"/>
        </w:rPr>
        <w:tab/>
        <w:t>- 36 miesięcy;</w:t>
      </w:r>
    </w:p>
    <w:p w14:paraId="61016295" w14:textId="77777777" w:rsidR="001649F7" w:rsidRPr="002B6762" w:rsidRDefault="001649F7" w:rsidP="001649F7">
      <w:pPr>
        <w:tabs>
          <w:tab w:val="left" w:pos="283"/>
        </w:tabs>
        <w:spacing w:line="100" w:lineRule="atLeast"/>
        <w:rPr>
          <w:rFonts w:cs="Arial"/>
        </w:rPr>
      </w:pPr>
      <w:r w:rsidRPr="002B6762">
        <w:rPr>
          <w:rFonts w:cs="Arial"/>
        </w:rPr>
        <w:t xml:space="preserve">- słupki do znaków ocynkowane  </w:t>
      </w:r>
      <w:r w:rsidRPr="002B6762">
        <w:rPr>
          <w:rFonts w:cs="Arial"/>
        </w:rPr>
        <w:tab/>
        <w:t>- 36 miesięcy;</w:t>
      </w:r>
    </w:p>
    <w:p w14:paraId="0D2FDAC7" w14:textId="77777777" w:rsidR="001649F7" w:rsidRPr="002B6762" w:rsidRDefault="001649F7" w:rsidP="001649F7">
      <w:pPr>
        <w:pStyle w:val="Arial10"/>
        <w:spacing w:line="276" w:lineRule="auto"/>
      </w:pPr>
      <w:r w:rsidRPr="002B6762">
        <w:t>9.2. Cena jednostki obmiarowej</w:t>
      </w:r>
    </w:p>
    <w:p w14:paraId="7FE8C64D" w14:textId="77777777" w:rsidR="001649F7" w:rsidRPr="002B6762" w:rsidRDefault="001649F7" w:rsidP="001649F7">
      <w:pPr>
        <w:tabs>
          <w:tab w:val="left" w:pos="283"/>
        </w:tabs>
        <w:spacing w:line="100" w:lineRule="atLeast"/>
        <w:rPr>
          <w:rFonts w:cs="Arial"/>
        </w:rPr>
      </w:pPr>
      <w:r w:rsidRPr="002B6762">
        <w:rPr>
          <w:rFonts w:cs="Arial"/>
        </w:rPr>
        <w:tab/>
        <w:t>Cena wykonania jednostki obmiarowej oznakowania pionowego obejmuje:</w:t>
      </w:r>
    </w:p>
    <w:p w14:paraId="200C7927" w14:textId="77777777" w:rsidR="001649F7" w:rsidRPr="002B6762" w:rsidRDefault="001649F7" w:rsidP="001649F7">
      <w:pPr>
        <w:tabs>
          <w:tab w:val="left" w:pos="283"/>
        </w:tabs>
        <w:spacing w:line="100" w:lineRule="atLeast"/>
        <w:rPr>
          <w:rFonts w:cs="Arial"/>
        </w:rPr>
      </w:pPr>
      <w:r w:rsidRPr="002B6762">
        <w:rPr>
          <w:rFonts w:cs="Arial"/>
        </w:rPr>
        <w:t>- prace pomiarowe i roboty przygotowawcze,</w:t>
      </w:r>
    </w:p>
    <w:p w14:paraId="19908657" w14:textId="77777777" w:rsidR="001649F7" w:rsidRPr="002B6762" w:rsidRDefault="001649F7" w:rsidP="001649F7">
      <w:pPr>
        <w:tabs>
          <w:tab w:val="left" w:pos="283"/>
        </w:tabs>
        <w:spacing w:line="100" w:lineRule="atLeast"/>
        <w:rPr>
          <w:rFonts w:cs="Arial"/>
        </w:rPr>
      </w:pPr>
      <w:r w:rsidRPr="002B6762">
        <w:rPr>
          <w:rFonts w:cs="Arial"/>
        </w:rPr>
        <w:t>- wykonanie fundamentów</w:t>
      </w:r>
    </w:p>
    <w:p w14:paraId="587E81C9" w14:textId="77777777" w:rsidR="001649F7" w:rsidRPr="002B6762" w:rsidRDefault="001649F7" w:rsidP="001649F7">
      <w:pPr>
        <w:tabs>
          <w:tab w:val="left" w:pos="283"/>
        </w:tabs>
        <w:spacing w:line="100" w:lineRule="atLeast"/>
        <w:rPr>
          <w:rFonts w:cs="Arial"/>
        </w:rPr>
      </w:pPr>
      <w:r w:rsidRPr="002B6762">
        <w:rPr>
          <w:rFonts w:cs="Arial"/>
        </w:rPr>
        <w:t>- dostarczenie i ustawienie konstrukcji wsporczych,</w:t>
      </w:r>
    </w:p>
    <w:p w14:paraId="0845CF1E" w14:textId="77777777" w:rsidR="001649F7" w:rsidRPr="002B6762" w:rsidRDefault="001649F7" w:rsidP="001649F7">
      <w:pPr>
        <w:tabs>
          <w:tab w:val="left" w:pos="283"/>
        </w:tabs>
        <w:spacing w:line="100" w:lineRule="atLeast"/>
        <w:rPr>
          <w:rFonts w:cs="Arial"/>
        </w:rPr>
      </w:pPr>
      <w:r w:rsidRPr="002B6762">
        <w:rPr>
          <w:rFonts w:cs="Arial"/>
        </w:rPr>
        <w:t>- zamocowanie tarcz znaków drogowych,</w:t>
      </w:r>
    </w:p>
    <w:p w14:paraId="7927763B" w14:textId="77777777" w:rsidR="001649F7" w:rsidRPr="002B6762" w:rsidRDefault="001649F7" w:rsidP="001649F7">
      <w:pPr>
        <w:tabs>
          <w:tab w:val="left" w:pos="283"/>
        </w:tabs>
        <w:spacing w:line="100" w:lineRule="atLeast"/>
        <w:rPr>
          <w:rFonts w:cs="Arial"/>
        </w:rPr>
      </w:pPr>
      <w:r w:rsidRPr="002B6762">
        <w:rPr>
          <w:rFonts w:cs="Arial"/>
        </w:rPr>
        <w:t>- przeprowadzenie pomiarów i badań wymaganych w specyfikacji technicznej.</w:t>
      </w:r>
    </w:p>
    <w:p w14:paraId="79EFA872" w14:textId="77777777" w:rsidR="001649F7" w:rsidRPr="002B6762" w:rsidRDefault="001649F7" w:rsidP="001649F7">
      <w:pPr>
        <w:pStyle w:val="Nagwek2"/>
        <w:keepLines w:val="0"/>
        <w:numPr>
          <w:ilvl w:val="1"/>
          <w:numId w:val="19"/>
        </w:numPr>
        <w:autoSpaceDN/>
        <w:spacing w:before="120" w:after="120"/>
        <w:textAlignment w:val="auto"/>
        <w:rPr>
          <w:lang w:eastAsia="pl-PL"/>
        </w:rPr>
      </w:pPr>
      <w:r w:rsidRPr="002B6762">
        <w:rPr>
          <w:lang w:eastAsia="pl-PL"/>
        </w:rPr>
        <w:t>10. PRZEPISY ZWIĄZANE</w:t>
      </w:r>
    </w:p>
    <w:p w14:paraId="7A1E16B8" w14:textId="2F0B0D07" w:rsidR="001649F7" w:rsidRPr="004C339F" w:rsidRDefault="001649F7" w:rsidP="001649F7">
      <w:pPr>
        <w:tabs>
          <w:tab w:val="left" w:pos="283"/>
        </w:tabs>
        <w:spacing w:line="100" w:lineRule="atLeast"/>
        <w:rPr>
          <w:rFonts w:cs="Arial"/>
        </w:rPr>
      </w:pPr>
      <w:r w:rsidRPr="004C339F">
        <w:rPr>
          <w:rFonts w:cs="Arial"/>
        </w:rPr>
        <w:t>PN-EN 12899-1:2010 Stałe pionowe znaki drogowe. Część 1: Znaki stałe.</w:t>
      </w:r>
    </w:p>
    <w:p w14:paraId="7A4E6A95" w14:textId="77777777" w:rsidR="004C339F" w:rsidRPr="00FE67CA" w:rsidRDefault="004C339F" w:rsidP="004C339F">
      <w:pPr>
        <w:tabs>
          <w:tab w:val="left" w:pos="283"/>
        </w:tabs>
        <w:spacing w:line="100" w:lineRule="atLeast"/>
        <w:rPr>
          <w:rFonts w:cs="Arial"/>
        </w:rPr>
      </w:pPr>
      <w:r>
        <w:rPr>
          <w:rFonts w:cs="Arial"/>
        </w:rPr>
        <w:t xml:space="preserve">Rozporządzenie Ministra Infrastruktury z dnia 3 lipca 2003r. w sprawie szczegółowych warunków technicznych dla znaków i sygnałów drogowych oraz urządzeń bezpieczeństwa ruchu drogowego i warunkach ich umieszczania na drogach (Dz. u. z 2019r. poz. 2311 z </w:t>
      </w:r>
      <w:proofErr w:type="spellStart"/>
      <w:r>
        <w:rPr>
          <w:rFonts w:cs="Arial"/>
        </w:rPr>
        <w:t>późn</w:t>
      </w:r>
      <w:proofErr w:type="spellEnd"/>
      <w:r>
        <w:rPr>
          <w:rFonts w:cs="Arial"/>
        </w:rPr>
        <w:t>. Zm.).</w:t>
      </w:r>
    </w:p>
    <w:p w14:paraId="6B84F216" w14:textId="652D7AB7" w:rsidR="000413A4" w:rsidRPr="002C450A" w:rsidRDefault="000413A4">
      <w:pPr>
        <w:jc w:val="left"/>
        <w:rPr>
          <w:rFonts w:cs="Arial"/>
        </w:rPr>
      </w:pPr>
    </w:p>
    <w:sectPr w:rsidR="000413A4" w:rsidRPr="002C450A">
      <w:headerReference w:type="default" r:id="rId34"/>
      <w:footerReference w:type="default" r:id="rId35"/>
      <w:headerReference w:type="first" r:id="rId36"/>
      <w:pgSz w:w="11906" w:h="16838"/>
      <w:pgMar w:top="1417" w:right="1417" w:bottom="993" w:left="1417" w:header="708" w:footer="70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93989F" w14:textId="77777777" w:rsidR="002C450A" w:rsidRDefault="002C450A">
      <w:r>
        <w:separator/>
      </w:r>
    </w:p>
  </w:endnote>
  <w:endnote w:type="continuationSeparator" w:id="0">
    <w:p w14:paraId="0C916DF6" w14:textId="77777777" w:rsidR="002C450A" w:rsidRDefault="002C45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StarSymbol">
    <w:altName w:val="Segoe UI Symbol"/>
    <w:charset w:val="00"/>
    <w:family w:val="auto"/>
    <w:pitch w:val="variable"/>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Liberation Sans">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Helv">
    <w:panose1 w:val="020B0604020202030204"/>
    <w:charset w:val="00"/>
    <w:family w:val="swiss"/>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EE"/>
    <w:family w:val="swiss"/>
    <w:pitch w:val="variable"/>
    <w:sig w:usb0="A00002AF" w:usb1="400078FB" w:usb2="00000000" w:usb3="00000000" w:csb0="0000009F" w:csb1="00000000"/>
  </w:font>
  <w:font w:name="ArialMT">
    <w:altName w:val="Arial"/>
    <w:charset w:val="EE"/>
    <w:family w:val="swiss"/>
    <w:pitch w:val="default"/>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NewRoman">
    <w:altName w:val="Yu Gothic"/>
    <w:panose1 w:val="00000000000000000000"/>
    <w:charset w:val="80"/>
    <w:family w:val="auto"/>
    <w:notTrueType/>
    <w:pitch w:val="default"/>
    <w:sig w:usb0="00000005" w:usb1="08070000" w:usb2="00000010" w:usb3="00000000" w:csb0="00020002" w:csb1="00000000"/>
  </w:font>
  <w:font w:name="Cambria Math">
    <w:panose1 w:val="02040503050406030204"/>
    <w:charset w:val="EE"/>
    <w:family w:val="roman"/>
    <w:pitch w:val="variable"/>
    <w:sig w:usb0="E00006FF" w:usb1="420024FF" w:usb2="02000000" w:usb3="00000000" w:csb0="0000019F" w:csb1="00000000"/>
  </w:font>
  <w:font w:name="CenturyGothic">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4752839"/>
      <w:docPartObj>
        <w:docPartGallery w:val="Page Numbers (Bottom of Page)"/>
        <w:docPartUnique/>
      </w:docPartObj>
    </w:sdtPr>
    <w:sdtContent>
      <w:p w14:paraId="5D3A550E" w14:textId="77777777" w:rsidR="002C450A" w:rsidRDefault="002C450A">
        <w:pPr>
          <w:pStyle w:val="Stopka"/>
          <w:jc w:val="right"/>
        </w:pPr>
        <w:r>
          <w:fldChar w:fldCharType="begin"/>
        </w:r>
        <w:r>
          <w:instrText>PAGE   \* MERGEFORMAT</w:instrText>
        </w:r>
        <w:r>
          <w:fldChar w:fldCharType="separate"/>
        </w:r>
        <w:r>
          <w:t>2</w:t>
        </w:r>
        <w:r>
          <w:fldChar w:fldCharType="end"/>
        </w:r>
      </w:p>
    </w:sdtContent>
  </w:sdt>
  <w:p w14:paraId="29F2693B" w14:textId="77777777" w:rsidR="002C450A" w:rsidRDefault="002C450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95B9DA" w14:textId="77777777" w:rsidR="002C450A" w:rsidRDefault="002C450A">
      <w:r>
        <w:rPr>
          <w:color w:val="000000"/>
        </w:rPr>
        <w:separator/>
      </w:r>
    </w:p>
  </w:footnote>
  <w:footnote w:type="continuationSeparator" w:id="0">
    <w:p w14:paraId="0EBD62E5" w14:textId="77777777" w:rsidR="002C450A" w:rsidRDefault="002C45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0F8355" w14:textId="0448B8B8" w:rsidR="002C450A" w:rsidRPr="00B90BDA" w:rsidRDefault="002C450A" w:rsidP="00B90BDA">
    <w:pPr>
      <w:pStyle w:val="Normalny1"/>
      <w:ind w:left="1417" w:hanging="1417"/>
      <w:rPr>
        <w:rFonts w:eastAsia="Times New Roman"/>
        <w:b/>
        <w:color w:val="808080" w:themeColor="background1" w:themeShade="80"/>
        <w:sz w:val="16"/>
        <w:szCs w:val="16"/>
        <w:lang w:eastAsia="pl-PL"/>
      </w:rPr>
    </w:pPr>
    <w:r w:rsidRPr="00E47320">
      <w:rPr>
        <w:color w:val="808080" w:themeColor="background1" w:themeShade="80"/>
        <w:sz w:val="16"/>
      </w:rPr>
      <w:t>Nazwa zadania:</w:t>
    </w:r>
    <w:r w:rsidRPr="00E47320">
      <w:rPr>
        <w:rFonts w:eastAsia="Times New Roman"/>
        <w:b/>
        <w:color w:val="808080" w:themeColor="background1" w:themeShade="80"/>
        <w:sz w:val="16"/>
        <w:szCs w:val="16"/>
        <w:lang w:eastAsia="pl-PL"/>
      </w:rPr>
      <w:tab/>
    </w:r>
    <w:r>
      <w:rPr>
        <w:rFonts w:eastAsia="Times New Roman"/>
        <w:b/>
        <w:color w:val="808080" w:themeColor="background1" w:themeShade="80"/>
        <w:sz w:val="16"/>
        <w:szCs w:val="16"/>
        <w:lang w:eastAsia="pl-PL"/>
      </w:rPr>
      <w:t>Wyznaczenie wyniesionego przejścia dla pieszych w ul. Głównej</w:t>
    </w:r>
  </w:p>
  <w:p w14:paraId="7B421741" w14:textId="026D7CCE" w:rsidR="002C450A" w:rsidRPr="00E47320" w:rsidRDefault="002C450A" w:rsidP="00297419">
    <w:pPr>
      <w:pStyle w:val="Nagwek"/>
      <w:tabs>
        <w:tab w:val="left" w:pos="0"/>
      </w:tabs>
      <w:rPr>
        <w:rFonts w:cs="Arial"/>
        <w:b/>
        <w:i/>
        <w:iCs/>
        <w:color w:val="808080" w:themeColor="background1" w:themeShade="80"/>
        <w:sz w:val="16"/>
      </w:rPr>
    </w:pPr>
    <w:r w:rsidRPr="00E47320">
      <w:rPr>
        <w:rFonts w:cs="Arial"/>
        <w:color w:val="808080" w:themeColor="background1" w:themeShade="80"/>
        <w:sz w:val="16"/>
      </w:rPr>
      <w:t>Część:</w:t>
    </w:r>
    <w:r w:rsidRPr="00E47320">
      <w:rPr>
        <w:rFonts w:cs="Arial"/>
        <w:b/>
        <w:color w:val="808080" w:themeColor="background1" w:themeShade="80"/>
        <w:sz w:val="16"/>
      </w:rPr>
      <w:tab/>
    </w:r>
    <w:r w:rsidRPr="00E47320">
      <w:rPr>
        <w:rFonts w:cs="Arial"/>
        <w:b/>
        <w:i/>
        <w:iCs/>
        <w:color w:val="808080" w:themeColor="background1" w:themeShade="80"/>
        <w:sz w:val="16"/>
      </w:rPr>
      <w:t>DROGI – SPECYFIKACJA TECHNICZNA WYKONANIA I ODBIORU ROBÓT BUDOWLANYCH</w:t>
    </w:r>
  </w:p>
  <w:p w14:paraId="0C6209A2" w14:textId="77777777" w:rsidR="002C450A" w:rsidRDefault="002C450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5" w:type="dxa"/>
      <w:tblInd w:w="55" w:type="dxa"/>
      <w:tblLayout w:type="fixed"/>
      <w:tblCellMar>
        <w:left w:w="10" w:type="dxa"/>
        <w:right w:w="10" w:type="dxa"/>
      </w:tblCellMar>
      <w:tblLook w:val="04A0" w:firstRow="1" w:lastRow="0" w:firstColumn="1" w:lastColumn="0" w:noHBand="0" w:noVBand="1"/>
    </w:tblPr>
    <w:tblGrid>
      <w:gridCol w:w="6967"/>
      <w:gridCol w:w="2388"/>
    </w:tblGrid>
    <w:tr w:rsidR="002C450A" w:rsidRPr="00B90BDA" w14:paraId="78571376" w14:textId="77777777">
      <w:trPr>
        <w:tblHeader/>
      </w:trPr>
      <w:tc>
        <w:tcPr>
          <w:tcW w:w="6967" w:type="dxa"/>
          <w:tcBorders>
            <w:bottom w:val="single" w:sz="2" w:space="0" w:color="000000"/>
          </w:tcBorders>
          <w:shd w:val="clear" w:color="auto" w:fill="auto"/>
          <w:tcMar>
            <w:top w:w="55" w:type="dxa"/>
            <w:left w:w="55" w:type="dxa"/>
            <w:bottom w:w="55" w:type="dxa"/>
            <w:right w:w="55" w:type="dxa"/>
          </w:tcMar>
          <w:vAlign w:val="center"/>
        </w:tcPr>
        <w:p w14:paraId="18A8FC69" w14:textId="77777777" w:rsidR="002C450A" w:rsidRDefault="002C450A" w:rsidP="00667525">
          <w:pPr>
            <w:pStyle w:val="TableContents"/>
            <w:snapToGrid w:val="0"/>
            <w:rPr>
              <w:rFonts w:ascii="Tahoma" w:hAnsi="Tahoma"/>
              <w:sz w:val="18"/>
              <w:szCs w:val="18"/>
            </w:rPr>
          </w:pPr>
          <w:r>
            <w:rPr>
              <w:rFonts w:ascii="Tahoma" w:hAnsi="Tahoma"/>
              <w:sz w:val="18"/>
              <w:szCs w:val="18"/>
            </w:rPr>
            <w:t xml:space="preserve">BS-Projekt Sp. z o. o. </w:t>
          </w:r>
        </w:p>
        <w:p w14:paraId="25E8183F" w14:textId="77777777" w:rsidR="002C450A" w:rsidRDefault="002C450A">
          <w:pPr>
            <w:pStyle w:val="TableContents"/>
            <w:rPr>
              <w:rFonts w:ascii="Tahoma" w:hAnsi="Tahoma"/>
              <w:sz w:val="18"/>
              <w:szCs w:val="18"/>
            </w:rPr>
          </w:pPr>
          <w:r>
            <w:rPr>
              <w:rFonts w:ascii="Tahoma" w:hAnsi="Tahoma"/>
              <w:sz w:val="18"/>
              <w:szCs w:val="18"/>
            </w:rPr>
            <w:t>al. Armii Krajowej 53 pok. 406, 50-541 Wrocław</w:t>
          </w:r>
        </w:p>
        <w:p w14:paraId="53F6E308" w14:textId="77777777" w:rsidR="002C450A" w:rsidRDefault="002C450A">
          <w:pPr>
            <w:pStyle w:val="TableContents"/>
            <w:rPr>
              <w:rFonts w:ascii="Tahoma" w:hAnsi="Tahoma"/>
              <w:sz w:val="18"/>
              <w:szCs w:val="18"/>
              <w:lang w:val="en-US"/>
            </w:rPr>
          </w:pPr>
          <w:r w:rsidRPr="00A96068">
            <w:rPr>
              <w:rFonts w:ascii="Tahoma" w:hAnsi="Tahoma"/>
              <w:sz w:val="18"/>
              <w:szCs w:val="18"/>
            </w:rPr>
            <w:t xml:space="preserve">tel. +48 71 7255747, kom. </w:t>
          </w:r>
          <w:r>
            <w:rPr>
              <w:rFonts w:ascii="Tahoma" w:hAnsi="Tahoma"/>
              <w:sz w:val="18"/>
              <w:szCs w:val="18"/>
              <w:lang w:val="en-US"/>
            </w:rPr>
            <w:t>+48 602 334930</w:t>
          </w:r>
        </w:p>
        <w:p w14:paraId="417081F2" w14:textId="77777777" w:rsidR="002C450A" w:rsidRDefault="002C450A">
          <w:pPr>
            <w:pStyle w:val="TableContents"/>
            <w:rPr>
              <w:rFonts w:ascii="Tahoma" w:hAnsi="Tahoma"/>
              <w:sz w:val="18"/>
              <w:szCs w:val="18"/>
              <w:lang w:val="en-US"/>
            </w:rPr>
          </w:pPr>
          <w:r>
            <w:rPr>
              <w:rFonts w:ascii="Tahoma" w:hAnsi="Tahoma"/>
              <w:sz w:val="18"/>
              <w:szCs w:val="18"/>
              <w:lang w:val="en-US"/>
            </w:rPr>
            <w:t>e-mail: biuro@bsprojekt.com.pl, www.bsprojekt.com.pl</w:t>
          </w:r>
        </w:p>
      </w:tc>
      <w:tc>
        <w:tcPr>
          <w:tcW w:w="2388" w:type="dxa"/>
          <w:tcBorders>
            <w:bottom w:val="single" w:sz="2" w:space="0" w:color="000000"/>
          </w:tcBorders>
          <w:shd w:val="clear" w:color="auto" w:fill="auto"/>
          <w:tcMar>
            <w:top w:w="55" w:type="dxa"/>
            <w:left w:w="55" w:type="dxa"/>
            <w:bottom w:w="55" w:type="dxa"/>
            <w:right w:w="55" w:type="dxa"/>
          </w:tcMar>
          <w:vAlign w:val="center"/>
        </w:tcPr>
        <w:p w14:paraId="14360B2A" w14:textId="77777777" w:rsidR="002C450A" w:rsidRDefault="002C450A">
          <w:pPr>
            <w:pStyle w:val="TableContents"/>
            <w:snapToGrid w:val="0"/>
            <w:jc w:val="right"/>
            <w:rPr>
              <w:rFonts w:ascii="Arial" w:hAnsi="Arial" w:cs="Arial"/>
              <w:sz w:val="20"/>
              <w:szCs w:val="20"/>
              <w:lang w:val="en-US" w:eastAsia="pl-PL"/>
            </w:rPr>
          </w:pPr>
          <w:r>
            <w:rPr>
              <w:rFonts w:ascii="Arial" w:hAnsi="Arial" w:cs="Arial"/>
              <w:noProof/>
              <w:sz w:val="20"/>
              <w:szCs w:val="20"/>
              <w:lang w:val="en-US" w:eastAsia="pl-PL"/>
            </w:rPr>
            <w:drawing>
              <wp:anchor distT="0" distB="0" distL="114300" distR="114300" simplePos="0" relativeHeight="251659264" behindDoc="0" locked="0" layoutInCell="1" allowOverlap="1" wp14:anchorId="17241258" wp14:editId="5DE076A9">
                <wp:simplePos x="0" y="0"/>
                <wp:positionH relativeFrom="column">
                  <wp:posOffset>0</wp:posOffset>
                </wp:positionH>
                <wp:positionV relativeFrom="paragraph">
                  <wp:posOffset>57240</wp:posOffset>
                </wp:positionV>
                <wp:extent cx="1443240" cy="539280"/>
                <wp:effectExtent l="0" t="0" r="4560" b="0"/>
                <wp:wrapTopAndBottom/>
                <wp:docPr id="1" name="Obraz 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1443240" cy="539280"/>
                        </a:xfrm>
                        <a:prstGeom prst="rect">
                          <a:avLst/>
                        </a:prstGeom>
                        <a:noFill/>
                        <a:ln>
                          <a:noFill/>
                          <a:prstDash/>
                        </a:ln>
                      </pic:spPr>
                    </pic:pic>
                  </a:graphicData>
                </a:graphic>
              </wp:anchor>
            </w:drawing>
          </w:r>
        </w:p>
      </w:tc>
    </w:tr>
  </w:tbl>
  <w:p w14:paraId="3F928177" w14:textId="77777777" w:rsidR="002C450A" w:rsidRDefault="002C450A">
    <w:pPr>
      <w:pStyle w:val="Nagwek"/>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FDA2D122"/>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1"/>
    <w:lvl w:ilvl="0">
      <w:start w:val="1"/>
      <w:numFmt w:val="bullet"/>
      <w:pStyle w:val="Listapunktowana21"/>
      <w:lvlText w:val=""/>
      <w:lvlJc w:val="left"/>
      <w:pPr>
        <w:tabs>
          <w:tab w:val="num" w:pos="643"/>
        </w:tabs>
        <w:ind w:left="643" w:hanging="360"/>
      </w:pPr>
      <w:rPr>
        <w:rFonts w:ascii="Symbol" w:hAnsi="Symbol" w:cs="Symbol" w:hint="default"/>
      </w:rPr>
    </w:lvl>
  </w:abstractNum>
  <w:abstractNum w:abstractNumId="3" w15:restartNumberingAfterBreak="0">
    <w:nsid w:val="00000003"/>
    <w:multiLevelType w:val="multilevel"/>
    <w:tmpl w:val="00000003"/>
    <w:name w:val="WW8Num6"/>
    <w:lvl w:ilvl="0">
      <w:start w:val="1"/>
      <w:numFmt w:val="decimal"/>
      <w:pStyle w:val="Listanumerowana21"/>
      <w:lvlText w:val="%1."/>
      <w:lvlJc w:val="left"/>
      <w:pPr>
        <w:tabs>
          <w:tab w:val="num" w:pos="0"/>
        </w:tabs>
        <w:ind w:left="0" w:firstLine="0"/>
      </w:p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4" w15:restartNumberingAfterBreak="0">
    <w:nsid w:val="00000004"/>
    <w:multiLevelType w:val="multilevel"/>
    <w:tmpl w:val="00000004"/>
    <w:name w:val="WW8Num11"/>
    <w:lvl w:ilvl="0">
      <w:start w:val="1"/>
      <w:numFmt w:val="lowerLetter"/>
      <w:lvlText w:val="%1)"/>
      <w:lvlJc w:val="left"/>
      <w:pPr>
        <w:tabs>
          <w:tab w:val="num" w:pos="566"/>
        </w:tabs>
        <w:ind w:left="566" w:hanging="283"/>
      </w:pPr>
      <w:rPr>
        <w:rFonts w:ascii="Arial" w:eastAsia="Times New Roman" w:hAnsi="Arial" w:cs="Tahoma"/>
        <w:sz w:val="20"/>
      </w:rPr>
    </w:lvl>
    <w:lvl w:ilvl="1">
      <w:start w:val="1"/>
      <w:numFmt w:val="decimal"/>
      <w:lvlText w:val="%2."/>
      <w:lvlJc w:val="left"/>
      <w:pPr>
        <w:tabs>
          <w:tab w:val="num" w:pos="850"/>
        </w:tabs>
        <w:ind w:left="850" w:hanging="567"/>
      </w:pPr>
    </w:lvl>
    <w:lvl w:ilvl="2">
      <w:start w:val="1"/>
      <w:numFmt w:val="decimal"/>
      <w:lvlText w:val="%3."/>
      <w:lvlJc w:val="left"/>
      <w:pPr>
        <w:tabs>
          <w:tab w:val="num" w:pos="1133"/>
        </w:tabs>
        <w:ind w:left="1133" w:hanging="850"/>
      </w:pPr>
    </w:lvl>
    <w:lvl w:ilvl="3">
      <w:start w:val="1"/>
      <w:numFmt w:val="decimal"/>
      <w:lvlText w:val="%4."/>
      <w:lvlJc w:val="left"/>
      <w:pPr>
        <w:tabs>
          <w:tab w:val="num" w:pos="1417"/>
        </w:tabs>
        <w:ind w:left="1417" w:hanging="1134"/>
      </w:pPr>
    </w:lvl>
    <w:lvl w:ilvl="4">
      <w:start w:val="1"/>
      <w:numFmt w:val="decimal"/>
      <w:lvlText w:val="%5."/>
      <w:lvlJc w:val="left"/>
      <w:pPr>
        <w:tabs>
          <w:tab w:val="num" w:pos="1700"/>
        </w:tabs>
        <w:ind w:left="1700" w:hanging="1417"/>
      </w:pPr>
    </w:lvl>
    <w:lvl w:ilvl="5">
      <w:start w:val="1"/>
      <w:numFmt w:val="decimal"/>
      <w:lvlText w:val="%6."/>
      <w:lvlJc w:val="left"/>
      <w:pPr>
        <w:tabs>
          <w:tab w:val="num" w:pos="1984"/>
        </w:tabs>
        <w:ind w:left="1984" w:hanging="1701"/>
      </w:pPr>
    </w:lvl>
    <w:lvl w:ilvl="6">
      <w:start w:val="1"/>
      <w:numFmt w:val="decimal"/>
      <w:lvlText w:val="%7."/>
      <w:lvlJc w:val="left"/>
      <w:pPr>
        <w:tabs>
          <w:tab w:val="num" w:pos="2267"/>
        </w:tabs>
        <w:ind w:left="2267" w:hanging="1984"/>
      </w:pPr>
    </w:lvl>
    <w:lvl w:ilvl="7">
      <w:start w:val="1"/>
      <w:numFmt w:val="decimal"/>
      <w:lvlText w:val="%8."/>
      <w:lvlJc w:val="left"/>
      <w:pPr>
        <w:tabs>
          <w:tab w:val="num" w:pos="2551"/>
        </w:tabs>
        <w:ind w:left="2551" w:hanging="2268"/>
      </w:pPr>
    </w:lvl>
    <w:lvl w:ilvl="8">
      <w:start w:val="1"/>
      <w:numFmt w:val="decimal"/>
      <w:lvlText w:val="%9."/>
      <w:lvlJc w:val="left"/>
      <w:pPr>
        <w:tabs>
          <w:tab w:val="num" w:pos="2834"/>
        </w:tabs>
        <w:ind w:left="2834" w:hanging="2551"/>
      </w:pPr>
    </w:lvl>
  </w:abstractNum>
  <w:abstractNum w:abstractNumId="5" w15:restartNumberingAfterBreak="0">
    <w:nsid w:val="00000005"/>
    <w:multiLevelType w:val="multilevel"/>
    <w:tmpl w:val="00000005"/>
    <w:name w:val="WW8Num28"/>
    <w:lvl w:ilvl="0">
      <w:start w:val="1"/>
      <w:numFmt w:val="bullet"/>
      <w:lvlText w:val="-"/>
      <w:lvlJc w:val="left"/>
      <w:pPr>
        <w:tabs>
          <w:tab w:val="num" w:pos="283"/>
        </w:tabs>
        <w:ind w:left="283" w:hanging="283"/>
      </w:pPr>
      <w:rPr>
        <w:rFonts w:ascii="Symbol" w:hAnsi="Symbol" w:cs="Symbol"/>
        <w:sz w:val="20"/>
      </w:r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6" w15:restartNumberingAfterBreak="0">
    <w:nsid w:val="00000006"/>
    <w:multiLevelType w:val="multilevel"/>
    <w:tmpl w:val="00000006"/>
    <w:name w:val="WW8Num43"/>
    <w:lvl w:ilvl="0">
      <w:start w:val="1"/>
      <w:numFmt w:val="bullet"/>
      <w:lvlText w:val="-"/>
      <w:lvlJc w:val="left"/>
      <w:pPr>
        <w:tabs>
          <w:tab w:val="num" w:pos="283"/>
        </w:tabs>
        <w:ind w:left="283" w:hanging="283"/>
      </w:pPr>
      <w:rPr>
        <w:rFonts w:ascii="Symbol" w:hAnsi="Symbol" w:cs="Symbol"/>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name w:val="WW8Num44"/>
    <w:lvl w:ilvl="0">
      <w:start w:val="1"/>
      <w:numFmt w:val="lowerLetter"/>
      <w:lvlText w:val="%1)"/>
      <w:lvlJc w:val="left"/>
      <w:pPr>
        <w:tabs>
          <w:tab w:val="num" w:pos="283"/>
        </w:tabs>
        <w:ind w:left="283" w:hanging="283"/>
      </w:pPr>
      <w:rPr>
        <w:rFonts w:ascii="Arial" w:hAnsi="Arial" w:cs="Tahoma"/>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name w:val="WW8Num45"/>
    <w:lvl w:ilvl="0">
      <w:start w:val="1"/>
      <w:numFmt w:val="bullet"/>
      <w:lvlText w:val="-"/>
      <w:lvlJc w:val="left"/>
      <w:pPr>
        <w:tabs>
          <w:tab w:val="num" w:pos="283"/>
        </w:tabs>
        <w:ind w:left="283" w:hanging="283"/>
      </w:pPr>
      <w:rPr>
        <w:rFonts w:ascii="Symbol" w:hAnsi="Symbol" w:cs="Symbol"/>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9"/>
    <w:multiLevelType w:val="multilevel"/>
    <w:tmpl w:val="2C0C4D22"/>
    <w:name w:val="WW8Num67"/>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Wingdings"/>
        <w:sz w:val="20"/>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Wingdings"/>
        <w:sz w:val="20"/>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10" w15:restartNumberingAfterBreak="0">
    <w:nsid w:val="0000000A"/>
    <w:multiLevelType w:val="singleLevel"/>
    <w:tmpl w:val="0000000A"/>
    <w:name w:val="WW8Num9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 w15:restartNumberingAfterBreak="0">
    <w:nsid w:val="0000000B"/>
    <w:multiLevelType w:val="singleLevel"/>
    <w:tmpl w:val="0000000B"/>
    <w:name w:val="WW8Num96"/>
    <w:lvl w:ilvl="0">
      <w:start w:val="2"/>
      <w:numFmt w:val="lowerLetter"/>
      <w:lvlText w:val="%1)"/>
      <w:lvlJc w:val="left"/>
      <w:pPr>
        <w:tabs>
          <w:tab w:val="num" w:pos="0"/>
        </w:tabs>
        <w:ind w:left="720" w:hanging="360"/>
      </w:pPr>
      <w:rPr>
        <w:rFonts w:ascii="Arial" w:hAnsi="Arial" w:cs="Arial" w:hint="default"/>
        <w:sz w:val="20"/>
      </w:rPr>
    </w:lvl>
  </w:abstractNum>
  <w:abstractNum w:abstractNumId="12" w15:restartNumberingAfterBreak="0">
    <w:nsid w:val="0000000C"/>
    <w:multiLevelType w:val="singleLevel"/>
    <w:tmpl w:val="0000000C"/>
    <w:name w:val="WW8Num97"/>
    <w:lvl w:ilvl="0">
      <w:start w:val="1"/>
      <w:numFmt w:val="lowerLetter"/>
      <w:lvlText w:val="%1)"/>
      <w:lvlJc w:val="left"/>
      <w:pPr>
        <w:tabs>
          <w:tab w:val="num" w:pos="0"/>
        </w:tabs>
        <w:ind w:left="1069" w:hanging="360"/>
      </w:pPr>
      <w:rPr>
        <w:rFonts w:ascii="Arial" w:eastAsia="Times New Roman" w:hAnsi="Arial" w:cs="Arial"/>
        <w:color w:val="000000"/>
        <w:sz w:val="20"/>
        <w:lang w:eastAsia="pl-PL"/>
      </w:rPr>
    </w:lvl>
  </w:abstractNum>
  <w:abstractNum w:abstractNumId="13" w15:restartNumberingAfterBreak="0">
    <w:nsid w:val="0000000D"/>
    <w:multiLevelType w:val="singleLevel"/>
    <w:tmpl w:val="0000000D"/>
    <w:name w:val="WW8Num9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 w15:restartNumberingAfterBreak="0">
    <w:nsid w:val="0000000E"/>
    <w:multiLevelType w:val="singleLevel"/>
    <w:tmpl w:val="0000000E"/>
    <w:name w:val="WW8Num9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 w15:restartNumberingAfterBreak="0">
    <w:nsid w:val="0000000F"/>
    <w:multiLevelType w:val="singleLevel"/>
    <w:tmpl w:val="0000000F"/>
    <w:name w:val="WW8Num100"/>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16" w15:restartNumberingAfterBreak="0">
    <w:nsid w:val="00000011"/>
    <w:multiLevelType w:val="singleLevel"/>
    <w:tmpl w:val="00000011"/>
    <w:name w:val="WW8Num10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7" w15:restartNumberingAfterBreak="0">
    <w:nsid w:val="00000012"/>
    <w:multiLevelType w:val="singleLevel"/>
    <w:tmpl w:val="00000012"/>
    <w:name w:val="WW8Num10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8" w15:restartNumberingAfterBreak="0">
    <w:nsid w:val="00000014"/>
    <w:multiLevelType w:val="singleLevel"/>
    <w:tmpl w:val="00000014"/>
    <w:name w:val="WW8Num10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9" w15:restartNumberingAfterBreak="0">
    <w:nsid w:val="00000015"/>
    <w:multiLevelType w:val="singleLevel"/>
    <w:tmpl w:val="00000015"/>
    <w:name w:val="WW8Num10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0" w15:restartNumberingAfterBreak="0">
    <w:nsid w:val="00000016"/>
    <w:multiLevelType w:val="singleLevel"/>
    <w:tmpl w:val="00000016"/>
    <w:name w:val="WW8Num107"/>
    <w:lvl w:ilvl="0">
      <w:start w:val="1"/>
      <w:numFmt w:val="bullet"/>
      <w:lvlText w:val=""/>
      <w:lvlJc w:val="left"/>
      <w:pPr>
        <w:tabs>
          <w:tab w:val="num" w:pos="0"/>
        </w:tabs>
        <w:ind w:left="720" w:hanging="360"/>
      </w:pPr>
      <w:rPr>
        <w:rFonts w:ascii="Symbol" w:hAnsi="Symbol" w:cs="Symbol" w:hint="default"/>
        <w:color w:val="000000"/>
      </w:rPr>
    </w:lvl>
  </w:abstractNum>
  <w:abstractNum w:abstractNumId="21" w15:restartNumberingAfterBreak="0">
    <w:nsid w:val="00000018"/>
    <w:multiLevelType w:val="singleLevel"/>
    <w:tmpl w:val="00000018"/>
    <w:name w:val="WW8Num10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2" w15:restartNumberingAfterBreak="0">
    <w:nsid w:val="00000019"/>
    <w:multiLevelType w:val="singleLevel"/>
    <w:tmpl w:val="00000019"/>
    <w:name w:val="WW8Num11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3" w15:restartNumberingAfterBreak="0">
    <w:nsid w:val="0000001A"/>
    <w:multiLevelType w:val="singleLevel"/>
    <w:tmpl w:val="0000001A"/>
    <w:name w:val="WW8Num11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4" w15:restartNumberingAfterBreak="0">
    <w:nsid w:val="0000001B"/>
    <w:multiLevelType w:val="singleLevel"/>
    <w:tmpl w:val="0000001B"/>
    <w:name w:val="WW8Num11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5" w15:restartNumberingAfterBreak="0">
    <w:nsid w:val="0000001C"/>
    <w:multiLevelType w:val="singleLevel"/>
    <w:tmpl w:val="0000001C"/>
    <w:name w:val="WW8Num11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6" w15:restartNumberingAfterBreak="0">
    <w:nsid w:val="0000001D"/>
    <w:multiLevelType w:val="multilevel"/>
    <w:tmpl w:val="0000001D"/>
    <w:name w:val="WW8Num29"/>
    <w:lvl w:ilvl="0">
      <w:start w:val="1"/>
      <w:numFmt w:val="bullet"/>
      <w:lvlText w:val="-"/>
      <w:lvlJc w:val="left"/>
      <w:pPr>
        <w:tabs>
          <w:tab w:val="num" w:pos="283"/>
        </w:tabs>
        <w:ind w:left="283" w:hanging="283"/>
      </w:pPr>
      <w:rPr>
        <w:rFonts w:ascii="Symbol" w:hAnsi="Symbol" w:cs="Symbol"/>
      </w:r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27" w15:restartNumberingAfterBreak="0">
    <w:nsid w:val="0000001E"/>
    <w:multiLevelType w:val="singleLevel"/>
    <w:tmpl w:val="0000001E"/>
    <w:name w:val="WW8Num11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8" w15:restartNumberingAfterBreak="0">
    <w:nsid w:val="00000020"/>
    <w:multiLevelType w:val="singleLevel"/>
    <w:tmpl w:val="00000020"/>
    <w:name w:val="WW8Num11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29" w15:restartNumberingAfterBreak="0">
    <w:nsid w:val="00000021"/>
    <w:multiLevelType w:val="singleLevel"/>
    <w:tmpl w:val="00000021"/>
    <w:name w:val="WW8Num118"/>
    <w:lvl w:ilvl="0">
      <w:start w:val="1"/>
      <w:numFmt w:val="lowerLetter"/>
      <w:lvlText w:val="%1)"/>
      <w:lvlJc w:val="left"/>
      <w:pPr>
        <w:tabs>
          <w:tab w:val="num" w:pos="0"/>
        </w:tabs>
        <w:ind w:left="1069" w:hanging="360"/>
      </w:pPr>
      <w:rPr>
        <w:rFonts w:ascii="Arial" w:eastAsia="Times New Roman" w:hAnsi="Arial" w:cs="Arial"/>
        <w:color w:val="000000"/>
        <w:sz w:val="20"/>
        <w:lang w:eastAsia="pl-PL"/>
      </w:rPr>
    </w:lvl>
  </w:abstractNum>
  <w:abstractNum w:abstractNumId="30" w15:restartNumberingAfterBreak="0">
    <w:nsid w:val="00000022"/>
    <w:multiLevelType w:val="singleLevel"/>
    <w:tmpl w:val="00000022"/>
    <w:name w:val="WW8Num119"/>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31" w15:restartNumberingAfterBreak="0">
    <w:nsid w:val="00000023"/>
    <w:multiLevelType w:val="singleLevel"/>
    <w:tmpl w:val="00000023"/>
    <w:name w:val="WW8Num12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2" w15:restartNumberingAfterBreak="0">
    <w:nsid w:val="00000024"/>
    <w:multiLevelType w:val="singleLevel"/>
    <w:tmpl w:val="00000024"/>
    <w:name w:val="WW8Num12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3" w15:restartNumberingAfterBreak="0">
    <w:nsid w:val="00000026"/>
    <w:multiLevelType w:val="singleLevel"/>
    <w:tmpl w:val="00000026"/>
    <w:name w:val="WW8Num12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4" w15:restartNumberingAfterBreak="0">
    <w:nsid w:val="00000027"/>
    <w:multiLevelType w:val="singleLevel"/>
    <w:tmpl w:val="00000027"/>
    <w:name w:val="WW8Num12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5" w15:restartNumberingAfterBreak="0">
    <w:nsid w:val="00000028"/>
    <w:multiLevelType w:val="singleLevel"/>
    <w:tmpl w:val="00000028"/>
    <w:name w:val="WW8Num12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6" w15:restartNumberingAfterBreak="0">
    <w:nsid w:val="0000002A"/>
    <w:multiLevelType w:val="singleLevel"/>
    <w:tmpl w:val="0000002A"/>
    <w:name w:val="WW8Num12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7" w15:restartNumberingAfterBreak="0">
    <w:nsid w:val="0000002B"/>
    <w:multiLevelType w:val="singleLevel"/>
    <w:tmpl w:val="0000002B"/>
    <w:name w:val="WW8Num12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8" w15:restartNumberingAfterBreak="0">
    <w:nsid w:val="0000002C"/>
    <w:multiLevelType w:val="singleLevel"/>
    <w:tmpl w:val="0000002C"/>
    <w:name w:val="WW8Num12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39" w15:restartNumberingAfterBreak="0">
    <w:nsid w:val="0000002E"/>
    <w:multiLevelType w:val="singleLevel"/>
    <w:tmpl w:val="0000002E"/>
    <w:name w:val="WW8Num13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40" w15:restartNumberingAfterBreak="0">
    <w:nsid w:val="0000002F"/>
    <w:multiLevelType w:val="singleLevel"/>
    <w:tmpl w:val="0000002F"/>
    <w:name w:val="WW8Num13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41" w15:restartNumberingAfterBreak="0">
    <w:nsid w:val="00000030"/>
    <w:multiLevelType w:val="singleLevel"/>
    <w:tmpl w:val="00000030"/>
    <w:name w:val="WW8Num13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42" w15:restartNumberingAfterBreak="0">
    <w:nsid w:val="00000031"/>
    <w:multiLevelType w:val="singleLevel"/>
    <w:tmpl w:val="00000031"/>
    <w:name w:val="WW8Num134"/>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43" w15:restartNumberingAfterBreak="0">
    <w:nsid w:val="00000032"/>
    <w:multiLevelType w:val="singleLevel"/>
    <w:tmpl w:val="00000032"/>
    <w:name w:val="WW8Num135"/>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44" w15:restartNumberingAfterBreak="0">
    <w:nsid w:val="00000033"/>
    <w:multiLevelType w:val="singleLevel"/>
    <w:tmpl w:val="00000033"/>
    <w:name w:val="WW8Num13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45" w15:restartNumberingAfterBreak="0">
    <w:nsid w:val="00000034"/>
    <w:multiLevelType w:val="multilevel"/>
    <w:tmpl w:val="00000034"/>
    <w:name w:val="WW8Num137"/>
    <w:lvl w:ilvl="0">
      <w:start w:val="1"/>
      <w:numFmt w:val="bullet"/>
      <w:lvlText w:val=""/>
      <w:lvlJc w:val="left"/>
      <w:pPr>
        <w:tabs>
          <w:tab w:val="num" w:pos="0"/>
        </w:tabs>
        <w:ind w:left="720" w:hanging="360"/>
      </w:pPr>
      <w:rPr>
        <w:rFonts w:ascii="Symbol" w:hAnsi="Symbol" w:cs="Symbol" w:hint="default"/>
        <w:color w:val="000000"/>
        <w:sz w:val="20"/>
        <w:lang w:eastAsia="pl-PL"/>
      </w:rPr>
    </w:lvl>
    <w:lvl w:ilvl="1">
      <w:start w:val="1"/>
      <w:numFmt w:val="bullet"/>
      <w:lvlText w:val="•"/>
      <w:lvlJc w:val="left"/>
      <w:pPr>
        <w:tabs>
          <w:tab w:val="num" w:pos="0"/>
        </w:tabs>
        <w:ind w:left="1440" w:hanging="360"/>
      </w:pPr>
      <w:rPr>
        <w:rFonts w:ascii="Arial" w:hAnsi="Arial" w:cs="Arial" w:hint="default"/>
        <w:color w:val="000000"/>
        <w:sz w:val="20"/>
        <w:lang w:eastAsia="pl-PL"/>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color w:val="000000"/>
        <w:sz w:val="20"/>
        <w:lang w:eastAsia="pl-PL"/>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color w:val="000000"/>
        <w:sz w:val="20"/>
        <w:lang w:eastAsia="pl-PL"/>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6" w15:restartNumberingAfterBreak="0">
    <w:nsid w:val="00000035"/>
    <w:multiLevelType w:val="singleLevel"/>
    <w:tmpl w:val="00000035"/>
    <w:name w:val="WW8Num138"/>
    <w:lvl w:ilvl="0">
      <w:start w:val="1"/>
      <w:numFmt w:val="lowerLetter"/>
      <w:lvlText w:val="%1)"/>
      <w:lvlJc w:val="left"/>
      <w:pPr>
        <w:tabs>
          <w:tab w:val="num" w:pos="0"/>
        </w:tabs>
        <w:ind w:left="1065" w:hanging="360"/>
      </w:pPr>
      <w:rPr>
        <w:rFonts w:ascii="Arial" w:eastAsia="Times New Roman" w:hAnsi="Arial" w:cs="Arial"/>
        <w:color w:val="000000"/>
        <w:sz w:val="20"/>
        <w:lang w:eastAsia="pl-PL"/>
      </w:rPr>
    </w:lvl>
  </w:abstractNum>
  <w:abstractNum w:abstractNumId="47" w15:restartNumberingAfterBreak="0">
    <w:nsid w:val="00000036"/>
    <w:multiLevelType w:val="singleLevel"/>
    <w:tmpl w:val="00000036"/>
    <w:name w:val="WW8Num13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48" w15:restartNumberingAfterBreak="0">
    <w:nsid w:val="00000038"/>
    <w:multiLevelType w:val="singleLevel"/>
    <w:tmpl w:val="00000038"/>
    <w:name w:val="WW8Num14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49" w15:restartNumberingAfterBreak="0">
    <w:nsid w:val="0000003A"/>
    <w:multiLevelType w:val="singleLevel"/>
    <w:tmpl w:val="0000003A"/>
    <w:name w:val="WW8Num143"/>
    <w:lvl w:ilvl="0">
      <w:start w:val="1"/>
      <w:numFmt w:val="bullet"/>
      <w:lvlText w:val=""/>
      <w:lvlJc w:val="left"/>
      <w:pPr>
        <w:tabs>
          <w:tab w:val="num" w:pos="0"/>
        </w:tabs>
        <w:ind w:left="1069" w:hanging="360"/>
      </w:pPr>
      <w:rPr>
        <w:rFonts w:ascii="Symbol" w:hAnsi="Symbol" w:cs="Symbol" w:hint="default"/>
        <w:color w:val="000000"/>
        <w:sz w:val="20"/>
        <w:lang w:eastAsia="pl-PL"/>
      </w:rPr>
    </w:lvl>
  </w:abstractNum>
  <w:abstractNum w:abstractNumId="50" w15:restartNumberingAfterBreak="0">
    <w:nsid w:val="0000003B"/>
    <w:multiLevelType w:val="singleLevel"/>
    <w:tmpl w:val="0000003B"/>
    <w:name w:val="WW8Num14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51" w15:restartNumberingAfterBreak="0">
    <w:nsid w:val="0000003C"/>
    <w:multiLevelType w:val="singleLevel"/>
    <w:tmpl w:val="0000003C"/>
    <w:name w:val="WW8Num14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52" w15:restartNumberingAfterBreak="0">
    <w:nsid w:val="0000003D"/>
    <w:multiLevelType w:val="singleLevel"/>
    <w:tmpl w:val="0000003D"/>
    <w:name w:val="WW8Num14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53" w15:restartNumberingAfterBreak="0">
    <w:nsid w:val="0000003F"/>
    <w:multiLevelType w:val="singleLevel"/>
    <w:tmpl w:val="0000003F"/>
    <w:name w:val="WW8Num148"/>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54" w15:restartNumberingAfterBreak="0">
    <w:nsid w:val="00000041"/>
    <w:multiLevelType w:val="singleLevel"/>
    <w:tmpl w:val="00000041"/>
    <w:name w:val="WW8Num150"/>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55" w15:restartNumberingAfterBreak="0">
    <w:nsid w:val="00000043"/>
    <w:multiLevelType w:val="singleLevel"/>
    <w:tmpl w:val="00000043"/>
    <w:name w:val="WW8Num15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56" w15:restartNumberingAfterBreak="0">
    <w:nsid w:val="00000044"/>
    <w:multiLevelType w:val="singleLevel"/>
    <w:tmpl w:val="00000044"/>
    <w:name w:val="WW8Num153"/>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57" w15:restartNumberingAfterBreak="0">
    <w:nsid w:val="00000045"/>
    <w:multiLevelType w:val="singleLevel"/>
    <w:tmpl w:val="00000045"/>
    <w:name w:val="WW8Num15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58" w15:restartNumberingAfterBreak="0">
    <w:nsid w:val="00000046"/>
    <w:multiLevelType w:val="singleLevel"/>
    <w:tmpl w:val="00000046"/>
    <w:name w:val="WW8Num15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59" w15:restartNumberingAfterBreak="0">
    <w:nsid w:val="00000047"/>
    <w:multiLevelType w:val="singleLevel"/>
    <w:tmpl w:val="00000047"/>
    <w:name w:val="WW8Num15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60" w15:restartNumberingAfterBreak="0">
    <w:nsid w:val="00000048"/>
    <w:multiLevelType w:val="singleLevel"/>
    <w:tmpl w:val="00000048"/>
    <w:name w:val="WW8Num15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61" w15:restartNumberingAfterBreak="0">
    <w:nsid w:val="00000049"/>
    <w:multiLevelType w:val="multilevel"/>
    <w:tmpl w:val="00000049"/>
    <w:lvl w:ilvl="0">
      <w:start w:val="1"/>
      <w:numFmt w:val="bullet"/>
      <w:lvlText w:val="-"/>
      <w:lvlJc w:val="left"/>
      <w:pPr>
        <w:tabs>
          <w:tab w:val="num" w:pos="283"/>
        </w:tabs>
        <w:ind w:left="283" w:hanging="283"/>
      </w:pPr>
      <w:rPr>
        <w:rFonts w:ascii="Symbol" w:hAnsi="Symbol"/>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0000004A"/>
    <w:multiLevelType w:val="singleLevel"/>
    <w:tmpl w:val="0000004A"/>
    <w:name w:val="WW8Num159"/>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63" w15:restartNumberingAfterBreak="0">
    <w:nsid w:val="0000004C"/>
    <w:multiLevelType w:val="singleLevel"/>
    <w:tmpl w:val="0000004C"/>
    <w:name w:val="WW8Num161"/>
    <w:lvl w:ilvl="0">
      <w:start w:val="1"/>
      <w:numFmt w:val="bullet"/>
      <w:lvlText w:val=""/>
      <w:lvlJc w:val="left"/>
      <w:pPr>
        <w:tabs>
          <w:tab w:val="num" w:pos="360"/>
        </w:tabs>
        <w:ind w:left="360" w:hanging="360"/>
      </w:pPr>
      <w:rPr>
        <w:rFonts w:ascii="Symbol" w:hAnsi="Symbol" w:cs="Symbol" w:hint="default"/>
      </w:rPr>
    </w:lvl>
  </w:abstractNum>
  <w:abstractNum w:abstractNumId="64" w15:restartNumberingAfterBreak="0">
    <w:nsid w:val="0000004D"/>
    <w:multiLevelType w:val="singleLevel"/>
    <w:tmpl w:val="0000004D"/>
    <w:name w:val="WW8Num16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65" w15:restartNumberingAfterBreak="0">
    <w:nsid w:val="0000004E"/>
    <w:multiLevelType w:val="singleLevel"/>
    <w:tmpl w:val="0000004E"/>
    <w:name w:val="WW8Num16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66" w15:restartNumberingAfterBreak="0">
    <w:nsid w:val="0000004F"/>
    <w:multiLevelType w:val="singleLevel"/>
    <w:tmpl w:val="0000004F"/>
    <w:name w:val="WW8Num16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67" w15:restartNumberingAfterBreak="0">
    <w:nsid w:val="00000050"/>
    <w:multiLevelType w:val="singleLevel"/>
    <w:tmpl w:val="00000050"/>
    <w:name w:val="WW8Num165"/>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68" w15:restartNumberingAfterBreak="0">
    <w:nsid w:val="00000051"/>
    <w:multiLevelType w:val="singleLevel"/>
    <w:tmpl w:val="00000051"/>
    <w:name w:val="WW8Num16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69" w15:restartNumberingAfterBreak="0">
    <w:nsid w:val="00000052"/>
    <w:multiLevelType w:val="singleLevel"/>
    <w:tmpl w:val="00000052"/>
    <w:name w:val="WW8Num16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70" w15:restartNumberingAfterBreak="0">
    <w:nsid w:val="00000058"/>
    <w:multiLevelType w:val="singleLevel"/>
    <w:tmpl w:val="00000058"/>
    <w:name w:val="WW8Num173"/>
    <w:lvl w:ilvl="0">
      <w:start w:val="1"/>
      <w:numFmt w:val="bullet"/>
      <w:lvlText w:val=""/>
      <w:lvlJc w:val="left"/>
      <w:pPr>
        <w:tabs>
          <w:tab w:val="num" w:pos="0"/>
        </w:tabs>
        <w:ind w:left="1069" w:hanging="360"/>
      </w:pPr>
      <w:rPr>
        <w:rFonts w:ascii="Symbol" w:hAnsi="Symbol" w:cs="Symbol" w:hint="default"/>
      </w:rPr>
    </w:lvl>
  </w:abstractNum>
  <w:abstractNum w:abstractNumId="71" w15:restartNumberingAfterBreak="0">
    <w:nsid w:val="00000059"/>
    <w:multiLevelType w:val="singleLevel"/>
    <w:tmpl w:val="00000059"/>
    <w:name w:val="WW8Num17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72" w15:restartNumberingAfterBreak="0">
    <w:nsid w:val="0000005A"/>
    <w:multiLevelType w:val="singleLevel"/>
    <w:tmpl w:val="0000005A"/>
    <w:name w:val="WW8Num17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73" w15:restartNumberingAfterBreak="0">
    <w:nsid w:val="0000005C"/>
    <w:multiLevelType w:val="singleLevel"/>
    <w:tmpl w:val="0000005C"/>
    <w:name w:val="WW8Num17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74" w15:restartNumberingAfterBreak="0">
    <w:nsid w:val="0000005D"/>
    <w:multiLevelType w:val="singleLevel"/>
    <w:tmpl w:val="0000005D"/>
    <w:name w:val="WW8Num178"/>
    <w:lvl w:ilvl="0">
      <w:start w:val="1"/>
      <w:numFmt w:val="bullet"/>
      <w:lvlText w:val=""/>
      <w:lvlJc w:val="left"/>
      <w:pPr>
        <w:tabs>
          <w:tab w:val="num" w:pos="0"/>
        </w:tabs>
        <w:ind w:left="1069" w:hanging="360"/>
      </w:pPr>
      <w:rPr>
        <w:rFonts w:ascii="Symbol" w:hAnsi="Symbol" w:cs="Symbol" w:hint="default"/>
        <w:color w:val="000000"/>
        <w:sz w:val="20"/>
        <w:lang w:eastAsia="pl-PL"/>
      </w:rPr>
    </w:lvl>
  </w:abstractNum>
  <w:abstractNum w:abstractNumId="75" w15:restartNumberingAfterBreak="0">
    <w:nsid w:val="0000005F"/>
    <w:multiLevelType w:val="singleLevel"/>
    <w:tmpl w:val="0000005F"/>
    <w:name w:val="WW8Num180"/>
    <w:lvl w:ilvl="0">
      <w:start w:val="1"/>
      <w:numFmt w:val="bullet"/>
      <w:lvlText w:val=""/>
      <w:lvlJc w:val="left"/>
      <w:pPr>
        <w:tabs>
          <w:tab w:val="num" w:pos="0"/>
        </w:tabs>
        <w:ind w:left="1069" w:hanging="360"/>
      </w:pPr>
      <w:rPr>
        <w:rFonts w:ascii="Symbol" w:hAnsi="Symbol" w:cs="Symbol" w:hint="default"/>
        <w:color w:val="000000"/>
        <w:sz w:val="20"/>
        <w:lang w:eastAsia="pl-PL"/>
      </w:rPr>
    </w:lvl>
  </w:abstractNum>
  <w:abstractNum w:abstractNumId="76" w15:restartNumberingAfterBreak="0">
    <w:nsid w:val="00000060"/>
    <w:multiLevelType w:val="singleLevel"/>
    <w:tmpl w:val="00000060"/>
    <w:name w:val="WW8Num18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77" w15:restartNumberingAfterBreak="0">
    <w:nsid w:val="00000062"/>
    <w:multiLevelType w:val="singleLevel"/>
    <w:tmpl w:val="00000062"/>
    <w:name w:val="WW8Num18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78" w15:restartNumberingAfterBreak="0">
    <w:nsid w:val="00000063"/>
    <w:multiLevelType w:val="singleLevel"/>
    <w:tmpl w:val="00000063"/>
    <w:name w:val="WW8Num184"/>
    <w:lvl w:ilvl="0">
      <w:start w:val="1"/>
      <w:numFmt w:val="bullet"/>
      <w:lvlText w:val=""/>
      <w:lvlJc w:val="left"/>
      <w:pPr>
        <w:tabs>
          <w:tab w:val="num" w:pos="0"/>
        </w:tabs>
        <w:ind w:left="1069" w:hanging="360"/>
      </w:pPr>
      <w:rPr>
        <w:rFonts w:ascii="Symbol" w:hAnsi="Symbol" w:cs="Symbol" w:hint="default"/>
        <w:color w:val="000000"/>
        <w:sz w:val="20"/>
        <w:lang w:eastAsia="pl-PL"/>
      </w:rPr>
    </w:lvl>
  </w:abstractNum>
  <w:abstractNum w:abstractNumId="79" w15:restartNumberingAfterBreak="0">
    <w:nsid w:val="00000066"/>
    <w:multiLevelType w:val="singleLevel"/>
    <w:tmpl w:val="00000066"/>
    <w:name w:val="WW8Num18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80" w15:restartNumberingAfterBreak="0">
    <w:nsid w:val="00000067"/>
    <w:multiLevelType w:val="singleLevel"/>
    <w:tmpl w:val="00000067"/>
    <w:name w:val="WW8Num18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81" w15:restartNumberingAfterBreak="0">
    <w:nsid w:val="00000068"/>
    <w:multiLevelType w:val="singleLevel"/>
    <w:tmpl w:val="00000068"/>
    <w:name w:val="WW8Num18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82" w15:restartNumberingAfterBreak="0">
    <w:nsid w:val="00000069"/>
    <w:multiLevelType w:val="singleLevel"/>
    <w:tmpl w:val="00000069"/>
    <w:name w:val="WW8Num190"/>
    <w:lvl w:ilvl="0">
      <w:start w:val="1"/>
      <w:numFmt w:val="lowerLetter"/>
      <w:lvlText w:val="%1)"/>
      <w:lvlJc w:val="left"/>
      <w:pPr>
        <w:tabs>
          <w:tab w:val="num" w:pos="0"/>
        </w:tabs>
        <w:ind w:left="720" w:hanging="360"/>
      </w:pPr>
      <w:rPr>
        <w:rFonts w:ascii="Arial" w:eastAsia="Times New Roman" w:hAnsi="Arial" w:cs="Arial" w:hint="default"/>
        <w:color w:val="000000"/>
        <w:sz w:val="20"/>
        <w:lang w:eastAsia="pl-PL"/>
      </w:rPr>
    </w:lvl>
  </w:abstractNum>
  <w:abstractNum w:abstractNumId="83" w15:restartNumberingAfterBreak="0">
    <w:nsid w:val="0000006A"/>
    <w:multiLevelType w:val="singleLevel"/>
    <w:tmpl w:val="0000006A"/>
    <w:name w:val="WW8Num19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84" w15:restartNumberingAfterBreak="0">
    <w:nsid w:val="0000006C"/>
    <w:multiLevelType w:val="singleLevel"/>
    <w:tmpl w:val="0000006C"/>
    <w:name w:val="WW8Num193"/>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85" w15:restartNumberingAfterBreak="0">
    <w:nsid w:val="0000006D"/>
    <w:multiLevelType w:val="singleLevel"/>
    <w:tmpl w:val="0000006D"/>
    <w:name w:val="WW8Num194"/>
    <w:lvl w:ilvl="0">
      <w:start w:val="1"/>
      <w:numFmt w:val="lowerLetter"/>
      <w:lvlText w:val="%1)"/>
      <w:lvlJc w:val="left"/>
      <w:pPr>
        <w:tabs>
          <w:tab w:val="num" w:pos="0"/>
        </w:tabs>
        <w:ind w:left="1065" w:hanging="360"/>
      </w:pPr>
      <w:rPr>
        <w:rFonts w:ascii="Arial" w:eastAsia="Times New Roman" w:hAnsi="Arial" w:cs="Arial"/>
        <w:color w:val="000000"/>
        <w:sz w:val="20"/>
        <w:lang w:eastAsia="pl-PL"/>
      </w:rPr>
    </w:lvl>
  </w:abstractNum>
  <w:abstractNum w:abstractNumId="86" w15:restartNumberingAfterBreak="0">
    <w:nsid w:val="0000006E"/>
    <w:multiLevelType w:val="singleLevel"/>
    <w:tmpl w:val="0000006E"/>
    <w:name w:val="WW8Num195"/>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87" w15:restartNumberingAfterBreak="0">
    <w:nsid w:val="00000070"/>
    <w:multiLevelType w:val="singleLevel"/>
    <w:tmpl w:val="00000070"/>
    <w:name w:val="WW8Num19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88" w15:restartNumberingAfterBreak="0">
    <w:nsid w:val="00000071"/>
    <w:multiLevelType w:val="singleLevel"/>
    <w:tmpl w:val="00000071"/>
    <w:name w:val="WW8Num19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89" w15:restartNumberingAfterBreak="0">
    <w:nsid w:val="00000072"/>
    <w:multiLevelType w:val="singleLevel"/>
    <w:tmpl w:val="00000072"/>
    <w:name w:val="WW8Num199"/>
    <w:lvl w:ilvl="0">
      <w:start w:val="1"/>
      <w:numFmt w:val="lowerLetter"/>
      <w:lvlText w:val="%1)"/>
      <w:lvlJc w:val="left"/>
      <w:pPr>
        <w:tabs>
          <w:tab w:val="num" w:pos="0"/>
        </w:tabs>
        <w:ind w:left="1069" w:hanging="360"/>
      </w:pPr>
      <w:rPr>
        <w:rFonts w:ascii="Arial" w:eastAsia="Times New Roman" w:hAnsi="Arial" w:cs="Arial"/>
        <w:color w:val="000000"/>
        <w:sz w:val="20"/>
        <w:lang w:eastAsia="pl-PL"/>
      </w:rPr>
    </w:lvl>
  </w:abstractNum>
  <w:abstractNum w:abstractNumId="90" w15:restartNumberingAfterBreak="0">
    <w:nsid w:val="00000074"/>
    <w:multiLevelType w:val="singleLevel"/>
    <w:tmpl w:val="00000074"/>
    <w:name w:val="WW8Num20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1" w15:restartNumberingAfterBreak="0">
    <w:nsid w:val="00000075"/>
    <w:multiLevelType w:val="singleLevel"/>
    <w:tmpl w:val="00000075"/>
    <w:name w:val="WW8Num202"/>
    <w:lvl w:ilvl="0">
      <w:start w:val="1"/>
      <w:numFmt w:val="lowerLetter"/>
      <w:lvlText w:val="%1)"/>
      <w:lvlJc w:val="left"/>
      <w:pPr>
        <w:tabs>
          <w:tab w:val="num" w:pos="0"/>
        </w:tabs>
        <w:ind w:left="1065" w:hanging="360"/>
      </w:pPr>
      <w:rPr>
        <w:rFonts w:ascii="Arial" w:eastAsia="Times New Roman" w:hAnsi="Arial" w:cs="Arial"/>
        <w:color w:val="000000"/>
        <w:sz w:val="20"/>
        <w:lang w:eastAsia="pl-PL"/>
      </w:rPr>
    </w:lvl>
  </w:abstractNum>
  <w:abstractNum w:abstractNumId="92" w15:restartNumberingAfterBreak="0">
    <w:nsid w:val="00000076"/>
    <w:multiLevelType w:val="singleLevel"/>
    <w:tmpl w:val="00000076"/>
    <w:name w:val="WW8Num20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3" w15:restartNumberingAfterBreak="0">
    <w:nsid w:val="00000077"/>
    <w:multiLevelType w:val="singleLevel"/>
    <w:tmpl w:val="00000077"/>
    <w:name w:val="WW8Num20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4" w15:restartNumberingAfterBreak="0">
    <w:nsid w:val="00000078"/>
    <w:multiLevelType w:val="singleLevel"/>
    <w:tmpl w:val="00000078"/>
    <w:name w:val="WW8Num20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5" w15:restartNumberingAfterBreak="0">
    <w:nsid w:val="00000079"/>
    <w:multiLevelType w:val="singleLevel"/>
    <w:tmpl w:val="00000079"/>
    <w:name w:val="WW8Num20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6" w15:restartNumberingAfterBreak="0">
    <w:nsid w:val="0000007B"/>
    <w:multiLevelType w:val="singleLevel"/>
    <w:tmpl w:val="0000007B"/>
    <w:name w:val="WW8Num208"/>
    <w:lvl w:ilvl="0">
      <w:start w:val="1"/>
      <w:numFmt w:val="lowerLetter"/>
      <w:lvlText w:val="%1)"/>
      <w:lvlJc w:val="left"/>
      <w:pPr>
        <w:tabs>
          <w:tab w:val="num" w:pos="0"/>
        </w:tabs>
        <w:ind w:left="1069" w:hanging="360"/>
      </w:pPr>
      <w:rPr>
        <w:rFonts w:ascii="Arial" w:eastAsia="Times New Roman" w:hAnsi="Arial" w:cs="Arial"/>
        <w:color w:val="000000"/>
        <w:sz w:val="20"/>
        <w:lang w:eastAsia="pl-PL"/>
      </w:rPr>
    </w:lvl>
  </w:abstractNum>
  <w:abstractNum w:abstractNumId="97" w15:restartNumberingAfterBreak="0">
    <w:nsid w:val="0000007C"/>
    <w:multiLevelType w:val="singleLevel"/>
    <w:tmpl w:val="0000007C"/>
    <w:name w:val="WW8Num20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8" w15:restartNumberingAfterBreak="0">
    <w:nsid w:val="0000007D"/>
    <w:multiLevelType w:val="singleLevel"/>
    <w:tmpl w:val="0000007D"/>
    <w:name w:val="WW8Num21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99" w15:restartNumberingAfterBreak="0">
    <w:nsid w:val="0000007E"/>
    <w:multiLevelType w:val="multilevel"/>
    <w:tmpl w:val="0000007E"/>
    <w:name w:val="WW8Num211"/>
    <w:lvl w:ilvl="0">
      <w:start w:val="1"/>
      <w:numFmt w:val="lowerLetter"/>
      <w:lvlText w:val="%1)"/>
      <w:lvlJc w:val="left"/>
      <w:pPr>
        <w:tabs>
          <w:tab w:val="num" w:pos="566"/>
        </w:tabs>
        <w:ind w:left="566" w:hanging="283"/>
      </w:pPr>
      <w:rPr>
        <w:rFonts w:ascii="Arial" w:eastAsia="Times New Roman" w:hAnsi="Arial" w:cs="Tahoma"/>
        <w:sz w:val="20"/>
      </w:rPr>
    </w:lvl>
    <w:lvl w:ilvl="1">
      <w:start w:val="1"/>
      <w:numFmt w:val="decimal"/>
      <w:lvlText w:val="%2."/>
      <w:lvlJc w:val="left"/>
      <w:pPr>
        <w:tabs>
          <w:tab w:val="num" w:pos="850"/>
        </w:tabs>
        <w:ind w:left="850" w:hanging="567"/>
      </w:pPr>
    </w:lvl>
    <w:lvl w:ilvl="2">
      <w:start w:val="1"/>
      <w:numFmt w:val="decimal"/>
      <w:lvlText w:val="%3."/>
      <w:lvlJc w:val="left"/>
      <w:pPr>
        <w:tabs>
          <w:tab w:val="num" w:pos="1133"/>
        </w:tabs>
        <w:ind w:left="1133" w:hanging="850"/>
      </w:pPr>
    </w:lvl>
    <w:lvl w:ilvl="3">
      <w:start w:val="1"/>
      <w:numFmt w:val="decimal"/>
      <w:lvlText w:val="%4."/>
      <w:lvlJc w:val="left"/>
      <w:pPr>
        <w:tabs>
          <w:tab w:val="num" w:pos="1417"/>
        </w:tabs>
        <w:ind w:left="1417" w:hanging="1134"/>
      </w:pPr>
    </w:lvl>
    <w:lvl w:ilvl="4">
      <w:start w:val="1"/>
      <w:numFmt w:val="decimal"/>
      <w:lvlText w:val="%5."/>
      <w:lvlJc w:val="left"/>
      <w:pPr>
        <w:tabs>
          <w:tab w:val="num" w:pos="1700"/>
        </w:tabs>
        <w:ind w:left="1700" w:hanging="1417"/>
      </w:pPr>
    </w:lvl>
    <w:lvl w:ilvl="5">
      <w:start w:val="1"/>
      <w:numFmt w:val="decimal"/>
      <w:lvlText w:val="%6."/>
      <w:lvlJc w:val="left"/>
      <w:pPr>
        <w:tabs>
          <w:tab w:val="num" w:pos="1984"/>
        </w:tabs>
        <w:ind w:left="1984" w:hanging="1701"/>
      </w:pPr>
    </w:lvl>
    <w:lvl w:ilvl="6">
      <w:start w:val="1"/>
      <w:numFmt w:val="decimal"/>
      <w:lvlText w:val="%7."/>
      <w:lvlJc w:val="left"/>
      <w:pPr>
        <w:tabs>
          <w:tab w:val="num" w:pos="2267"/>
        </w:tabs>
        <w:ind w:left="2267" w:hanging="1984"/>
      </w:pPr>
    </w:lvl>
    <w:lvl w:ilvl="7">
      <w:start w:val="1"/>
      <w:numFmt w:val="decimal"/>
      <w:lvlText w:val="%8."/>
      <w:lvlJc w:val="left"/>
      <w:pPr>
        <w:tabs>
          <w:tab w:val="num" w:pos="2551"/>
        </w:tabs>
        <w:ind w:left="2551" w:hanging="2268"/>
      </w:pPr>
    </w:lvl>
    <w:lvl w:ilvl="8">
      <w:start w:val="1"/>
      <w:numFmt w:val="decimal"/>
      <w:lvlText w:val="%9."/>
      <w:lvlJc w:val="left"/>
      <w:pPr>
        <w:tabs>
          <w:tab w:val="num" w:pos="2834"/>
        </w:tabs>
        <w:ind w:left="2834" w:hanging="2551"/>
      </w:pPr>
    </w:lvl>
  </w:abstractNum>
  <w:abstractNum w:abstractNumId="100" w15:restartNumberingAfterBreak="0">
    <w:nsid w:val="00000080"/>
    <w:multiLevelType w:val="singleLevel"/>
    <w:tmpl w:val="00000080"/>
    <w:name w:val="WW8Num213"/>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101" w15:restartNumberingAfterBreak="0">
    <w:nsid w:val="00000081"/>
    <w:multiLevelType w:val="singleLevel"/>
    <w:tmpl w:val="00000081"/>
    <w:name w:val="WW8Num21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2" w15:restartNumberingAfterBreak="0">
    <w:nsid w:val="00000084"/>
    <w:multiLevelType w:val="singleLevel"/>
    <w:tmpl w:val="00000084"/>
    <w:name w:val="WW8Num21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3" w15:restartNumberingAfterBreak="0">
    <w:nsid w:val="00000088"/>
    <w:multiLevelType w:val="singleLevel"/>
    <w:tmpl w:val="00000088"/>
    <w:name w:val="WW8Num221"/>
    <w:lvl w:ilvl="0">
      <w:start w:val="1"/>
      <w:numFmt w:val="lowerLetter"/>
      <w:lvlText w:val="%1)"/>
      <w:lvlJc w:val="left"/>
      <w:pPr>
        <w:tabs>
          <w:tab w:val="num" w:pos="0"/>
        </w:tabs>
        <w:ind w:left="720" w:hanging="360"/>
      </w:pPr>
      <w:rPr>
        <w:rFonts w:ascii="Arial" w:eastAsia="Times New Roman" w:hAnsi="Arial" w:cs="Arial"/>
        <w:sz w:val="20"/>
        <w:lang w:eastAsia="pl-PL"/>
      </w:rPr>
    </w:lvl>
  </w:abstractNum>
  <w:abstractNum w:abstractNumId="104" w15:restartNumberingAfterBreak="0">
    <w:nsid w:val="00000089"/>
    <w:multiLevelType w:val="singleLevel"/>
    <w:tmpl w:val="00000089"/>
    <w:name w:val="WW8Num22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5" w15:restartNumberingAfterBreak="0">
    <w:nsid w:val="0000008A"/>
    <w:multiLevelType w:val="singleLevel"/>
    <w:tmpl w:val="0000008A"/>
    <w:name w:val="WW8Num22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6" w15:restartNumberingAfterBreak="0">
    <w:nsid w:val="0000008C"/>
    <w:multiLevelType w:val="singleLevel"/>
    <w:tmpl w:val="0000008C"/>
    <w:name w:val="WW8Num22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7" w15:restartNumberingAfterBreak="0">
    <w:nsid w:val="0000008D"/>
    <w:multiLevelType w:val="singleLevel"/>
    <w:tmpl w:val="0000008D"/>
    <w:name w:val="WW8Num22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8" w15:restartNumberingAfterBreak="0">
    <w:nsid w:val="0000008F"/>
    <w:multiLevelType w:val="singleLevel"/>
    <w:tmpl w:val="0000008F"/>
    <w:name w:val="WW8Num22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09" w15:restartNumberingAfterBreak="0">
    <w:nsid w:val="00000091"/>
    <w:multiLevelType w:val="singleLevel"/>
    <w:tmpl w:val="00000091"/>
    <w:name w:val="WW8Num230"/>
    <w:lvl w:ilvl="0">
      <w:start w:val="1"/>
      <w:numFmt w:val="lowerLetter"/>
      <w:lvlText w:val="%1)"/>
      <w:lvlJc w:val="left"/>
      <w:pPr>
        <w:tabs>
          <w:tab w:val="num" w:pos="0"/>
        </w:tabs>
        <w:ind w:left="1069" w:hanging="360"/>
      </w:pPr>
      <w:rPr>
        <w:rFonts w:ascii="Arial" w:eastAsia="Times New Roman" w:hAnsi="Arial" w:cs="Arial"/>
        <w:color w:val="000000"/>
        <w:sz w:val="20"/>
        <w:lang w:eastAsia="pl-PL"/>
      </w:rPr>
    </w:lvl>
  </w:abstractNum>
  <w:abstractNum w:abstractNumId="110" w15:restartNumberingAfterBreak="0">
    <w:nsid w:val="00000093"/>
    <w:multiLevelType w:val="singleLevel"/>
    <w:tmpl w:val="00000093"/>
    <w:name w:val="WW8Num23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1" w15:restartNumberingAfterBreak="0">
    <w:nsid w:val="00000094"/>
    <w:multiLevelType w:val="singleLevel"/>
    <w:tmpl w:val="00000094"/>
    <w:name w:val="WW8Num23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2" w15:restartNumberingAfterBreak="0">
    <w:nsid w:val="00000095"/>
    <w:multiLevelType w:val="singleLevel"/>
    <w:tmpl w:val="00000095"/>
    <w:name w:val="WW8Num23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3" w15:restartNumberingAfterBreak="0">
    <w:nsid w:val="00000097"/>
    <w:multiLevelType w:val="singleLevel"/>
    <w:tmpl w:val="00000097"/>
    <w:name w:val="WW8Num23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4" w15:restartNumberingAfterBreak="0">
    <w:nsid w:val="00000099"/>
    <w:multiLevelType w:val="singleLevel"/>
    <w:tmpl w:val="00000099"/>
    <w:name w:val="WW8Num23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5" w15:restartNumberingAfterBreak="0">
    <w:nsid w:val="0000009A"/>
    <w:multiLevelType w:val="singleLevel"/>
    <w:tmpl w:val="0000009A"/>
    <w:name w:val="WW8Num239"/>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116" w15:restartNumberingAfterBreak="0">
    <w:nsid w:val="0000009B"/>
    <w:multiLevelType w:val="singleLevel"/>
    <w:tmpl w:val="0000009B"/>
    <w:name w:val="WW8Num24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7" w15:restartNumberingAfterBreak="0">
    <w:nsid w:val="0000009C"/>
    <w:multiLevelType w:val="singleLevel"/>
    <w:tmpl w:val="0000009C"/>
    <w:name w:val="WW8Num24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18" w15:restartNumberingAfterBreak="0">
    <w:nsid w:val="0000009D"/>
    <w:multiLevelType w:val="singleLevel"/>
    <w:tmpl w:val="0000009D"/>
    <w:name w:val="WW8Num242"/>
    <w:lvl w:ilvl="0">
      <w:start w:val="1"/>
      <w:numFmt w:val="bullet"/>
      <w:lvlText w:val=""/>
      <w:lvlJc w:val="left"/>
      <w:pPr>
        <w:tabs>
          <w:tab w:val="num" w:pos="0"/>
        </w:tabs>
        <w:ind w:left="1065" w:hanging="360"/>
      </w:pPr>
      <w:rPr>
        <w:rFonts w:ascii="Symbol" w:hAnsi="Symbol" w:cs="Symbol" w:hint="default"/>
        <w:color w:val="000000"/>
        <w:sz w:val="20"/>
        <w:lang w:eastAsia="pl-PL"/>
      </w:rPr>
    </w:lvl>
  </w:abstractNum>
  <w:abstractNum w:abstractNumId="119" w15:restartNumberingAfterBreak="0">
    <w:nsid w:val="0000009E"/>
    <w:multiLevelType w:val="singleLevel"/>
    <w:tmpl w:val="0000009E"/>
    <w:name w:val="WW8Num243"/>
    <w:lvl w:ilvl="0">
      <w:start w:val="1"/>
      <w:numFmt w:val="lowerLetter"/>
      <w:lvlText w:val="%1)"/>
      <w:lvlJc w:val="left"/>
      <w:pPr>
        <w:tabs>
          <w:tab w:val="num" w:pos="0"/>
        </w:tabs>
        <w:ind w:left="720" w:hanging="360"/>
      </w:pPr>
      <w:rPr>
        <w:rFonts w:ascii="Arial" w:eastAsia="Times New Roman" w:hAnsi="Arial" w:cs="Arial"/>
        <w:sz w:val="20"/>
        <w:lang w:eastAsia="pl-PL"/>
      </w:rPr>
    </w:lvl>
  </w:abstractNum>
  <w:abstractNum w:abstractNumId="120" w15:restartNumberingAfterBreak="0">
    <w:nsid w:val="0000009F"/>
    <w:multiLevelType w:val="singleLevel"/>
    <w:tmpl w:val="0000009F"/>
    <w:name w:val="WW8Num244"/>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121" w15:restartNumberingAfterBreak="0">
    <w:nsid w:val="000000A0"/>
    <w:multiLevelType w:val="singleLevel"/>
    <w:tmpl w:val="000000A0"/>
    <w:name w:val="WW8Num24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2" w15:restartNumberingAfterBreak="0">
    <w:nsid w:val="000000A1"/>
    <w:multiLevelType w:val="singleLevel"/>
    <w:tmpl w:val="000000A1"/>
    <w:name w:val="WW8Num24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3" w15:restartNumberingAfterBreak="0">
    <w:nsid w:val="000000A3"/>
    <w:multiLevelType w:val="singleLevel"/>
    <w:tmpl w:val="000000A3"/>
    <w:name w:val="WW8Num24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4" w15:restartNumberingAfterBreak="0">
    <w:nsid w:val="000000A5"/>
    <w:multiLevelType w:val="singleLevel"/>
    <w:tmpl w:val="000000A5"/>
    <w:name w:val="WW8Num25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5" w15:restartNumberingAfterBreak="0">
    <w:nsid w:val="000000A6"/>
    <w:multiLevelType w:val="singleLevel"/>
    <w:tmpl w:val="000000A6"/>
    <w:name w:val="WW8Num251"/>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6" w15:restartNumberingAfterBreak="0">
    <w:nsid w:val="000000A7"/>
    <w:multiLevelType w:val="singleLevel"/>
    <w:tmpl w:val="000000A7"/>
    <w:name w:val="WW8Num25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7" w15:restartNumberingAfterBreak="0">
    <w:nsid w:val="000000A9"/>
    <w:multiLevelType w:val="singleLevel"/>
    <w:tmpl w:val="000000A9"/>
    <w:name w:val="WW8Num25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8" w15:restartNumberingAfterBreak="0">
    <w:nsid w:val="000000AA"/>
    <w:multiLevelType w:val="singleLevel"/>
    <w:tmpl w:val="000000AA"/>
    <w:name w:val="WW8Num25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29" w15:restartNumberingAfterBreak="0">
    <w:nsid w:val="000000AB"/>
    <w:multiLevelType w:val="singleLevel"/>
    <w:tmpl w:val="000000AB"/>
    <w:name w:val="WW8Num25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0" w15:restartNumberingAfterBreak="0">
    <w:nsid w:val="000000AD"/>
    <w:multiLevelType w:val="singleLevel"/>
    <w:tmpl w:val="000000AD"/>
    <w:name w:val="WW8Num25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1" w15:restartNumberingAfterBreak="0">
    <w:nsid w:val="000000AE"/>
    <w:multiLevelType w:val="singleLevel"/>
    <w:tmpl w:val="000000AE"/>
    <w:name w:val="WW8Num259"/>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132" w15:restartNumberingAfterBreak="0">
    <w:nsid w:val="000000AF"/>
    <w:multiLevelType w:val="singleLevel"/>
    <w:tmpl w:val="000000AF"/>
    <w:name w:val="WW8Num26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3" w15:restartNumberingAfterBreak="0">
    <w:nsid w:val="000000B1"/>
    <w:multiLevelType w:val="singleLevel"/>
    <w:tmpl w:val="000000B1"/>
    <w:name w:val="WW8Num262"/>
    <w:lvl w:ilvl="0">
      <w:start w:val="1"/>
      <w:numFmt w:val="lowerLetter"/>
      <w:lvlText w:val="%1)"/>
      <w:lvlJc w:val="left"/>
      <w:pPr>
        <w:tabs>
          <w:tab w:val="num" w:pos="0"/>
        </w:tabs>
        <w:ind w:left="720" w:hanging="360"/>
      </w:pPr>
      <w:rPr>
        <w:rFonts w:ascii="Arial" w:eastAsia="Times New Roman" w:hAnsi="Arial" w:cs="Arial"/>
        <w:sz w:val="20"/>
        <w:lang w:eastAsia="pl-PL"/>
      </w:rPr>
    </w:lvl>
  </w:abstractNum>
  <w:abstractNum w:abstractNumId="134" w15:restartNumberingAfterBreak="0">
    <w:nsid w:val="000000B4"/>
    <w:multiLevelType w:val="singleLevel"/>
    <w:tmpl w:val="000000B4"/>
    <w:name w:val="WW8Num26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5" w15:restartNumberingAfterBreak="0">
    <w:nsid w:val="000000B9"/>
    <w:multiLevelType w:val="multilevel"/>
    <w:tmpl w:val="000000B9"/>
    <w:name w:val="WW8Num270"/>
    <w:lvl w:ilvl="0">
      <w:start w:val="1"/>
      <w:numFmt w:val="bullet"/>
      <w:lvlText w:val=""/>
      <w:lvlJc w:val="left"/>
      <w:pPr>
        <w:tabs>
          <w:tab w:val="num" w:pos="0"/>
        </w:tabs>
        <w:ind w:left="720" w:hanging="360"/>
      </w:pPr>
      <w:rPr>
        <w:rFonts w:ascii="Symbol" w:hAnsi="Symbol" w:cs="Symbol" w:hint="default"/>
        <w:color w:val="000000"/>
        <w:sz w:val="20"/>
        <w:lang w:eastAsia="pl-PL"/>
      </w:rPr>
    </w:lvl>
    <w:lvl w:ilvl="1">
      <w:start w:val="1"/>
      <w:numFmt w:val="bullet"/>
      <w:lvlText w:val="o"/>
      <w:lvlJc w:val="left"/>
      <w:pPr>
        <w:tabs>
          <w:tab w:val="num" w:pos="0"/>
        </w:tabs>
        <w:ind w:left="1440" w:hanging="360"/>
      </w:pPr>
      <w:rPr>
        <w:rFonts w:ascii="Courier New" w:hAnsi="Courier New" w:cs="Courier New" w:hint="default"/>
        <w:color w:val="000000"/>
        <w:sz w:val="20"/>
        <w:lang w:eastAsia="pl-PL"/>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color w:val="000000"/>
        <w:sz w:val="20"/>
        <w:lang w:eastAsia="pl-PL"/>
      </w:rPr>
    </w:lvl>
    <w:lvl w:ilvl="4">
      <w:start w:val="1"/>
      <w:numFmt w:val="bullet"/>
      <w:lvlText w:val="o"/>
      <w:lvlJc w:val="left"/>
      <w:pPr>
        <w:tabs>
          <w:tab w:val="num" w:pos="0"/>
        </w:tabs>
        <w:ind w:left="3600" w:hanging="360"/>
      </w:pPr>
      <w:rPr>
        <w:rFonts w:ascii="Courier New" w:hAnsi="Courier New" w:cs="Courier New" w:hint="default"/>
        <w:color w:val="000000"/>
        <w:sz w:val="20"/>
        <w:lang w:eastAsia="pl-PL"/>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color w:val="000000"/>
        <w:sz w:val="20"/>
        <w:lang w:eastAsia="pl-PL"/>
      </w:rPr>
    </w:lvl>
    <w:lvl w:ilvl="7">
      <w:start w:val="1"/>
      <w:numFmt w:val="bullet"/>
      <w:lvlText w:val="o"/>
      <w:lvlJc w:val="left"/>
      <w:pPr>
        <w:tabs>
          <w:tab w:val="num" w:pos="0"/>
        </w:tabs>
        <w:ind w:left="5760" w:hanging="360"/>
      </w:pPr>
      <w:rPr>
        <w:rFonts w:ascii="Courier New" w:hAnsi="Courier New" w:cs="Courier New" w:hint="default"/>
        <w:color w:val="000000"/>
        <w:sz w:val="20"/>
        <w:lang w:eastAsia="pl-PL"/>
      </w:rPr>
    </w:lvl>
    <w:lvl w:ilvl="8">
      <w:start w:val="1"/>
      <w:numFmt w:val="bullet"/>
      <w:lvlText w:val=""/>
      <w:lvlJc w:val="left"/>
      <w:pPr>
        <w:tabs>
          <w:tab w:val="num" w:pos="0"/>
        </w:tabs>
        <w:ind w:left="6480" w:hanging="360"/>
      </w:pPr>
      <w:rPr>
        <w:rFonts w:ascii="Wingdings" w:hAnsi="Wingdings" w:cs="Wingdings" w:hint="default"/>
      </w:rPr>
    </w:lvl>
  </w:abstractNum>
  <w:abstractNum w:abstractNumId="136" w15:restartNumberingAfterBreak="0">
    <w:nsid w:val="000000BB"/>
    <w:multiLevelType w:val="singleLevel"/>
    <w:tmpl w:val="000000BB"/>
    <w:name w:val="WW8Num27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7" w15:restartNumberingAfterBreak="0">
    <w:nsid w:val="000000BC"/>
    <w:multiLevelType w:val="singleLevel"/>
    <w:tmpl w:val="000000BC"/>
    <w:name w:val="WW8Num27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8" w15:restartNumberingAfterBreak="0">
    <w:nsid w:val="000000BD"/>
    <w:multiLevelType w:val="singleLevel"/>
    <w:tmpl w:val="000000BD"/>
    <w:name w:val="WW8Num27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39" w15:restartNumberingAfterBreak="0">
    <w:nsid w:val="000000BE"/>
    <w:multiLevelType w:val="singleLevel"/>
    <w:tmpl w:val="000000BE"/>
    <w:name w:val="WW8Num27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0" w15:restartNumberingAfterBreak="0">
    <w:nsid w:val="000000C0"/>
    <w:multiLevelType w:val="singleLevel"/>
    <w:tmpl w:val="000000C0"/>
    <w:name w:val="WW8Num27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1" w15:restartNumberingAfterBreak="0">
    <w:nsid w:val="000000C1"/>
    <w:multiLevelType w:val="singleLevel"/>
    <w:tmpl w:val="000000C1"/>
    <w:name w:val="WW8Num278"/>
    <w:lvl w:ilvl="0">
      <w:start w:val="1"/>
      <w:numFmt w:val="lowerLetter"/>
      <w:lvlText w:val="%1)"/>
      <w:lvlJc w:val="left"/>
      <w:pPr>
        <w:tabs>
          <w:tab w:val="num" w:pos="0"/>
        </w:tabs>
        <w:ind w:left="720" w:hanging="360"/>
      </w:pPr>
      <w:rPr>
        <w:rFonts w:ascii="Arial" w:eastAsia="Times New Roman" w:hAnsi="Arial" w:cs="Arial"/>
        <w:sz w:val="20"/>
        <w:lang w:eastAsia="pl-PL"/>
      </w:rPr>
    </w:lvl>
  </w:abstractNum>
  <w:abstractNum w:abstractNumId="142" w15:restartNumberingAfterBreak="0">
    <w:nsid w:val="000000C2"/>
    <w:multiLevelType w:val="singleLevel"/>
    <w:tmpl w:val="000000C2"/>
    <w:name w:val="WW8Num27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3" w15:restartNumberingAfterBreak="0">
    <w:nsid w:val="000000C5"/>
    <w:multiLevelType w:val="singleLevel"/>
    <w:tmpl w:val="000000C5"/>
    <w:name w:val="WW8Num282"/>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4" w15:restartNumberingAfterBreak="0">
    <w:nsid w:val="000000C6"/>
    <w:multiLevelType w:val="singleLevel"/>
    <w:tmpl w:val="000000C6"/>
    <w:name w:val="WW8Num283"/>
    <w:lvl w:ilvl="0">
      <w:start w:val="1"/>
      <w:numFmt w:val="lowerLetter"/>
      <w:lvlText w:val="%1)"/>
      <w:lvlJc w:val="left"/>
      <w:pPr>
        <w:tabs>
          <w:tab w:val="num" w:pos="0"/>
        </w:tabs>
        <w:ind w:left="1065" w:hanging="360"/>
      </w:pPr>
      <w:rPr>
        <w:rFonts w:ascii="Arial" w:eastAsia="Times New Roman" w:hAnsi="Arial" w:cs="Arial"/>
        <w:color w:val="000000"/>
        <w:sz w:val="20"/>
        <w:lang w:eastAsia="pl-PL"/>
      </w:rPr>
    </w:lvl>
  </w:abstractNum>
  <w:abstractNum w:abstractNumId="145" w15:restartNumberingAfterBreak="0">
    <w:nsid w:val="000000C8"/>
    <w:multiLevelType w:val="multilevel"/>
    <w:tmpl w:val="000000C8"/>
    <w:name w:val="WW8Num285"/>
    <w:lvl w:ilvl="0">
      <w:start w:val="1"/>
      <w:numFmt w:val="bullet"/>
      <w:lvlText w:val=""/>
      <w:lvlJc w:val="left"/>
      <w:pPr>
        <w:tabs>
          <w:tab w:val="num" w:pos="0"/>
        </w:tabs>
        <w:ind w:left="720" w:hanging="360"/>
      </w:pPr>
      <w:rPr>
        <w:rFonts w:ascii="Symbol" w:hAnsi="Symbol" w:cs="Symbol" w:hint="default"/>
        <w:color w:val="000000"/>
        <w:sz w:val="20"/>
        <w:lang w:eastAsia="pl-PL"/>
      </w:rPr>
    </w:lvl>
    <w:lvl w:ilvl="1">
      <w:start w:val="1"/>
      <w:numFmt w:val="bullet"/>
      <w:lvlText w:val="o"/>
      <w:lvlJc w:val="left"/>
      <w:pPr>
        <w:tabs>
          <w:tab w:val="num" w:pos="0"/>
        </w:tabs>
        <w:ind w:left="1440" w:hanging="360"/>
      </w:pPr>
      <w:rPr>
        <w:rFonts w:ascii="Courier New" w:hAnsi="Courier New" w:cs="Courier New" w:hint="default"/>
        <w:color w:val="000000"/>
        <w:sz w:val="20"/>
        <w:lang w:eastAsia="pl-PL"/>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color w:val="000000"/>
        <w:sz w:val="20"/>
        <w:lang w:eastAsia="pl-PL"/>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color w:val="000000"/>
        <w:sz w:val="20"/>
        <w:lang w:eastAsia="pl-PL"/>
      </w:rPr>
    </w:lvl>
    <w:lvl w:ilvl="8">
      <w:start w:val="1"/>
      <w:numFmt w:val="bullet"/>
      <w:lvlText w:val=""/>
      <w:lvlJc w:val="left"/>
      <w:pPr>
        <w:tabs>
          <w:tab w:val="num" w:pos="0"/>
        </w:tabs>
        <w:ind w:left="6480" w:hanging="360"/>
      </w:pPr>
      <w:rPr>
        <w:rFonts w:ascii="Wingdings" w:hAnsi="Wingdings" w:cs="Wingdings" w:hint="default"/>
      </w:rPr>
    </w:lvl>
  </w:abstractNum>
  <w:abstractNum w:abstractNumId="146" w15:restartNumberingAfterBreak="0">
    <w:nsid w:val="000000C9"/>
    <w:multiLevelType w:val="singleLevel"/>
    <w:tmpl w:val="000000C9"/>
    <w:name w:val="WW8Num286"/>
    <w:lvl w:ilvl="0">
      <w:start w:val="1"/>
      <w:numFmt w:val="lowerLetter"/>
      <w:lvlText w:val="%1)"/>
      <w:lvlJc w:val="left"/>
      <w:pPr>
        <w:tabs>
          <w:tab w:val="num" w:pos="0"/>
        </w:tabs>
        <w:ind w:left="720" w:hanging="360"/>
      </w:pPr>
      <w:rPr>
        <w:rFonts w:ascii="Arial" w:eastAsia="Times New Roman" w:hAnsi="Arial" w:cs="Arial"/>
        <w:color w:val="000000"/>
        <w:sz w:val="20"/>
        <w:lang w:eastAsia="pl-PL"/>
      </w:rPr>
    </w:lvl>
  </w:abstractNum>
  <w:abstractNum w:abstractNumId="147" w15:restartNumberingAfterBreak="0">
    <w:nsid w:val="000000CA"/>
    <w:multiLevelType w:val="singleLevel"/>
    <w:tmpl w:val="000000CA"/>
    <w:name w:val="WW8Num28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8" w15:restartNumberingAfterBreak="0">
    <w:nsid w:val="000000CC"/>
    <w:multiLevelType w:val="singleLevel"/>
    <w:tmpl w:val="000000CC"/>
    <w:name w:val="WW8Num289"/>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49" w15:restartNumberingAfterBreak="0">
    <w:nsid w:val="000000CD"/>
    <w:multiLevelType w:val="singleLevel"/>
    <w:tmpl w:val="000000CD"/>
    <w:name w:val="WW8Num290"/>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0" w15:restartNumberingAfterBreak="0">
    <w:nsid w:val="000000D0"/>
    <w:multiLevelType w:val="singleLevel"/>
    <w:tmpl w:val="000000D0"/>
    <w:name w:val="WW8Num293"/>
    <w:lvl w:ilvl="0">
      <w:start w:val="1"/>
      <w:numFmt w:val="bullet"/>
      <w:lvlText w:val=""/>
      <w:lvlJc w:val="left"/>
      <w:pPr>
        <w:tabs>
          <w:tab w:val="num" w:pos="0"/>
        </w:tabs>
        <w:ind w:left="720" w:hanging="360"/>
      </w:pPr>
      <w:rPr>
        <w:rFonts w:ascii="Symbol" w:hAnsi="Symbol" w:cs="Symbol" w:hint="default"/>
      </w:rPr>
    </w:lvl>
  </w:abstractNum>
  <w:abstractNum w:abstractNumId="151" w15:restartNumberingAfterBreak="0">
    <w:nsid w:val="000000D2"/>
    <w:multiLevelType w:val="singleLevel"/>
    <w:tmpl w:val="000000D2"/>
    <w:name w:val="WW8Num29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2" w15:restartNumberingAfterBreak="0">
    <w:nsid w:val="000000D3"/>
    <w:multiLevelType w:val="singleLevel"/>
    <w:tmpl w:val="000000D3"/>
    <w:name w:val="WW8Num296"/>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3" w15:restartNumberingAfterBreak="0">
    <w:nsid w:val="000000D4"/>
    <w:multiLevelType w:val="singleLevel"/>
    <w:tmpl w:val="000000D4"/>
    <w:name w:val="WW8Num297"/>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4" w15:restartNumberingAfterBreak="0">
    <w:nsid w:val="000000D5"/>
    <w:multiLevelType w:val="singleLevel"/>
    <w:tmpl w:val="000000D5"/>
    <w:name w:val="WW8Num29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5" w15:restartNumberingAfterBreak="0">
    <w:nsid w:val="000000D9"/>
    <w:multiLevelType w:val="singleLevel"/>
    <w:tmpl w:val="000000D9"/>
    <w:name w:val="WW8Num302"/>
    <w:lvl w:ilvl="0">
      <w:start w:val="1"/>
      <w:numFmt w:val="bullet"/>
      <w:pStyle w:val="Styl1"/>
      <w:lvlText w:val=""/>
      <w:lvlJc w:val="left"/>
      <w:pPr>
        <w:tabs>
          <w:tab w:val="num" w:pos="720"/>
        </w:tabs>
        <w:ind w:left="720" w:hanging="360"/>
      </w:pPr>
      <w:rPr>
        <w:rFonts w:ascii="Symbol" w:hAnsi="Symbol" w:cs="Symbol" w:hint="default"/>
      </w:rPr>
    </w:lvl>
  </w:abstractNum>
  <w:abstractNum w:abstractNumId="156" w15:restartNumberingAfterBreak="0">
    <w:nsid w:val="000000DA"/>
    <w:multiLevelType w:val="singleLevel"/>
    <w:tmpl w:val="000000DA"/>
    <w:name w:val="WW8Num303"/>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157" w15:restartNumberingAfterBreak="0">
    <w:nsid w:val="000000DB"/>
    <w:multiLevelType w:val="singleLevel"/>
    <w:tmpl w:val="000000DB"/>
    <w:name w:val="WW8Num304"/>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8" w15:restartNumberingAfterBreak="0">
    <w:nsid w:val="000000DC"/>
    <w:multiLevelType w:val="singleLevel"/>
    <w:tmpl w:val="000000DC"/>
    <w:name w:val="WW8Num305"/>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59" w15:restartNumberingAfterBreak="0">
    <w:nsid w:val="000000DE"/>
    <w:multiLevelType w:val="singleLevel"/>
    <w:tmpl w:val="000000DE"/>
    <w:name w:val="WW8Num307"/>
    <w:lvl w:ilvl="0">
      <w:start w:val="1"/>
      <w:numFmt w:val="bullet"/>
      <w:lvlText w:val=""/>
      <w:lvlJc w:val="left"/>
      <w:pPr>
        <w:tabs>
          <w:tab w:val="num" w:pos="0"/>
        </w:tabs>
        <w:ind w:left="1069" w:hanging="360"/>
      </w:pPr>
      <w:rPr>
        <w:rFonts w:ascii="Symbol" w:hAnsi="Symbol" w:cs="Symbol" w:hint="default"/>
        <w:color w:val="000000"/>
        <w:sz w:val="20"/>
        <w:lang w:eastAsia="pl-PL"/>
      </w:rPr>
    </w:lvl>
  </w:abstractNum>
  <w:abstractNum w:abstractNumId="160" w15:restartNumberingAfterBreak="0">
    <w:nsid w:val="000000DF"/>
    <w:multiLevelType w:val="singleLevel"/>
    <w:tmpl w:val="000000DF"/>
    <w:name w:val="WW8Num308"/>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61" w15:restartNumberingAfterBreak="0">
    <w:nsid w:val="000000E2"/>
    <w:multiLevelType w:val="singleLevel"/>
    <w:tmpl w:val="000000E2"/>
    <w:name w:val="WW8Num311"/>
    <w:lvl w:ilvl="0">
      <w:start w:val="1"/>
      <w:numFmt w:val="decimal"/>
      <w:lvlText w:val="%1."/>
      <w:lvlJc w:val="left"/>
      <w:pPr>
        <w:tabs>
          <w:tab w:val="num" w:pos="0"/>
        </w:tabs>
        <w:ind w:left="720" w:hanging="360"/>
      </w:pPr>
      <w:rPr>
        <w:rFonts w:ascii="Arial" w:eastAsia="Times New Roman" w:hAnsi="Arial" w:cs="Arial"/>
        <w:color w:val="000000"/>
        <w:sz w:val="20"/>
        <w:lang w:eastAsia="pl-PL"/>
      </w:rPr>
    </w:lvl>
  </w:abstractNum>
  <w:abstractNum w:abstractNumId="162" w15:restartNumberingAfterBreak="0">
    <w:nsid w:val="000000E3"/>
    <w:multiLevelType w:val="singleLevel"/>
    <w:tmpl w:val="000000E3"/>
    <w:name w:val="WW8Num312"/>
    <w:lvl w:ilvl="0">
      <w:start w:val="1"/>
      <w:numFmt w:val="bullet"/>
      <w:lvlText w:val=""/>
      <w:lvlJc w:val="left"/>
      <w:pPr>
        <w:tabs>
          <w:tab w:val="num" w:pos="0"/>
        </w:tabs>
        <w:ind w:left="1065" w:hanging="360"/>
      </w:pPr>
      <w:rPr>
        <w:rFonts w:ascii="Symbol" w:hAnsi="Symbol" w:cs="Symbol" w:hint="default"/>
        <w:color w:val="000000"/>
        <w:sz w:val="20"/>
        <w:lang w:eastAsia="pl-PL"/>
      </w:rPr>
    </w:lvl>
  </w:abstractNum>
  <w:abstractNum w:abstractNumId="163" w15:restartNumberingAfterBreak="0">
    <w:nsid w:val="000000E4"/>
    <w:multiLevelType w:val="singleLevel"/>
    <w:tmpl w:val="000000E4"/>
    <w:name w:val="WW8Num313"/>
    <w:lvl w:ilvl="0">
      <w:start w:val="1"/>
      <w:numFmt w:val="bullet"/>
      <w:lvlText w:val=""/>
      <w:lvlJc w:val="left"/>
      <w:pPr>
        <w:tabs>
          <w:tab w:val="num" w:pos="0"/>
        </w:tabs>
        <w:ind w:left="720" w:hanging="360"/>
      </w:pPr>
      <w:rPr>
        <w:rFonts w:ascii="Symbol" w:hAnsi="Symbol" w:cs="Symbol" w:hint="default"/>
        <w:color w:val="000000"/>
        <w:sz w:val="20"/>
        <w:lang w:eastAsia="pl-PL"/>
      </w:rPr>
    </w:lvl>
  </w:abstractNum>
  <w:abstractNum w:abstractNumId="164" w15:restartNumberingAfterBreak="0">
    <w:nsid w:val="02541097"/>
    <w:multiLevelType w:val="hybridMultilevel"/>
    <w:tmpl w:val="502AC9D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5" w15:restartNumberingAfterBreak="0">
    <w:nsid w:val="091C2926"/>
    <w:multiLevelType w:val="hybridMultilevel"/>
    <w:tmpl w:val="917A6490"/>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0BCA769D"/>
    <w:multiLevelType w:val="hybridMultilevel"/>
    <w:tmpl w:val="297037E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0CEB485A"/>
    <w:multiLevelType w:val="hybridMultilevel"/>
    <w:tmpl w:val="915C1ED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0D6F1BDA"/>
    <w:multiLevelType w:val="hybridMultilevel"/>
    <w:tmpl w:val="7B10B790"/>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0F6019D1"/>
    <w:multiLevelType w:val="hybridMultilevel"/>
    <w:tmpl w:val="90F47B8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128766DC"/>
    <w:multiLevelType w:val="multilevel"/>
    <w:tmpl w:val="8EE466C6"/>
    <w:styleLink w:val="WWNum4"/>
    <w:lvl w:ilvl="0">
      <w:numFmt w:val="bullet"/>
      <w:lvlText w:val=""/>
      <w:lvlJc w:val="left"/>
      <w:pPr>
        <w:ind w:left="720" w:hanging="360"/>
      </w:pPr>
      <w:rPr>
        <w:rFonts w:ascii="Wingdings" w:hAnsi="Wingdings" w:cs="StarSymbol"/>
        <w:kern w:val="3"/>
        <w:sz w:val="18"/>
        <w:szCs w:val="18"/>
        <w:lang w:eastAsia="ar-SA" w:bidi="ar-SA"/>
      </w:rPr>
    </w:lvl>
    <w:lvl w:ilvl="1">
      <w:numFmt w:val="bullet"/>
      <w:lvlText w:val=""/>
      <w:lvlJc w:val="left"/>
      <w:pPr>
        <w:ind w:left="1080" w:hanging="360"/>
      </w:pPr>
      <w:rPr>
        <w:rFonts w:cs="StarSymbol"/>
        <w:sz w:val="18"/>
        <w:szCs w:val="18"/>
      </w:rPr>
    </w:lvl>
    <w:lvl w:ilvl="2">
      <w:numFmt w:val="bullet"/>
      <w:lvlText w:val="■"/>
      <w:lvlJc w:val="left"/>
      <w:pPr>
        <w:ind w:left="1440" w:hanging="360"/>
      </w:pPr>
      <w:rPr>
        <w:rFonts w:cs="StarSymbol"/>
        <w:sz w:val="18"/>
        <w:szCs w:val="18"/>
      </w:rPr>
    </w:lvl>
    <w:lvl w:ilvl="3">
      <w:numFmt w:val="bullet"/>
      <w:lvlText w:val=""/>
      <w:lvlJc w:val="left"/>
      <w:pPr>
        <w:ind w:left="1800" w:hanging="360"/>
      </w:pPr>
      <w:rPr>
        <w:rFonts w:ascii="Wingdings" w:hAnsi="Wingdings" w:cs="StarSymbol"/>
        <w:kern w:val="3"/>
        <w:sz w:val="18"/>
        <w:szCs w:val="18"/>
        <w:lang w:eastAsia="ar-SA" w:bidi="ar-SA"/>
      </w:rPr>
    </w:lvl>
    <w:lvl w:ilvl="4">
      <w:numFmt w:val="bullet"/>
      <w:lvlText w:val=""/>
      <w:lvlJc w:val="left"/>
      <w:pPr>
        <w:ind w:left="2160" w:hanging="360"/>
      </w:pPr>
      <w:rPr>
        <w:rFonts w:cs="StarSymbol"/>
        <w:sz w:val="18"/>
        <w:szCs w:val="18"/>
      </w:rPr>
    </w:lvl>
    <w:lvl w:ilvl="5">
      <w:numFmt w:val="bullet"/>
      <w:lvlText w:val="■"/>
      <w:lvlJc w:val="left"/>
      <w:pPr>
        <w:ind w:left="2520" w:hanging="360"/>
      </w:pPr>
      <w:rPr>
        <w:rFonts w:cs="StarSymbol"/>
        <w:sz w:val="18"/>
        <w:szCs w:val="18"/>
      </w:rPr>
    </w:lvl>
    <w:lvl w:ilvl="6">
      <w:numFmt w:val="bullet"/>
      <w:lvlText w:val=""/>
      <w:lvlJc w:val="left"/>
      <w:pPr>
        <w:ind w:left="2880" w:hanging="360"/>
      </w:pPr>
      <w:rPr>
        <w:rFonts w:ascii="Wingdings" w:hAnsi="Wingdings" w:cs="StarSymbol"/>
        <w:kern w:val="3"/>
        <w:sz w:val="18"/>
        <w:szCs w:val="18"/>
        <w:lang w:eastAsia="ar-SA" w:bidi="ar-SA"/>
      </w:rPr>
    </w:lvl>
    <w:lvl w:ilvl="7">
      <w:numFmt w:val="bullet"/>
      <w:lvlText w:val=""/>
      <w:lvlJc w:val="left"/>
      <w:pPr>
        <w:ind w:left="3240" w:hanging="360"/>
      </w:pPr>
      <w:rPr>
        <w:rFonts w:cs="StarSymbol"/>
        <w:sz w:val="18"/>
        <w:szCs w:val="18"/>
      </w:rPr>
    </w:lvl>
    <w:lvl w:ilvl="8">
      <w:numFmt w:val="bullet"/>
      <w:lvlText w:val="■"/>
      <w:lvlJc w:val="left"/>
      <w:pPr>
        <w:ind w:left="3600" w:hanging="360"/>
      </w:pPr>
      <w:rPr>
        <w:rFonts w:cs="StarSymbol"/>
        <w:sz w:val="18"/>
        <w:szCs w:val="18"/>
      </w:rPr>
    </w:lvl>
  </w:abstractNum>
  <w:abstractNum w:abstractNumId="171" w15:restartNumberingAfterBreak="0">
    <w:nsid w:val="137B7E68"/>
    <w:multiLevelType w:val="multilevel"/>
    <w:tmpl w:val="847C2798"/>
    <w:styleLink w:val="WWNum2"/>
    <w:lvl w:ilvl="0">
      <w:numFmt w:val="bullet"/>
      <w:pStyle w:val="Listapunktowana1"/>
      <w:lvlText w:val=""/>
      <w:lvlJc w:val="left"/>
      <w:pPr>
        <w:ind w:left="360" w:hanging="360"/>
      </w:pPr>
      <w:rPr>
        <w:rFonts w:ascii="Symbol" w:hAnsi="Symbol"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72" w15:restartNumberingAfterBreak="0">
    <w:nsid w:val="1734520C"/>
    <w:multiLevelType w:val="hybridMultilevel"/>
    <w:tmpl w:val="998895E0"/>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3" w15:restartNumberingAfterBreak="0">
    <w:nsid w:val="1AD627A8"/>
    <w:multiLevelType w:val="multilevel"/>
    <w:tmpl w:val="28603B10"/>
    <w:styleLink w:val="WWNum3"/>
    <w:lvl w:ilvl="0">
      <w:start w:val="1"/>
      <w:numFmt w:val="none"/>
      <w:suff w:val="nothing"/>
      <w:lvlText w:val="%1"/>
      <w:lvlJc w:val="left"/>
      <w:rPr>
        <w:rFonts w:eastAsia="Times New Roman" w:cs="Arial"/>
        <w:kern w:val="3"/>
        <w:sz w:val="22"/>
        <w:szCs w:val="20"/>
        <w:lang w:eastAsia="ar-SA"/>
      </w:rPr>
    </w:lvl>
    <w:lvl w:ilvl="1">
      <w:start w:val="1"/>
      <w:numFmt w:val="none"/>
      <w:suff w:val="nothing"/>
      <w:lvlText w:val="%2"/>
      <w:lvlJc w:val="left"/>
      <w:rPr>
        <w:rFonts w:cs="Arial"/>
        <w:iCs/>
        <w:sz w:val="24"/>
        <w:szCs w:val="28"/>
        <w:lang w:eastAsia="ar-SA" w:bidi="ar-SA"/>
      </w:rPr>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174" w15:restartNumberingAfterBreak="0">
    <w:nsid w:val="1BBF1A58"/>
    <w:multiLevelType w:val="hybridMultilevel"/>
    <w:tmpl w:val="9ABA7DF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1C9C4BAC"/>
    <w:multiLevelType w:val="hybridMultilevel"/>
    <w:tmpl w:val="F2C402E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1D7D78F6"/>
    <w:multiLevelType w:val="hybridMultilevel"/>
    <w:tmpl w:val="8272E9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1F49597B"/>
    <w:multiLevelType w:val="hybridMultilevel"/>
    <w:tmpl w:val="8D4416AA"/>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0F171F8"/>
    <w:multiLevelType w:val="hybridMultilevel"/>
    <w:tmpl w:val="DD8E23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21D47AA3"/>
    <w:multiLevelType w:val="multilevel"/>
    <w:tmpl w:val="308E33C0"/>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0" w15:restartNumberingAfterBreak="0">
    <w:nsid w:val="22B77303"/>
    <w:multiLevelType w:val="hybridMultilevel"/>
    <w:tmpl w:val="37E49D00"/>
    <w:lvl w:ilvl="0" w:tplc="E5929962">
      <w:start w:val="1"/>
      <w:numFmt w:val="bullet"/>
      <w:pStyle w:val="Listapunktowana"/>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81" w15:restartNumberingAfterBreak="0">
    <w:nsid w:val="24D70FE9"/>
    <w:multiLevelType w:val="hybridMultilevel"/>
    <w:tmpl w:val="A49A3E4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2" w15:restartNumberingAfterBreak="0">
    <w:nsid w:val="25846D7B"/>
    <w:multiLevelType w:val="hybridMultilevel"/>
    <w:tmpl w:val="0C3A6440"/>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5CC3F66"/>
    <w:multiLevelType w:val="hybridMultilevel"/>
    <w:tmpl w:val="1E5E6C7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65E1845"/>
    <w:multiLevelType w:val="multilevel"/>
    <w:tmpl w:val="8E7253DA"/>
    <w:styleLink w:val="WWNum1"/>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85" w15:restartNumberingAfterBreak="0">
    <w:nsid w:val="2D7C206E"/>
    <w:multiLevelType w:val="multilevel"/>
    <w:tmpl w:val="95789452"/>
    <w:styleLink w:val="WWNum5"/>
    <w:lvl w:ilvl="0">
      <w:numFmt w:val="bullet"/>
      <w:lvlText w:val=""/>
      <w:lvlJc w:val="left"/>
      <w:pPr>
        <w:ind w:left="720" w:hanging="360"/>
      </w:pPr>
      <w:rPr>
        <w:rFonts w:ascii="Symbol" w:hAnsi="Symbol" w:cs="Symbol"/>
        <w:sz w:val="22"/>
        <w:szCs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6" w15:restartNumberingAfterBreak="0">
    <w:nsid w:val="2F742273"/>
    <w:multiLevelType w:val="multilevel"/>
    <w:tmpl w:val="B4D26414"/>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7" w15:restartNumberingAfterBreak="0">
    <w:nsid w:val="302F2F04"/>
    <w:multiLevelType w:val="hybridMultilevel"/>
    <w:tmpl w:val="E4C4D5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31F36997"/>
    <w:multiLevelType w:val="hybridMultilevel"/>
    <w:tmpl w:val="7146FF0A"/>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3ED40D4"/>
    <w:multiLevelType w:val="hybridMultilevel"/>
    <w:tmpl w:val="6BD076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0" w15:restartNumberingAfterBreak="0">
    <w:nsid w:val="365775A5"/>
    <w:multiLevelType w:val="hybridMultilevel"/>
    <w:tmpl w:val="A640964E"/>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72964FE"/>
    <w:multiLevelType w:val="hybridMultilevel"/>
    <w:tmpl w:val="9CA4BB9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B4746E6"/>
    <w:multiLevelType w:val="hybridMultilevel"/>
    <w:tmpl w:val="0F6C0118"/>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3BA85FFE"/>
    <w:multiLevelType w:val="multilevel"/>
    <w:tmpl w:val="9D86A4AC"/>
    <w:styleLink w:val="WWNum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4" w15:restartNumberingAfterBreak="0">
    <w:nsid w:val="3D397FA8"/>
    <w:multiLevelType w:val="multilevel"/>
    <w:tmpl w:val="55B448D4"/>
    <w:styleLink w:val="WWNum6"/>
    <w:lvl w:ilvl="0">
      <w:numFmt w:val="bullet"/>
      <w:lvlText w:val=""/>
      <w:lvlJc w:val="left"/>
      <w:pPr>
        <w:ind w:left="732" w:hanging="360"/>
      </w:pPr>
      <w:rPr>
        <w:rFonts w:ascii="Symbol" w:hAnsi="Symbol"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5" w15:restartNumberingAfterBreak="0">
    <w:nsid w:val="3D827351"/>
    <w:multiLevelType w:val="multilevel"/>
    <w:tmpl w:val="6CC410D0"/>
    <w:styleLink w:val="WWNum1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6" w15:restartNumberingAfterBreak="0">
    <w:nsid w:val="3D9F3EF9"/>
    <w:multiLevelType w:val="hybridMultilevel"/>
    <w:tmpl w:val="EEC0DF1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E284888"/>
    <w:multiLevelType w:val="multilevel"/>
    <w:tmpl w:val="A9967B90"/>
    <w:styleLink w:val="WWNum1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8" w15:restartNumberingAfterBreak="0">
    <w:nsid w:val="421D1D0E"/>
    <w:multiLevelType w:val="hybridMultilevel"/>
    <w:tmpl w:val="C3B45082"/>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46F27C7B"/>
    <w:multiLevelType w:val="hybridMultilevel"/>
    <w:tmpl w:val="EFD436B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476248FD"/>
    <w:multiLevelType w:val="hybridMultilevel"/>
    <w:tmpl w:val="13DAECC2"/>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4B9733D5"/>
    <w:multiLevelType w:val="hybridMultilevel"/>
    <w:tmpl w:val="7570D7A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2" w15:restartNumberingAfterBreak="0">
    <w:nsid w:val="4BFC56F4"/>
    <w:multiLevelType w:val="multilevel"/>
    <w:tmpl w:val="3F52B12C"/>
    <w:styleLink w:val="WWNum9"/>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03" w15:restartNumberingAfterBreak="0">
    <w:nsid w:val="4E71123A"/>
    <w:multiLevelType w:val="hybridMultilevel"/>
    <w:tmpl w:val="8DFA42B2"/>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57B0364A"/>
    <w:multiLevelType w:val="hybridMultilevel"/>
    <w:tmpl w:val="6BE253B2"/>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598F078B"/>
    <w:multiLevelType w:val="hybridMultilevel"/>
    <w:tmpl w:val="56F2F5F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5AA36996"/>
    <w:multiLevelType w:val="hybridMultilevel"/>
    <w:tmpl w:val="E6421BA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5AC46841"/>
    <w:multiLevelType w:val="hybridMultilevel"/>
    <w:tmpl w:val="68608C24"/>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5B033A8F"/>
    <w:multiLevelType w:val="hybridMultilevel"/>
    <w:tmpl w:val="F632883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5B5773E7"/>
    <w:multiLevelType w:val="hybridMultilevel"/>
    <w:tmpl w:val="2A1E091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5BB57613"/>
    <w:multiLevelType w:val="multilevel"/>
    <w:tmpl w:val="26889CB2"/>
    <w:styleLink w:val="WWNum1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1" w15:restartNumberingAfterBreak="0">
    <w:nsid w:val="5C100A02"/>
    <w:multiLevelType w:val="hybridMultilevel"/>
    <w:tmpl w:val="7542E458"/>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5CC9595C"/>
    <w:multiLevelType w:val="hybridMultilevel"/>
    <w:tmpl w:val="50842AC8"/>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5CFB4C34"/>
    <w:multiLevelType w:val="multilevel"/>
    <w:tmpl w:val="5FAEFF3A"/>
    <w:styleLink w:val="WWNum1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4" w15:restartNumberingAfterBreak="0">
    <w:nsid w:val="62372BF8"/>
    <w:multiLevelType w:val="multilevel"/>
    <w:tmpl w:val="0ECC24B6"/>
    <w:styleLink w:val="WWNum12"/>
    <w:lvl w:ilvl="0">
      <w:numFmt w:val="bullet"/>
      <w:lvlText w:val=""/>
      <w:lvlJc w:val="left"/>
      <w:pPr>
        <w:ind w:left="795" w:hanging="360"/>
      </w:pPr>
      <w:rPr>
        <w:rFonts w:ascii="Symbol" w:hAnsi="Symbol"/>
      </w:rPr>
    </w:lvl>
    <w:lvl w:ilvl="1">
      <w:numFmt w:val="bullet"/>
      <w:lvlText w:val="o"/>
      <w:lvlJc w:val="left"/>
      <w:pPr>
        <w:ind w:left="1515" w:hanging="360"/>
      </w:pPr>
      <w:rPr>
        <w:rFonts w:ascii="Courier New" w:hAnsi="Courier New" w:cs="Courier New"/>
      </w:rPr>
    </w:lvl>
    <w:lvl w:ilvl="2">
      <w:numFmt w:val="bullet"/>
      <w:lvlText w:val=""/>
      <w:lvlJc w:val="left"/>
      <w:pPr>
        <w:ind w:left="2235" w:hanging="360"/>
      </w:pPr>
      <w:rPr>
        <w:rFonts w:ascii="Wingdings" w:hAnsi="Wingdings"/>
      </w:rPr>
    </w:lvl>
    <w:lvl w:ilvl="3">
      <w:numFmt w:val="bullet"/>
      <w:lvlText w:val=""/>
      <w:lvlJc w:val="left"/>
      <w:pPr>
        <w:ind w:left="2955" w:hanging="360"/>
      </w:pPr>
      <w:rPr>
        <w:rFonts w:ascii="Symbol" w:hAnsi="Symbol"/>
      </w:rPr>
    </w:lvl>
    <w:lvl w:ilvl="4">
      <w:numFmt w:val="bullet"/>
      <w:lvlText w:val="o"/>
      <w:lvlJc w:val="left"/>
      <w:pPr>
        <w:ind w:left="3675" w:hanging="360"/>
      </w:pPr>
      <w:rPr>
        <w:rFonts w:ascii="Courier New" w:hAnsi="Courier New" w:cs="Courier New"/>
      </w:rPr>
    </w:lvl>
    <w:lvl w:ilvl="5">
      <w:numFmt w:val="bullet"/>
      <w:lvlText w:val=""/>
      <w:lvlJc w:val="left"/>
      <w:pPr>
        <w:ind w:left="4395" w:hanging="360"/>
      </w:pPr>
      <w:rPr>
        <w:rFonts w:ascii="Wingdings" w:hAnsi="Wingdings"/>
      </w:rPr>
    </w:lvl>
    <w:lvl w:ilvl="6">
      <w:numFmt w:val="bullet"/>
      <w:lvlText w:val=""/>
      <w:lvlJc w:val="left"/>
      <w:pPr>
        <w:ind w:left="5115" w:hanging="360"/>
      </w:pPr>
      <w:rPr>
        <w:rFonts w:ascii="Symbol" w:hAnsi="Symbol"/>
      </w:rPr>
    </w:lvl>
    <w:lvl w:ilvl="7">
      <w:numFmt w:val="bullet"/>
      <w:lvlText w:val="o"/>
      <w:lvlJc w:val="left"/>
      <w:pPr>
        <w:ind w:left="5835" w:hanging="360"/>
      </w:pPr>
      <w:rPr>
        <w:rFonts w:ascii="Courier New" w:hAnsi="Courier New" w:cs="Courier New"/>
      </w:rPr>
    </w:lvl>
    <w:lvl w:ilvl="8">
      <w:numFmt w:val="bullet"/>
      <w:lvlText w:val=""/>
      <w:lvlJc w:val="left"/>
      <w:pPr>
        <w:ind w:left="6555" w:hanging="360"/>
      </w:pPr>
      <w:rPr>
        <w:rFonts w:ascii="Wingdings" w:hAnsi="Wingdings"/>
      </w:rPr>
    </w:lvl>
  </w:abstractNum>
  <w:abstractNum w:abstractNumId="215" w15:restartNumberingAfterBreak="0">
    <w:nsid w:val="62772CD1"/>
    <w:multiLevelType w:val="multilevel"/>
    <w:tmpl w:val="08DC1DEE"/>
    <w:styleLink w:val="WWNum1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6" w15:restartNumberingAfterBreak="0">
    <w:nsid w:val="674223BD"/>
    <w:multiLevelType w:val="hybridMultilevel"/>
    <w:tmpl w:val="DAD83D98"/>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679B6933"/>
    <w:multiLevelType w:val="hybridMultilevel"/>
    <w:tmpl w:val="0BECB842"/>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683A4E14"/>
    <w:multiLevelType w:val="hybridMultilevel"/>
    <w:tmpl w:val="E63AFF26"/>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6A2E311D"/>
    <w:multiLevelType w:val="hybridMultilevel"/>
    <w:tmpl w:val="F9500DB0"/>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6EC413CA"/>
    <w:multiLevelType w:val="multilevel"/>
    <w:tmpl w:val="A6BC1F64"/>
    <w:styleLink w:val="WWNum8"/>
    <w:lvl w:ilvl="0">
      <w:numFmt w:val="bullet"/>
      <w:lvlText w:val=""/>
      <w:lvlJc w:val="left"/>
      <w:pPr>
        <w:ind w:left="778" w:hanging="360"/>
      </w:pPr>
      <w:rPr>
        <w:rFonts w:ascii="Symbol" w:hAnsi="Symbol"/>
      </w:rPr>
    </w:lvl>
    <w:lvl w:ilvl="1">
      <w:numFmt w:val="bullet"/>
      <w:lvlText w:val="o"/>
      <w:lvlJc w:val="left"/>
      <w:pPr>
        <w:ind w:left="1498" w:hanging="360"/>
      </w:pPr>
      <w:rPr>
        <w:rFonts w:ascii="Courier New" w:hAnsi="Courier New" w:cs="Courier New"/>
      </w:rPr>
    </w:lvl>
    <w:lvl w:ilvl="2">
      <w:numFmt w:val="bullet"/>
      <w:lvlText w:val=""/>
      <w:lvlJc w:val="left"/>
      <w:pPr>
        <w:ind w:left="2218" w:hanging="360"/>
      </w:pPr>
      <w:rPr>
        <w:rFonts w:ascii="Wingdings" w:hAnsi="Wingdings"/>
      </w:rPr>
    </w:lvl>
    <w:lvl w:ilvl="3">
      <w:numFmt w:val="bullet"/>
      <w:lvlText w:val=""/>
      <w:lvlJc w:val="left"/>
      <w:pPr>
        <w:ind w:left="2938" w:hanging="360"/>
      </w:pPr>
      <w:rPr>
        <w:rFonts w:ascii="Symbol" w:hAnsi="Symbol"/>
      </w:rPr>
    </w:lvl>
    <w:lvl w:ilvl="4">
      <w:numFmt w:val="bullet"/>
      <w:lvlText w:val="o"/>
      <w:lvlJc w:val="left"/>
      <w:pPr>
        <w:ind w:left="3658" w:hanging="360"/>
      </w:pPr>
      <w:rPr>
        <w:rFonts w:ascii="Courier New" w:hAnsi="Courier New" w:cs="Courier New"/>
      </w:rPr>
    </w:lvl>
    <w:lvl w:ilvl="5">
      <w:numFmt w:val="bullet"/>
      <w:lvlText w:val=""/>
      <w:lvlJc w:val="left"/>
      <w:pPr>
        <w:ind w:left="4378" w:hanging="360"/>
      </w:pPr>
      <w:rPr>
        <w:rFonts w:ascii="Wingdings" w:hAnsi="Wingdings"/>
      </w:rPr>
    </w:lvl>
    <w:lvl w:ilvl="6">
      <w:numFmt w:val="bullet"/>
      <w:lvlText w:val=""/>
      <w:lvlJc w:val="left"/>
      <w:pPr>
        <w:ind w:left="5098" w:hanging="360"/>
      </w:pPr>
      <w:rPr>
        <w:rFonts w:ascii="Symbol" w:hAnsi="Symbol"/>
      </w:rPr>
    </w:lvl>
    <w:lvl w:ilvl="7">
      <w:numFmt w:val="bullet"/>
      <w:lvlText w:val="o"/>
      <w:lvlJc w:val="left"/>
      <w:pPr>
        <w:ind w:left="5818" w:hanging="360"/>
      </w:pPr>
      <w:rPr>
        <w:rFonts w:ascii="Courier New" w:hAnsi="Courier New" w:cs="Courier New"/>
      </w:rPr>
    </w:lvl>
    <w:lvl w:ilvl="8">
      <w:numFmt w:val="bullet"/>
      <w:lvlText w:val=""/>
      <w:lvlJc w:val="left"/>
      <w:pPr>
        <w:ind w:left="6538" w:hanging="360"/>
      </w:pPr>
      <w:rPr>
        <w:rFonts w:ascii="Wingdings" w:hAnsi="Wingdings"/>
      </w:rPr>
    </w:lvl>
  </w:abstractNum>
  <w:abstractNum w:abstractNumId="221" w15:restartNumberingAfterBreak="0">
    <w:nsid w:val="70454913"/>
    <w:multiLevelType w:val="hybridMultilevel"/>
    <w:tmpl w:val="E25ED5D8"/>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71192366"/>
    <w:multiLevelType w:val="multilevel"/>
    <w:tmpl w:val="81F06A7A"/>
    <w:styleLink w:val="WWNum14"/>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223" w15:restartNumberingAfterBreak="0">
    <w:nsid w:val="71C031EA"/>
    <w:multiLevelType w:val="multilevel"/>
    <w:tmpl w:val="1AA22A20"/>
    <w:styleLink w:val="WWNum1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4" w15:restartNumberingAfterBreak="0">
    <w:nsid w:val="72904554"/>
    <w:multiLevelType w:val="hybridMultilevel"/>
    <w:tmpl w:val="ABA451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78176DFC"/>
    <w:multiLevelType w:val="hybridMultilevel"/>
    <w:tmpl w:val="39EA43A2"/>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7F8443CF"/>
    <w:multiLevelType w:val="hybridMultilevel"/>
    <w:tmpl w:val="276815AC"/>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4"/>
  </w:num>
  <w:num w:numId="2">
    <w:abstractNumId w:val="171"/>
  </w:num>
  <w:num w:numId="3">
    <w:abstractNumId w:val="173"/>
  </w:num>
  <w:num w:numId="4">
    <w:abstractNumId w:val="170"/>
  </w:num>
  <w:num w:numId="5">
    <w:abstractNumId w:val="185"/>
  </w:num>
  <w:num w:numId="6">
    <w:abstractNumId w:val="194"/>
  </w:num>
  <w:num w:numId="7">
    <w:abstractNumId w:val="193"/>
  </w:num>
  <w:num w:numId="8">
    <w:abstractNumId w:val="220"/>
  </w:num>
  <w:num w:numId="9">
    <w:abstractNumId w:val="202"/>
  </w:num>
  <w:num w:numId="10">
    <w:abstractNumId w:val="195"/>
  </w:num>
  <w:num w:numId="11">
    <w:abstractNumId w:val="197"/>
  </w:num>
  <w:num w:numId="12">
    <w:abstractNumId w:val="214"/>
  </w:num>
  <w:num w:numId="13">
    <w:abstractNumId w:val="213"/>
  </w:num>
  <w:num w:numId="14">
    <w:abstractNumId w:val="222"/>
  </w:num>
  <w:num w:numId="15">
    <w:abstractNumId w:val="179"/>
  </w:num>
  <w:num w:numId="16">
    <w:abstractNumId w:val="215"/>
  </w:num>
  <w:num w:numId="17">
    <w:abstractNumId w:val="210"/>
  </w:num>
  <w:num w:numId="18">
    <w:abstractNumId w:val="223"/>
  </w:num>
  <w:num w:numId="19">
    <w:abstractNumId w:val="1"/>
  </w:num>
  <w:num w:numId="20">
    <w:abstractNumId w:val="2"/>
  </w:num>
  <w:num w:numId="21">
    <w:abstractNumId w:val="3"/>
  </w:num>
  <w:num w:numId="22">
    <w:abstractNumId w:val="155"/>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0"/>
  </w:num>
  <w:num w:numId="25">
    <w:abstractNumId w:val="0"/>
  </w:num>
  <w:num w:numId="26">
    <w:abstractNumId w:val="218"/>
  </w:num>
  <w:num w:numId="27">
    <w:abstractNumId w:val="200"/>
  </w:num>
  <w:num w:numId="28">
    <w:abstractNumId w:val="203"/>
  </w:num>
  <w:num w:numId="29">
    <w:abstractNumId w:val="174"/>
  </w:num>
  <w:num w:numId="30">
    <w:abstractNumId w:val="212"/>
  </w:num>
  <w:num w:numId="31">
    <w:abstractNumId w:val="221"/>
  </w:num>
  <w:num w:numId="32">
    <w:abstractNumId w:val="196"/>
  </w:num>
  <w:num w:numId="33">
    <w:abstractNumId w:val="199"/>
  </w:num>
  <w:num w:numId="34">
    <w:abstractNumId w:val="208"/>
  </w:num>
  <w:num w:numId="35">
    <w:abstractNumId w:val="169"/>
  </w:num>
  <w:num w:numId="36">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19"/>
  </w:num>
  <w:num w:numId="39">
    <w:abstractNumId w:val="211"/>
  </w:num>
  <w:num w:numId="40">
    <w:abstractNumId w:val="224"/>
  </w:num>
  <w:num w:numId="41">
    <w:abstractNumId w:val="191"/>
  </w:num>
  <w:num w:numId="42">
    <w:abstractNumId w:val="226"/>
  </w:num>
  <w:num w:numId="43">
    <w:abstractNumId w:val="204"/>
  </w:num>
  <w:num w:numId="44">
    <w:abstractNumId w:val="188"/>
  </w:num>
  <w:num w:numId="45">
    <w:abstractNumId w:val="182"/>
  </w:num>
  <w:num w:numId="46">
    <w:abstractNumId w:val="205"/>
  </w:num>
  <w:num w:numId="47">
    <w:abstractNumId w:val="198"/>
  </w:num>
  <w:num w:numId="48">
    <w:abstractNumId w:val="217"/>
  </w:num>
  <w:num w:numId="49">
    <w:abstractNumId w:val="167"/>
  </w:num>
  <w:num w:numId="50">
    <w:abstractNumId w:val="165"/>
  </w:num>
  <w:num w:numId="51">
    <w:abstractNumId w:val="216"/>
  </w:num>
  <w:num w:numId="52">
    <w:abstractNumId w:val="166"/>
  </w:num>
  <w:num w:numId="53">
    <w:abstractNumId w:val="183"/>
  </w:num>
  <w:num w:numId="54">
    <w:abstractNumId w:val="190"/>
  </w:num>
  <w:num w:numId="55">
    <w:abstractNumId w:val="177"/>
  </w:num>
  <w:num w:numId="56">
    <w:abstractNumId w:val="225"/>
  </w:num>
  <w:num w:numId="57">
    <w:abstractNumId w:val="192"/>
  </w:num>
  <w:num w:numId="58">
    <w:abstractNumId w:val="175"/>
  </w:num>
  <w:num w:numId="59">
    <w:abstractNumId w:val="207"/>
  </w:num>
  <w:num w:numId="60">
    <w:abstractNumId w:val="206"/>
  </w:num>
  <w:num w:numId="61">
    <w:abstractNumId w:val="168"/>
  </w:num>
  <w:num w:numId="62">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86"/>
  </w:num>
  <w:num w:numId="65">
    <w:abstractNumId w:val="189"/>
  </w:num>
  <w:num w:numId="66">
    <w:abstractNumId w:val="164"/>
  </w:num>
  <w:num w:numId="67">
    <w:abstractNumId w:val="181"/>
  </w:num>
  <w:num w:numId="68">
    <w:abstractNumId w:val="201"/>
  </w:num>
  <w:num w:numId="69">
    <w:abstractNumId w:val="172"/>
  </w:num>
  <w:num w:numId="70">
    <w:abstractNumId w:val="55"/>
  </w:num>
  <w:num w:numId="71">
    <w:abstractNumId w:val="61"/>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autoHyphenation/>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0BB"/>
    <w:rsid w:val="00005641"/>
    <w:rsid w:val="000245CE"/>
    <w:rsid w:val="00032484"/>
    <w:rsid w:val="000354DB"/>
    <w:rsid w:val="000413A4"/>
    <w:rsid w:val="000A5FB6"/>
    <w:rsid w:val="000B5B95"/>
    <w:rsid w:val="000E488C"/>
    <w:rsid w:val="0010077B"/>
    <w:rsid w:val="00135CD6"/>
    <w:rsid w:val="00140B44"/>
    <w:rsid w:val="00163CB4"/>
    <w:rsid w:val="001649F7"/>
    <w:rsid w:val="0017782A"/>
    <w:rsid w:val="001A059B"/>
    <w:rsid w:val="001D551D"/>
    <w:rsid w:val="001D6014"/>
    <w:rsid w:val="001E1AD2"/>
    <w:rsid w:val="001F6635"/>
    <w:rsid w:val="00201D19"/>
    <w:rsid w:val="00202F54"/>
    <w:rsid w:val="00216083"/>
    <w:rsid w:val="00231D73"/>
    <w:rsid w:val="0024454C"/>
    <w:rsid w:val="00245E0E"/>
    <w:rsid w:val="00274648"/>
    <w:rsid w:val="00287D7A"/>
    <w:rsid w:val="00297419"/>
    <w:rsid w:val="002A440A"/>
    <w:rsid w:val="002B6762"/>
    <w:rsid w:val="002C450A"/>
    <w:rsid w:val="002D4E49"/>
    <w:rsid w:val="002D5394"/>
    <w:rsid w:val="002D7DD7"/>
    <w:rsid w:val="00305113"/>
    <w:rsid w:val="0030525C"/>
    <w:rsid w:val="0033639F"/>
    <w:rsid w:val="003508A0"/>
    <w:rsid w:val="00351799"/>
    <w:rsid w:val="00353B87"/>
    <w:rsid w:val="00356AAE"/>
    <w:rsid w:val="00370BF2"/>
    <w:rsid w:val="00387D9C"/>
    <w:rsid w:val="00391316"/>
    <w:rsid w:val="003A0AB7"/>
    <w:rsid w:val="003D72CD"/>
    <w:rsid w:val="003E1E2B"/>
    <w:rsid w:val="00402542"/>
    <w:rsid w:val="0041254B"/>
    <w:rsid w:val="004167D4"/>
    <w:rsid w:val="00416E6E"/>
    <w:rsid w:val="00417F79"/>
    <w:rsid w:val="00435872"/>
    <w:rsid w:val="00460E8E"/>
    <w:rsid w:val="00463D34"/>
    <w:rsid w:val="004752EE"/>
    <w:rsid w:val="004806C3"/>
    <w:rsid w:val="004B0F67"/>
    <w:rsid w:val="004B4306"/>
    <w:rsid w:val="004C339F"/>
    <w:rsid w:val="004E2F05"/>
    <w:rsid w:val="004E6673"/>
    <w:rsid w:val="00525FA5"/>
    <w:rsid w:val="00552C57"/>
    <w:rsid w:val="005A0DE9"/>
    <w:rsid w:val="005C48EF"/>
    <w:rsid w:val="005D0B26"/>
    <w:rsid w:val="0061237E"/>
    <w:rsid w:val="00624BC2"/>
    <w:rsid w:val="006324FD"/>
    <w:rsid w:val="00637BE1"/>
    <w:rsid w:val="00646523"/>
    <w:rsid w:val="0065573A"/>
    <w:rsid w:val="00656A37"/>
    <w:rsid w:val="00667525"/>
    <w:rsid w:val="0067010D"/>
    <w:rsid w:val="0069608F"/>
    <w:rsid w:val="006B7734"/>
    <w:rsid w:val="006C687D"/>
    <w:rsid w:val="006E4914"/>
    <w:rsid w:val="006F7299"/>
    <w:rsid w:val="00702ABC"/>
    <w:rsid w:val="0070344F"/>
    <w:rsid w:val="00707F33"/>
    <w:rsid w:val="00721A12"/>
    <w:rsid w:val="007320BB"/>
    <w:rsid w:val="007365B4"/>
    <w:rsid w:val="00740EEA"/>
    <w:rsid w:val="00753AB5"/>
    <w:rsid w:val="007567F9"/>
    <w:rsid w:val="00771037"/>
    <w:rsid w:val="00771BFE"/>
    <w:rsid w:val="007766F0"/>
    <w:rsid w:val="007816F2"/>
    <w:rsid w:val="007946DD"/>
    <w:rsid w:val="007A63CA"/>
    <w:rsid w:val="007B0BB8"/>
    <w:rsid w:val="007B7101"/>
    <w:rsid w:val="007C5ACA"/>
    <w:rsid w:val="007D1BA3"/>
    <w:rsid w:val="007D5B1C"/>
    <w:rsid w:val="007F68CF"/>
    <w:rsid w:val="00826AB2"/>
    <w:rsid w:val="00842BB1"/>
    <w:rsid w:val="008556FA"/>
    <w:rsid w:val="008822A2"/>
    <w:rsid w:val="00886BA8"/>
    <w:rsid w:val="00891551"/>
    <w:rsid w:val="008A1BD4"/>
    <w:rsid w:val="008C7539"/>
    <w:rsid w:val="008D4B8F"/>
    <w:rsid w:val="008E5F4F"/>
    <w:rsid w:val="008E7A63"/>
    <w:rsid w:val="008F403E"/>
    <w:rsid w:val="008F5DBE"/>
    <w:rsid w:val="009126D9"/>
    <w:rsid w:val="0094158B"/>
    <w:rsid w:val="009440A4"/>
    <w:rsid w:val="009725C8"/>
    <w:rsid w:val="009755FB"/>
    <w:rsid w:val="00983AA8"/>
    <w:rsid w:val="00987CDC"/>
    <w:rsid w:val="0099541F"/>
    <w:rsid w:val="009B73F4"/>
    <w:rsid w:val="009C2A9D"/>
    <w:rsid w:val="009D6902"/>
    <w:rsid w:val="009F4B3F"/>
    <w:rsid w:val="009F6401"/>
    <w:rsid w:val="00A1508F"/>
    <w:rsid w:val="00A205D4"/>
    <w:rsid w:val="00A31C40"/>
    <w:rsid w:val="00A33DCF"/>
    <w:rsid w:val="00A612BC"/>
    <w:rsid w:val="00A77622"/>
    <w:rsid w:val="00A96068"/>
    <w:rsid w:val="00AA5419"/>
    <w:rsid w:val="00AC37B7"/>
    <w:rsid w:val="00B00F68"/>
    <w:rsid w:val="00B0571D"/>
    <w:rsid w:val="00B109EE"/>
    <w:rsid w:val="00B11F13"/>
    <w:rsid w:val="00B21E6E"/>
    <w:rsid w:val="00B61834"/>
    <w:rsid w:val="00B62968"/>
    <w:rsid w:val="00B6472D"/>
    <w:rsid w:val="00B70AAD"/>
    <w:rsid w:val="00B90BDA"/>
    <w:rsid w:val="00B97FA1"/>
    <w:rsid w:val="00BA4FA4"/>
    <w:rsid w:val="00BC37CF"/>
    <w:rsid w:val="00BC52C2"/>
    <w:rsid w:val="00BD387C"/>
    <w:rsid w:val="00BE0425"/>
    <w:rsid w:val="00BF24BD"/>
    <w:rsid w:val="00BF2C35"/>
    <w:rsid w:val="00C22997"/>
    <w:rsid w:val="00C23E90"/>
    <w:rsid w:val="00C76922"/>
    <w:rsid w:val="00C771A5"/>
    <w:rsid w:val="00C87BF9"/>
    <w:rsid w:val="00C911AF"/>
    <w:rsid w:val="00CC121C"/>
    <w:rsid w:val="00CD6DE8"/>
    <w:rsid w:val="00CE5C88"/>
    <w:rsid w:val="00CE7A98"/>
    <w:rsid w:val="00CF08D6"/>
    <w:rsid w:val="00D16452"/>
    <w:rsid w:val="00D33A33"/>
    <w:rsid w:val="00D3662C"/>
    <w:rsid w:val="00D36FB6"/>
    <w:rsid w:val="00D60398"/>
    <w:rsid w:val="00D71DDF"/>
    <w:rsid w:val="00D961A7"/>
    <w:rsid w:val="00DD77AB"/>
    <w:rsid w:val="00DF30A7"/>
    <w:rsid w:val="00E02E1A"/>
    <w:rsid w:val="00E20E79"/>
    <w:rsid w:val="00E47320"/>
    <w:rsid w:val="00E56B5E"/>
    <w:rsid w:val="00EA2422"/>
    <w:rsid w:val="00EA7355"/>
    <w:rsid w:val="00EA7FC0"/>
    <w:rsid w:val="00EF600F"/>
    <w:rsid w:val="00F07773"/>
    <w:rsid w:val="00F20D13"/>
    <w:rsid w:val="00F45383"/>
    <w:rsid w:val="00F526D3"/>
    <w:rsid w:val="00F73EAA"/>
    <w:rsid w:val="00F833B5"/>
    <w:rsid w:val="00FB7C45"/>
    <w:rsid w:val="00FD2DF8"/>
    <w:rsid w:val="00FE67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6385"/>
    <o:shapelayout v:ext="edit">
      <o:idmap v:ext="edit" data="1"/>
    </o:shapelayout>
  </w:shapeDefaults>
  <w:decimalSymbol w:val=","/>
  <w:listSeparator w:val=";"/>
  <w14:docId w14:val="19BA85F0"/>
  <w15:docId w15:val="{E3B36913-FAC1-4B70-9264-50FC7D0EB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pPr>
        <w:widowControl w:val="0"/>
        <w:suppressAutoHyphens/>
        <w:autoSpaceDN w:val="0"/>
        <w:textAlignment w:val="baseline"/>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iPriority="0" w:unhideWhenUsed="1"/>
  </w:latentStyles>
  <w:style w:type="paragraph" w:default="1" w:styleId="Normalny">
    <w:name w:val="Normal"/>
    <w:qFormat/>
    <w:rsid w:val="00402542"/>
    <w:pPr>
      <w:jc w:val="both"/>
    </w:pPr>
    <w:rPr>
      <w:rFonts w:ascii="Arial" w:hAnsi="Arial"/>
    </w:rPr>
  </w:style>
  <w:style w:type="paragraph" w:styleId="Nagwek1">
    <w:name w:val="heading 1"/>
    <w:aliases w:val="Title 1,Title 1 Znak Znak1"/>
    <w:basedOn w:val="Standard"/>
    <w:next w:val="Standard"/>
    <w:qFormat/>
    <w:pPr>
      <w:keepNext/>
      <w:spacing w:before="240" w:after="60"/>
      <w:outlineLvl w:val="0"/>
    </w:pPr>
    <w:rPr>
      <w:rFonts w:cs="Arial"/>
      <w:b/>
      <w:bCs/>
      <w:kern w:val="3"/>
      <w:sz w:val="28"/>
    </w:rPr>
  </w:style>
  <w:style w:type="paragraph" w:styleId="Nagwek2">
    <w:name w:val="heading 2"/>
    <w:aliases w:val="Title 2 Znak Znak,Title 2"/>
    <w:basedOn w:val="Standard"/>
    <w:next w:val="Standard"/>
    <w:unhideWhenUsed/>
    <w:qFormat/>
    <w:rsid w:val="007365B4"/>
    <w:pPr>
      <w:keepNext/>
      <w:keepLines/>
      <w:spacing w:before="200"/>
      <w:outlineLvl w:val="1"/>
    </w:pPr>
    <w:rPr>
      <w:rFonts w:ascii="Arial" w:eastAsia="Times New Roman" w:hAnsi="Arial" w:cs="Times New Roman"/>
      <w:b/>
      <w:bCs/>
      <w:szCs w:val="26"/>
    </w:rPr>
  </w:style>
  <w:style w:type="paragraph" w:styleId="Nagwek3">
    <w:name w:val="heading 3"/>
    <w:basedOn w:val="Normalny"/>
    <w:next w:val="Normalny"/>
    <w:link w:val="Nagwek3Znak"/>
    <w:qFormat/>
    <w:rsid w:val="00297419"/>
    <w:pPr>
      <w:keepNext/>
      <w:tabs>
        <w:tab w:val="num" w:pos="0"/>
      </w:tabs>
      <w:autoSpaceDN/>
      <w:spacing w:before="60" w:after="60"/>
      <w:textAlignment w:val="auto"/>
      <w:outlineLvl w:val="2"/>
    </w:pPr>
    <w:rPr>
      <w:rFonts w:eastAsia="Lucida Sans Unicode"/>
      <w:sz w:val="24"/>
      <w:lang w:eastAsia="zh-CN"/>
    </w:rPr>
  </w:style>
  <w:style w:type="paragraph" w:styleId="Nagwek4">
    <w:name w:val="heading 4"/>
    <w:basedOn w:val="Normalny"/>
    <w:next w:val="Normalny"/>
    <w:link w:val="Nagwek4Znak"/>
    <w:qFormat/>
    <w:rsid w:val="00297419"/>
    <w:pPr>
      <w:keepNext/>
      <w:autoSpaceDN/>
      <w:spacing w:before="240" w:after="60"/>
      <w:textAlignment w:val="auto"/>
      <w:outlineLvl w:val="3"/>
    </w:pPr>
    <w:rPr>
      <w:rFonts w:ascii="Calibri" w:hAnsi="Calibri"/>
      <w:b/>
      <w:bCs/>
      <w:sz w:val="28"/>
      <w:szCs w:val="28"/>
      <w:lang w:eastAsia="zh-CN"/>
    </w:rPr>
  </w:style>
  <w:style w:type="paragraph" w:styleId="Nagwek5">
    <w:name w:val="heading 5"/>
    <w:basedOn w:val="Normalny"/>
    <w:next w:val="Normalny"/>
    <w:link w:val="Nagwek5Znak"/>
    <w:qFormat/>
    <w:rsid w:val="00297419"/>
    <w:pPr>
      <w:keepNext/>
      <w:widowControl/>
      <w:tabs>
        <w:tab w:val="left" w:pos="0"/>
      </w:tabs>
      <w:autoSpaceDN/>
      <w:spacing w:line="320" w:lineRule="exact"/>
      <w:ind w:firstLine="723"/>
      <w:textAlignment w:val="auto"/>
      <w:outlineLvl w:val="4"/>
    </w:pPr>
    <w:rPr>
      <w:b/>
      <w:bCs/>
      <w:sz w:val="22"/>
      <w:szCs w:val="22"/>
      <w:lang w:eastAsia="zh-CN"/>
    </w:rPr>
  </w:style>
  <w:style w:type="paragraph" w:styleId="Nagwek6">
    <w:name w:val="heading 6"/>
    <w:basedOn w:val="Normalny"/>
    <w:next w:val="Normalny"/>
    <w:link w:val="Nagwek6Znak"/>
    <w:qFormat/>
    <w:rsid w:val="00297419"/>
    <w:pPr>
      <w:keepNext/>
      <w:autoSpaceDN/>
      <w:jc w:val="center"/>
      <w:textAlignment w:val="auto"/>
      <w:outlineLvl w:val="5"/>
    </w:pPr>
    <w:rPr>
      <w:rFonts w:eastAsia="Lucida Sans Unicode" w:cs="Arial"/>
      <w:b/>
      <w:sz w:val="28"/>
      <w:lang w:eastAsia="zh-CN"/>
    </w:rPr>
  </w:style>
  <w:style w:type="paragraph" w:styleId="Nagwek7">
    <w:name w:val="heading 7"/>
    <w:basedOn w:val="Normalny"/>
    <w:next w:val="Normalny"/>
    <w:link w:val="Nagwek7Znak"/>
    <w:qFormat/>
    <w:rsid w:val="00297419"/>
    <w:pPr>
      <w:keepNext/>
      <w:widowControl/>
      <w:autoSpaceDN/>
      <w:spacing w:line="320" w:lineRule="exact"/>
      <w:textAlignment w:val="auto"/>
      <w:outlineLvl w:val="6"/>
    </w:pPr>
    <w:rPr>
      <w:rFonts w:cs="Arial"/>
      <w:b/>
      <w:bCs/>
      <w:szCs w:val="24"/>
      <w:lang w:eastAsia="zh-CN"/>
    </w:rPr>
  </w:style>
  <w:style w:type="paragraph" w:styleId="Nagwek8">
    <w:name w:val="heading 8"/>
    <w:basedOn w:val="Normalny"/>
    <w:next w:val="Normalny"/>
    <w:link w:val="Nagwek8Znak"/>
    <w:qFormat/>
    <w:rsid w:val="00297419"/>
    <w:pPr>
      <w:keepNext/>
      <w:widowControl/>
      <w:tabs>
        <w:tab w:val="left" w:pos="855"/>
      </w:tabs>
      <w:autoSpaceDN/>
      <w:spacing w:line="320" w:lineRule="exact"/>
      <w:ind w:left="855" w:hanging="855"/>
      <w:textAlignment w:val="auto"/>
      <w:outlineLvl w:val="7"/>
    </w:pPr>
    <w:rPr>
      <w:rFonts w:cs="Arial"/>
      <w:b/>
      <w:sz w:val="22"/>
      <w:lang w:eastAsia="zh-CN"/>
    </w:rPr>
  </w:style>
  <w:style w:type="paragraph" w:styleId="Nagwek9">
    <w:name w:val="heading 9"/>
    <w:basedOn w:val="Normalny"/>
    <w:next w:val="Normalny"/>
    <w:link w:val="Nagwek9Znak"/>
    <w:qFormat/>
    <w:rsid w:val="00297419"/>
    <w:pPr>
      <w:autoSpaceDN/>
      <w:spacing w:before="240" w:after="60"/>
      <w:textAlignment w:val="auto"/>
      <w:outlineLvl w:val="8"/>
    </w:pPr>
    <w:rPr>
      <w:rFonts w:ascii="Cambria" w:hAnsi="Cambria"/>
      <w:sz w:val="22"/>
      <w:szCs w:val="22"/>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rPr>
      <w:rFonts w:eastAsia="Lucida Sans Unicode" w:cs="Tahoma"/>
      <w:sz w:val="24"/>
      <w:szCs w:val="24"/>
      <w:lang w:eastAsia="zh-CN" w:bidi="pl-PL"/>
    </w:rPr>
  </w:style>
  <w:style w:type="paragraph" w:customStyle="1" w:styleId="Heading">
    <w:name w:val="Heading"/>
    <w:basedOn w:val="Standard"/>
    <w:next w:val="Textbody"/>
    <w:pPr>
      <w:keepNext/>
      <w:spacing w:before="240" w:after="120"/>
    </w:pPr>
    <w:rPr>
      <w:rFonts w:ascii="Liberation Sans" w:eastAsia="Microsoft YaHei" w:hAnsi="Liberation Sans" w:cs="Lucida Sans"/>
      <w:sz w:val="28"/>
      <w:szCs w:val="28"/>
    </w:rPr>
  </w:style>
  <w:style w:type="paragraph" w:customStyle="1" w:styleId="Textbody">
    <w:name w:val="Text body"/>
    <w:basedOn w:val="Standard"/>
    <w:pPr>
      <w:spacing w:after="120"/>
    </w:pPr>
  </w:style>
  <w:style w:type="paragraph" w:styleId="Lista">
    <w:name w:val="List"/>
    <w:basedOn w:val="Textbody"/>
    <w:rPr>
      <w:rFonts w:cs="Mangal"/>
    </w:rPr>
  </w:style>
  <w:style w:type="paragraph" w:styleId="Legenda">
    <w:name w:val="caption"/>
    <w:basedOn w:val="Standard"/>
    <w:qFormat/>
    <w:pPr>
      <w:suppressLineNumbers/>
      <w:spacing w:before="120" w:after="120"/>
    </w:pPr>
    <w:rPr>
      <w:rFonts w:cs="Mangal"/>
      <w:i/>
      <w:iCs/>
    </w:rPr>
  </w:style>
  <w:style w:type="paragraph" w:customStyle="1" w:styleId="Index">
    <w:name w:val="Index"/>
    <w:basedOn w:val="Standard"/>
    <w:pPr>
      <w:suppressLineNumbers/>
    </w:pPr>
    <w:rPr>
      <w:rFonts w:cs="Mangal"/>
    </w:rPr>
  </w:style>
  <w:style w:type="paragraph" w:customStyle="1" w:styleId="Nagwek10">
    <w:name w:val="Nagłówek1"/>
    <w:basedOn w:val="Standard"/>
    <w:next w:val="Textbody"/>
    <w:pPr>
      <w:keepNext/>
      <w:spacing w:before="240" w:after="120"/>
    </w:pPr>
    <w:rPr>
      <w:rFonts w:ascii="Liberation Sans" w:eastAsia="Microsoft YaHei" w:hAnsi="Liberation Sans" w:cs="Mangal"/>
      <w:sz w:val="28"/>
      <w:szCs w:val="28"/>
    </w:rPr>
  </w:style>
  <w:style w:type="paragraph" w:customStyle="1" w:styleId="HeaderandFooter">
    <w:name w:val="Header and Footer"/>
    <w:basedOn w:val="Standard"/>
  </w:style>
  <w:style w:type="paragraph" w:styleId="Nagwek">
    <w:name w:val="header"/>
    <w:aliases w:val="Nagłówek strony"/>
    <w:basedOn w:val="Standard"/>
  </w:style>
  <w:style w:type="paragraph" w:styleId="Stopka">
    <w:name w:val="footer"/>
    <w:basedOn w:val="Standard"/>
    <w:uiPriority w:val="99"/>
  </w:style>
  <w:style w:type="paragraph" w:styleId="Tekstdymka">
    <w:name w:val="Balloon Text"/>
    <w:basedOn w:val="Standard"/>
    <w:rPr>
      <w:rFonts w:ascii="Tahoma" w:eastAsia="Tahoma" w:hAnsi="Tahoma"/>
      <w:sz w:val="16"/>
      <w:szCs w:val="16"/>
    </w:rPr>
  </w:style>
  <w:style w:type="paragraph" w:customStyle="1" w:styleId="TableContents">
    <w:name w:val="Table Contents"/>
    <w:basedOn w:val="Standard"/>
    <w:pPr>
      <w:suppressLineNumbers/>
    </w:pPr>
  </w:style>
  <w:style w:type="paragraph" w:customStyle="1" w:styleId="Normalny1">
    <w:name w:val="Normalny1"/>
    <w:basedOn w:val="Standard"/>
    <w:rPr>
      <w:sz w:val="20"/>
      <w:szCs w:val="20"/>
    </w:rPr>
  </w:style>
  <w:style w:type="paragraph" w:styleId="Nagwekwykazurde">
    <w:name w:val="toa heading"/>
    <w:basedOn w:val="Nagwek1"/>
    <w:next w:val="Standard"/>
    <w:pPr>
      <w:keepLines/>
      <w:widowControl/>
      <w:suppressAutoHyphens w:val="0"/>
      <w:spacing w:before="480" w:after="0" w:line="276" w:lineRule="auto"/>
    </w:pPr>
    <w:rPr>
      <w:rFonts w:ascii="Cambria" w:eastAsia="Times New Roman" w:hAnsi="Cambria" w:cs="Times New Roman"/>
      <w:color w:val="365F91"/>
      <w:szCs w:val="28"/>
      <w:lang w:bidi="ar-SA"/>
    </w:rPr>
  </w:style>
  <w:style w:type="paragraph" w:customStyle="1" w:styleId="Contents1">
    <w:name w:val="Contents 1"/>
    <w:basedOn w:val="Standard"/>
    <w:next w:val="Standard"/>
    <w:pPr>
      <w:spacing w:after="100"/>
    </w:pPr>
  </w:style>
  <w:style w:type="paragraph" w:customStyle="1" w:styleId="Contents2">
    <w:name w:val="Contents 2"/>
    <w:basedOn w:val="Standard"/>
    <w:next w:val="Standard"/>
    <w:pPr>
      <w:spacing w:after="100"/>
      <w:ind w:left="240"/>
    </w:pPr>
  </w:style>
  <w:style w:type="paragraph" w:customStyle="1" w:styleId="Normalny2">
    <w:name w:val="Normalny2"/>
    <w:basedOn w:val="Standard"/>
    <w:rPr>
      <w:sz w:val="20"/>
      <w:szCs w:val="20"/>
    </w:rPr>
  </w:style>
  <w:style w:type="paragraph" w:styleId="Akapitzlist">
    <w:name w:val="List Paragraph"/>
    <w:basedOn w:val="Standard"/>
    <w:uiPriority w:val="34"/>
    <w:qFormat/>
    <w:pPr>
      <w:ind w:left="720"/>
    </w:pPr>
  </w:style>
  <w:style w:type="paragraph" w:customStyle="1" w:styleId="WW-Tekstpodstawowy2">
    <w:name w:val="WW-Tekst podstawowy 2"/>
    <w:basedOn w:val="Standard"/>
    <w:pPr>
      <w:spacing w:before="9" w:line="360" w:lineRule="atLeast"/>
      <w:jc w:val="both"/>
    </w:pPr>
    <w:rPr>
      <w:rFonts w:ascii="Arial" w:eastAsia="Arial" w:hAnsi="Arial" w:cs="Arial"/>
      <w:bCs/>
      <w:sz w:val="22"/>
    </w:rPr>
  </w:style>
  <w:style w:type="paragraph" w:customStyle="1" w:styleId="Text10">
    <w:name w:val="Text 10"/>
    <w:basedOn w:val="Standard"/>
    <w:rPr>
      <w:sz w:val="20"/>
      <w:szCs w:val="20"/>
    </w:rPr>
  </w:style>
  <w:style w:type="paragraph" w:customStyle="1" w:styleId="Endnote">
    <w:name w:val="Endnote"/>
    <w:basedOn w:val="Standard"/>
    <w:rPr>
      <w:sz w:val="20"/>
      <w:szCs w:val="20"/>
    </w:rPr>
  </w:style>
  <w:style w:type="paragraph" w:customStyle="1" w:styleId="Tekstkomentarza1">
    <w:name w:val="Tekst komentarza1"/>
    <w:basedOn w:val="Standard"/>
    <w:rPr>
      <w:sz w:val="20"/>
      <w:szCs w:val="20"/>
    </w:rPr>
  </w:style>
  <w:style w:type="paragraph" w:styleId="Tematkomentarza">
    <w:name w:val="annotation subject"/>
    <w:basedOn w:val="Tekstkomentarza1"/>
    <w:next w:val="Tekstkomentarza1"/>
    <w:uiPriority w:val="99"/>
    <w:rPr>
      <w:b/>
      <w:bCs/>
    </w:rPr>
  </w:style>
  <w:style w:type="paragraph" w:customStyle="1" w:styleId="Zawartotabeli">
    <w:name w:val="Zawartoœæ tabeli"/>
    <w:basedOn w:val="Textbody"/>
    <w:rPr>
      <w:rFonts w:cs="Times New Roman"/>
      <w:szCs w:val="20"/>
      <w:lang w:bidi="ar-SA"/>
    </w:rPr>
  </w:style>
  <w:style w:type="paragraph" w:customStyle="1" w:styleId="Listapunktowana1">
    <w:name w:val="Lista punktowana1"/>
    <w:basedOn w:val="Standard"/>
    <w:pPr>
      <w:numPr>
        <w:numId w:val="2"/>
      </w:numPr>
    </w:pPr>
  </w:style>
  <w:style w:type="paragraph" w:customStyle="1" w:styleId="TableHeading">
    <w:name w:val="Table Heading"/>
    <w:basedOn w:val="TableContents"/>
    <w:pPr>
      <w:jc w:val="center"/>
    </w:pPr>
    <w:rPr>
      <w:b/>
      <w:bCs/>
    </w:rPr>
  </w:style>
  <w:style w:type="paragraph" w:customStyle="1" w:styleId="podstawowy">
    <w:name w:val="podstawowy"/>
    <w:pPr>
      <w:widowControl/>
    </w:pPr>
    <w:rPr>
      <w:rFonts w:ascii="Calibri" w:eastAsia="Calibri" w:hAnsi="Calibri" w:cs="Calibri"/>
      <w:bCs/>
      <w:szCs w:val="26"/>
      <w:lang w:eastAsia="ar-SA"/>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eastAsia="Symbol" w:hAnsi="Symbol" w:cs="Symbol"/>
    </w:rPr>
  </w:style>
  <w:style w:type="character" w:customStyle="1" w:styleId="WW8Num3z0">
    <w:name w:val="WW8Num3z0"/>
    <w:rPr>
      <w:rFonts w:ascii="Arial" w:eastAsia="Times New Roman" w:hAnsi="Arial" w:cs="Arial"/>
      <w:kern w:val="3"/>
      <w:sz w:val="22"/>
      <w:szCs w:val="20"/>
      <w:lang w:eastAsia="ar-SA"/>
    </w:rPr>
  </w:style>
  <w:style w:type="character" w:customStyle="1" w:styleId="WW8Num3z1">
    <w:name w:val="WW8Num3z1"/>
    <w:rPr>
      <w:rFonts w:ascii="Arial" w:eastAsia="Arial" w:hAnsi="Arial" w:cs="Arial"/>
      <w:iCs/>
      <w:sz w:val="24"/>
      <w:szCs w:val="28"/>
      <w:lang w:eastAsia="ar-SA" w:bidi="ar-SA"/>
    </w:rPr>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Wingdings" w:eastAsia="Wingdings" w:hAnsi="Wingdings" w:cs="StarSymbol"/>
      <w:kern w:val="3"/>
      <w:sz w:val="18"/>
      <w:szCs w:val="18"/>
      <w:lang w:eastAsia="ar-SA" w:bidi="ar-SA"/>
    </w:rPr>
  </w:style>
  <w:style w:type="character" w:customStyle="1" w:styleId="WW8Num4z1">
    <w:name w:val="WW8Num4z1"/>
    <w:rPr>
      <w:rFonts w:ascii="Wingdings 2" w:eastAsia="Wingdings 2" w:hAnsi="Wingdings 2" w:cs="StarSymbol"/>
      <w:sz w:val="18"/>
      <w:szCs w:val="18"/>
    </w:rPr>
  </w:style>
  <w:style w:type="character" w:customStyle="1" w:styleId="WW8Num4z2">
    <w:name w:val="WW8Num4z2"/>
    <w:rPr>
      <w:rFonts w:ascii="StarSymbol" w:eastAsia="StarSymbol" w:hAnsi="StarSymbol" w:cs="StarSymbol"/>
      <w:sz w:val="18"/>
      <w:szCs w:val="18"/>
    </w:rPr>
  </w:style>
  <w:style w:type="character" w:customStyle="1" w:styleId="WW8Num5z0">
    <w:name w:val="WW8Num5z0"/>
    <w:rPr>
      <w:rFonts w:ascii="Symbol" w:eastAsia="Symbol" w:hAnsi="Symbol" w:cs="Symbol"/>
      <w:sz w:val="22"/>
      <w:szCs w:val="20"/>
    </w:rPr>
  </w:style>
  <w:style w:type="character" w:customStyle="1" w:styleId="WW8Num6z0">
    <w:name w:val="WW8Num6z0"/>
    <w:rPr>
      <w:rFonts w:ascii="Symbol" w:eastAsia="Symbol" w:hAnsi="Symbol" w:cs="Symbol"/>
    </w:rPr>
  </w:style>
  <w:style w:type="character" w:customStyle="1" w:styleId="WW8Num2z1">
    <w:name w:val="WW8Num2z1"/>
    <w:rPr>
      <w:rFonts w:ascii="Arial" w:eastAsia="Arial" w:hAnsi="Arial" w:cs="Arial"/>
      <w:iCs/>
      <w:sz w:val="24"/>
      <w:szCs w:val="28"/>
      <w:lang w:eastAsia="ar-SA" w:bidi="ar-SA"/>
    </w:rPr>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4z3">
    <w:name w:val="WW8Num4z3"/>
    <w:rPr>
      <w:rFonts w:ascii="Wingdings" w:eastAsia="Wingdings" w:hAnsi="Wingdings" w:cs="StarSymbol"/>
      <w:sz w:val="18"/>
      <w:szCs w:val="18"/>
    </w:rPr>
  </w:style>
  <w:style w:type="character" w:customStyle="1" w:styleId="WW8Num5z1">
    <w:name w:val="WW8Num5z1"/>
    <w:rPr>
      <w:rFonts w:ascii="Wingdings 2" w:eastAsia="Wingdings 2" w:hAnsi="Wingdings 2" w:cs="StarSymbol"/>
      <w:sz w:val="18"/>
      <w:szCs w:val="18"/>
    </w:rPr>
  </w:style>
  <w:style w:type="character" w:customStyle="1" w:styleId="WW8Num5z2">
    <w:name w:val="WW8Num5z2"/>
    <w:rPr>
      <w:rFonts w:ascii="StarSymbol" w:eastAsia="StarSymbol" w:hAnsi="StarSymbol" w:cs="StarSymbol"/>
      <w:sz w:val="18"/>
      <w:szCs w:val="18"/>
    </w:rPr>
  </w:style>
  <w:style w:type="character" w:customStyle="1" w:styleId="WW8Num6z1">
    <w:name w:val="WW8Num6z1"/>
    <w:rPr>
      <w:rFonts w:ascii="Wingdings 2" w:eastAsia="Wingdings 2" w:hAnsi="Wingdings 2" w:cs="StarSymbol"/>
      <w:sz w:val="18"/>
      <w:szCs w:val="18"/>
    </w:rPr>
  </w:style>
  <w:style w:type="character" w:customStyle="1" w:styleId="WW8Num6z2">
    <w:name w:val="WW8Num6z2"/>
    <w:rPr>
      <w:rFonts w:ascii="StarSymbol" w:eastAsia="StarSymbol" w:hAnsi="StarSymbol" w:cs="StarSymbol"/>
      <w:sz w:val="18"/>
      <w:szCs w:val="18"/>
    </w:rPr>
  </w:style>
  <w:style w:type="character" w:customStyle="1" w:styleId="WW8Num7z0">
    <w:name w:val="WW8Num7z0"/>
    <w:rPr>
      <w:rFonts w:ascii="Wingdings" w:eastAsia="Wingdings" w:hAnsi="Wingdings" w:cs="StarSymbol"/>
      <w:sz w:val="18"/>
      <w:szCs w:val="18"/>
    </w:rPr>
  </w:style>
  <w:style w:type="character" w:customStyle="1" w:styleId="WW8Num7z1">
    <w:name w:val="WW8Num7z1"/>
    <w:rPr>
      <w:rFonts w:ascii="Wingdings 2" w:eastAsia="Wingdings 2" w:hAnsi="Wingdings 2" w:cs="StarSymbol"/>
      <w:sz w:val="18"/>
      <w:szCs w:val="18"/>
    </w:rPr>
  </w:style>
  <w:style w:type="character" w:customStyle="1" w:styleId="WW8Num7z2">
    <w:name w:val="WW8Num7z2"/>
    <w:rPr>
      <w:rFonts w:ascii="StarSymbol" w:eastAsia="StarSymbol" w:hAnsi="StarSymbol" w:cs="StarSymbol"/>
      <w:sz w:val="18"/>
      <w:szCs w:val="18"/>
    </w:rPr>
  </w:style>
  <w:style w:type="character" w:customStyle="1" w:styleId="WW8Num8z0">
    <w:name w:val="WW8Num8z0"/>
    <w:rPr>
      <w:rFonts w:ascii="Wingdings" w:eastAsia="Wingdings" w:hAnsi="Wingdings" w:cs="StarSymbol"/>
      <w:sz w:val="18"/>
      <w:szCs w:val="18"/>
    </w:rPr>
  </w:style>
  <w:style w:type="character" w:customStyle="1" w:styleId="WW8Num8z1">
    <w:name w:val="WW8Num8z1"/>
    <w:rPr>
      <w:rFonts w:ascii="Wingdings 2" w:eastAsia="Wingdings 2" w:hAnsi="Wingdings 2" w:cs="StarSymbol"/>
      <w:sz w:val="18"/>
      <w:szCs w:val="18"/>
    </w:rPr>
  </w:style>
  <w:style w:type="character" w:customStyle="1" w:styleId="WW8Num8z2">
    <w:name w:val="WW8Num8z2"/>
    <w:rPr>
      <w:rFonts w:ascii="StarSymbol" w:eastAsia="StarSymbol" w:hAnsi="StarSymbol" w:cs="StarSymbol"/>
      <w:sz w:val="18"/>
      <w:szCs w:val="18"/>
    </w:rPr>
  </w:style>
  <w:style w:type="character" w:customStyle="1" w:styleId="WW8Num9z0">
    <w:name w:val="WW8Num9z0"/>
    <w:rPr>
      <w:rFonts w:ascii="Wingdings" w:eastAsia="Wingdings" w:hAnsi="Wingdings" w:cs="StarSymbol"/>
      <w:sz w:val="18"/>
      <w:szCs w:val="18"/>
    </w:rPr>
  </w:style>
  <w:style w:type="character" w:customStyle="1" w:styleId="WW8Num9z1">
    <w:name w:val="WW8Num9z1"/>
    <w:rPr>
      <w:rFonts w:ascii="Wingdings 2" w:eastAsia="Wingdings 2" w:hAnsi="Wingdings 2" w:cs="StarSymbol"/>
      <w:sz w:val="18"/>
      <w:szCs w:val="18"/>
    </w:rPr>
  </w:style>
  <w:style w:type="character" w:customStyle="1" w:styleId="WW8Num9z2">
    <w:name w:val="WW8Num9z2"/>
    <w:rPr>
      <w:rFonts w:ascii="StarSymbol" w:eastAsia="StarSymbol" w:hAnsi="StarSymbol" w:cs="StarSymbol"/>
      <w:sz w:val="18"/>
      <w:szCs w:val="18"/>
    </w:rPr>
  </w:style>
  <w:style w:type="character" w:customStyle="1" w:styleId="WW8Num10z0">
    <w:name w:val="WW8Num10z0"/>
    <w:rPr>
      <w:rFonts w:ascii="Wingdings" w:eastAsia="Wingdings" w:hAnsi="Wingdings" w:cs="StarSymbol"/>
      <w:sz w:val="18"/>
      <w:szCs w:val="18"/>
    </w:rPr>
  </w:style>
  <w:style w:type="character" w:customStyle="1" w:styleId="WW8Num10z1">
    <w:name w:val="WW8Num10z1"/>
    <w:rPr>
      <w:rFonts w:ascii="Wingdings 2" w:eastAsia="Wingdings 2" w:hAnsi="Wingdings 2" w:cs="StarSymbol"/>
      <w:sz w:val="18"/>
      <w:szCs w:val="18"/>
    </w:rPr>
  </w:style>
  <w:style w:type="character" w:customStyle="1" w:styleId="WW8Num10z2">
    <w:name w:val="WW8Num10z2"/>
    <w:rPr>
      <w:rFonts w:ascii="StarSymbol" w:eastAsia="StarSymbol" w:hAnsi="StarSymbol" w:cs="StarSymbol"/>
      <w:sz w:val="18"/>
      <w:szCs w:val="18"/>
    </w:rPr>
  </w:style>
  <w:style w:type="character" w:customStyle="1" w:styleId="WW8Num11z0">
    <w:name w:val="WW8Num11z0"/>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ascii="Symbol" w:eastAsia="Symbol" w:hAnsi="Symbol" w:cs="Symbol"/>
    </w:rPr>
  </w:style>
  <w:style w:type="character" w:customStyle="1" w:styleId="WW8Num12z1">
    <w:name w:val="WW8Num12z1"/>
    <w:rPr>
      <w:rFonts w:ascii="Courier New" w:eastAsia="Courier New" w:hAnsi="Courier New" w:cs="Courier New"/>
    </w:rPr>
  </w:style>
  <w:style w:type="character" w:customStyle="1" w:styleId="WW8Num12z2">
    <w:name w:val="WW8Num12z2"/>
    <w:rPr>
      <w:rFonts w:ascii="Wingdings" w:eastAsia="Wingdings" w:hAnsi="Wingdings" w:cs="Wingdings"/>
    </w:rPr>
  </w:style>
  <w:style w:type="character" w:customStyle="1" w:styleId="WW8Num13z0">
    <w:name w:val="WW8Num13z0"/>
    <w:rPr>
      <w:rFonts w:ascii="Symbol" w:eastAsia="Symbol" w:hAnsi="Symbol" w:cs="Symbol"/>
    </w:rPr>
  </w:style>
  <w:style w:type="character" w:customStyle="1" w:styleId="WW8Num13z1">
    <w:name w:val="WW8Num13z1"/>
    <w:rPr>
      <w:rFonts w:ascii="Courier New" w:eastAsia="Courier New" w:hAnsi="Courier New" w:cs="Courier New"/>
    </w:rPr>
  </w:style>
  <w:style w:type="character" w:customStyle="1" w:styleId="WW8Num13z2">
    <w:name w:val="WW8Num13z2"/>
    <w:rPr>
      <w:rFonts w:ascii="Wingdings" w:eastAsia="Wingdings" w:hAnsi="Wingdings" w:cs="Wingdings"/>
    </w:rPr>
  </w:style>
  <w:style w:type="character" w:customStyle="1" w:styleId="WW8Num14z0">
    <w:name w:val="WW8Num14z0"/>
    <w:rPr>
      <w:rFonts w:ascii="Symbol" w:eastAsia="Symbol" w:hAnsi="Symbol" w:cs="Symbol"/>
    </w:rPr>
  </w:style>
  <w:style w:type="character" w:customStyle="1" w:styleId="WW8Num14z1">
    <w:name w:val="WW8Num14z1"/>
    <w:rPr>
      <w:rFonts w:ascii="Courier New" w:eastAsia="Courier New" w:hAnsi="Courier New" w:cs="Courier New"/>
    </w:rPr>
  </w:style>
  <w:style w:type="character" w:customStyle="1" w:styleId="WW8Num14z2">
    <w:name w:val="WW8Num14z2"/>
    <w:rPr>
      <w:rFonts w:ascii="Wingdings" w:eastAsia="Wingdings" w:hAnsi="Wingdings" w:cs="Wingdings"/>
    </w:rPr>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rPr>
      <w:rFonts w:ascii="Wingdings" w:eastAsia="Wingdings" w:hAnsi="Wingdings" w:cs="Wingdings"/>
    </w:rPr>
  </w:style>
  <w:style w:type="character" w:customStyle="1" w:styleId="WW8Num16z1">
    <w:name w:val="WW8Num16z1"/>
    <w:rPr>
      <w:rFonts w:ascii="Wingdings 2" w:eastAsia="Wingdings 2" w:hAnsi="Wingdings 2" w:cs="StarSymbol"/>
      <w:sz w:val="18"/>
      <w:szCs w:val="18"/>
    </w:rPr>
  </w:style>
  <w:style w:type="character" w:customStyle="1" w:styleId="WW8Num16z2">
    <w:name w:val="WW8Num16z2"/>
    <w:rPr>
      <w:rFonts w:ascii="StarSymbol" w:eastAsia="StarSymbol" w:hAnsi="StarSymbol" w:cs="StarSymbol"/>
      <w:sz w:val="18"/>
      <w:szCs w:val="18"/>
    </w:rPr>
  </w:style>
  <w:style w:type="character" w:customStyle="1" w:styleId="WW8Num17z0">
    <w:name w:val="WW8Num17z0"/>
    <w:rPr>
      <w:rFonts w:ascii="Symbol" w:eastAsia="Symbol" w:hAnsi="Symbol" w:cs="Symbol"/>
    </w:rPr>
  </w:style>
  <w:style w:type="character" w:customStyle="1" w:styleId="WW8Num17z1">
    <w:name w:val="WW8Num17z1"/>
    <w:rPr>
      <w:rFonts w:ascii="Courier New" w:eastAsia="Courier New" w:hAnsi="Courier New" w:cs="Courier New"/>
    </w:rPr>
  </w:style>
  <w:style w:type="character" w:customStyle="1" w:styleId="WW8Num17z2">
    <w:name w:val="WW8Num17z2"/>
    <w:rPr>
      <w:rFonts w:ascii="Wingdings" w:eastAsia="Wingdings" w:hAnsi="Wingdings" w:cs="Wingdings"/>
    </w:rPr>
  </w:style>
  <w:style w:type="character" w:customStyle="1" w:styleId="WW8Num18z0">
    <w:name w:val="WW8Num18z0"/>
    <w:rPr>
      <w:rFonts w:ascii="Symbol" w:eastAsia="Symbol" w:hAnsi="Symbol" w:cs="Symbol"/>
    </w:rPr>
  </w:style>
  <w:style w:type="character" w:customStyle="1" w:styleId="WW8Num18z1">
    <w:name w:val="WW8Num18z1"/>
    <w:rPr>
      <w:rFonts w:ascii="Courier New" w:eastAsia="Courier New" w:hAnsi="Courier New" w:cs="Courier New"/>
    </w:rPr>
  </w:style>
  <w:style w:type="character" w:customStyle="1" w:styleId="WW8Num18z2">
    <w:name w:val="WW8Num18z2"/>
    <w:rPr>
      <w:rFonts w:ascii="Wingdings" w:eastAsia="Wingdings" w:hAnsi="Wingdings" w:cs="Wingdings"/>
    </w:rPr>
  </w:style>
  <w:style w:type="character" w:customStyle="1" w:styleId="WW8Num19z0">
    <w:name w:val="WW8Num19z0"/>
    <w:rPr>
      <w:rFonts w:ascii="Symbol" w:eastAsia="Symbol" w:hAnsi="Symbol" w:cs="Symbol"/>
    </w:rPr>
  </w:style>
  <w:style w:type="character" w:customStyle="1" w:styleId="WW8Num19z1">
    <w:name w:val="WW8Num19z1"/>
    <w:rPr>
      <w:rFonts w:ascii="Courier New" w:eastAsia="Courier New" w:hAnsi="Courier New" w:cs="Courier New"/>
    </w:rPr>
  </w:style>
  <w:style w:type="character" w:customStyle="1" w:styleId="WW8Num19z2">
    <w:name w:val="WW8Num19z2"/>
    <w:rPr>
      <w:rFonts w:ascii="Wingdings" w:eastAsia="Wingdings" w:hAnsi="Wingdings" w:cs="Wingdings"/>
    </w:rPr>
  </w:style>
  <w:style w:type="character" w:customStyle="1" w:styleId="WW8Num20z0">
    <w:name w:val="WW8Num20z0"/>
    <w:rPr>
      <w:rFonts w:ascii="Symbol" w:eastAsia="Symbol" w:hAnsi="Symbol" w:cs="Symbol"/>
    </w:rPr>
  </w:style>
  <w:style w:type="character" w:customStyle="1" w:styleId="WW8Num20z1">
    <w:name w:val="WW8Num20z1"/>
    <w:rPr>
      <w:rFonts w:ascii="Courier New" w:eastAsia="Courier New" w:hAnsi="Courier New" w:cs="Courier New"/>
    </w:rPr>
  </w:style>
  <w:style w:type="character" w:customStyle="1" w:styleId="WW8Num20z2">
    <w:name w:val="WW8Num20z2"/>
    <w:rPr>
      <w:rFonts w:ascii="Wingdings" w:eastAsia="Wingdings" w:hAnsi="Wingdings" w:cs="Wingdings"/>
    </w:rPr>
  </w:style>
  <w:style w:type="character" w:customStyle="1" w:styleId="WW8Num21z0">
    <w:name w:val="WW8Num21z0"/>
    <w:rPr>
      <w:rFonts w:ascii="Symbol" w:eastAsia="Symbol" w:hAnsi="Symbol" w:cs="Symbol"/>
    </w:rPr>
  </w:style>
  <w:style w:type="character" w:customStyle="1" w:styleId="WW8Num21z1">
    <w:name w:val="WW8Num21z1"/>
    <w:rPr>
      <w:rFonts w:ascii="Courier New" w:eastAsia="Courier New" w:hAnsi="Courier New" w:cs="Courier New"/>
    </w:rPr>
  </w:style>
  <w:style w:type="character" w:customStyle="1" w:styleId="WW8Num21z2">
    <w:name w:val="WW8Num21z2"/>
    <w:rPr>
      <w:rFonts w:ascii="Wingdings" w:eastAsia="Wingdings" w:hAnsi="Wingdings" w:cs="Wingdings"/>
    </w:rPr>
  </w:style>
  <w:style w:type="character" w:customStyle="1" w:styleId="WW8Num22z0">
    <w:name w:val="WW8Num22z0"/>
    <w:rPr>
      <w:rFonts w:ascii="Symbol" w:eastAsia="Symbol" w:hAnsi="Symbol" w:cs="Symbol"/>
    </w:rPr>
  </w:style>
  <w:style w:type="character" w:customStyle="1" w:styleId="WW8Num22z1">
    <w:name w:val="WW8Num22z1"/>
    <w:rPr>
      <w:rFonts w:ascii="Courier New" w:eastAsia="Courier New" w:hAnsi="Courier New" w:cs="Courier New"/>
    </w:rPr>
  </w:style>
  <w:style w:type="character" w:customStyle="1" w:styleId="WW8Num22z2">
    <w:name w:val="WW8Num22z2"/>
    <w:rPr>
      <w:rFonts w:ascii="Wingdings" w:eastAsia="Wingdings" w:hAnsi="Wingdings" w:cs="Wingdings"/>
    </w:rPr>
  </w:style>
  <w:style w:type="character" w:customStyle="1" w:styleId="WW8Num23z0">
    <w:name w:val="WW8Num23z0"/>
    <w:rPr>
      <w:rFonts w:ascii="Symbol" w:eastAsia="Symbol" w:hAnsi="Symbol" w:cs="Symbol"/>
    </w:rPr>
  </w:style>
  <w:style w:type="character" w:customStyle="1" w:styleId="WW8Num23z1">
    <w:name w:val="WW8Num23z1"/>
    <w:rPr>
      <w:rFonts w:ascii="Courier New" w:eastAsia="Courier New" w:hAnsi="Courier New" w:cs="Courier New"/>
    </w:rPr>
  </w:style>
  <w:style w:type="character" w:customStyle="1" w:styleId="WW8Num23z2">
    <w:name w:val="WW8Num23z2"/>
    <w:rPr>
      <w:rFonts w:ascii="Wingdings" w:eastAsia="Wingdings" w:hAnsi="Wingdings" w:cs="Wingdings"/>
    </w:rPr>
  </w:style>
  <w:style w:type="character" w:customStyle="1" w:styleId="WW8Num24z0">
    <w:name w:val="WW8Num24z0"/>
    <w:rPr>
      <w:rFonts w:ascii="Symbol" w:eastAsia="Symbol" w:hAnsi="Symbol" w:cs="Symbol"/>
    </w:rPr>
  </w:style>
  <w:style w:type="character" w:customStyle="1" w:styleId="WW8Num24z1">
    <w:name w:val="WW8Num24z1"/>
    <w:rPr>
      <w:rFonts w:ascii="Courier New" w:eastAsia="Courier New" w:hAnsi="Courier New" w:cs="Courier New"/>
    </w:rPr>
  </w:style>
  <w:style w:type="character" w:customStyle="1" w:styleId="WW8Num24z2">
    <w:name w:val="WW8Num24z2"/>
    <w:rPr>
      <w:rFonts w:ascii="Wingdings" w:eastAsia="Wingdings" w:hAnsi="Wingdings" w:cs="Wingdings"/>
    </w:rPr>
  </w:style>
  <w:style w:type="character" w:customStyle="1" w:styleId="WW8Num25z0">
    <w:name w:val="WW8Num25z0"/>
    <w:rPr>
      <w:rFonts w:ascii="Symbol" w:eastAsia="Symbol" w:hAnsi="Symbol" w:cs="Symbol"/>
      <w:sz w:val="22"/>
      <w:szCs w:val="20"/>
    </w:rPr>
  </w:style>
  <w:style w:type="character" w:customStyle="1" w:styleId="WW8Num25z1">
    <w:name w:val="WW8Num25z1"/>
    <w:rPr>
      <w:rFonts w:ascii="Courier New" w:eastAsia="Courier New" w:hAnsi="Courier New" w:cs="Courier New"/>
    </w:rPr>
  </w:style>
  <w:style w:type="character" w:customStyle="1" w:styleId="WW8Num25z2">
    <w:name w:val="WW8Num25z2"/>
    <w:rPr>
      <w:rFonts w:ascii="Wingdings" w:eastAsia="Wingdings" w:hAnsi="Wingdings" w:cs="Wingdings"/>
    </w:rPr>
  </w:style>
  <w:style w:type="character" w:customStyle="1" w:styleId="WW8Num26z0">
    <w:name w:val="WW8Num26z0"/>
    <w:rPr>
      <w:rFonts w:ascii="Symbol" w:eastAsia="Symbol" w:hAnsi="Symbol" w:cs="Symbol"/>
    </w:rPr>
  </w:style>
  <w:style w:type="character" w:customStyle="1" w:styleId="WW8Num26z1">
    <w:name w:val="WW8Num26z1"/>
    <w:rPr>
      <w:rFonts w:ascii="Courier New" w:eastAsia="Courier New" w:hAnsi="Courier New" w:cs="Courier New"/>
    </w:rPr>
  </w:style>
  <w:style w:type="character" w:customStyle="1" w:styleId="WW8Num26z2">
    <w:name w:val="WW8Num26z2"/>
    <w:rPr>
      <w:rFonts w:ascii="Wingdings" w:eastAsia="Wingdings" w:hAnsi="Wingdings" w:cs="Wingdings"/>
    </w:rPr>
  </w:style>
  <w:style w:type="character" w:customStyle="1" w:styleId="WW8Num27z0">
    <w:name w:val="WW8Num27z0"/>
    <w:rPr>
      <w:rFonts w:ascii="Symbol" w:eastAsia="Symbol" w:hAnsi="Symbol" w:cs="Symbol"/>
    </w:rPr>
  </w:style>
  <w:style w:type="character" w:customStyle="1" w:styleId="WW8Num27z1">
    <w:name w:val="WW8Num27z1"/>
    <w:rPr>
      <w:rFonts w:ascii="Courier New" w:eastAsia="Courier New" w:hAnsi="Courier New" w:cs="Courier New"/>
    </w:rPr>
  </w:style>
  <w:style w:type="character" w:customStyle="1" w:styleId="WW8Num27z2">
    <w:name w:val="WW8Num27z2"/>
    <w:rPr>
      <w:rFonts w:ascii="Wingdings" w:eastAsia="Wingdings" w:hAnsi="Wingdings" w:cs="Wingdings"/>
    </w:rPr>
  </w:style>
  <w:style w:type="character" w:customStyle="1" w:styleId="WW8Num28z0">
    <w:name w:val="WW8Num28z0"/>
    <w:rPr>
      <w:rFonts w:ascii="Symbol" w:eastAsia="Symbol" w:hAnsi="Symbol" w:cs="Symbol"/>
    </w:rPr>
  </w:style>
  <w:style w:type="character" w:customStyle="1" w:styleId="WW8Num28z1">
    <w:name w:val="WW8Num28z1"/>
    <w:rPr>
      <w:rFonts w:ascii="Courier New" w:eastAsia="Courier New" w:hAnsi="Courier New" w:cs="Courier New"/>
    </w:rPr>
  </w:style>
  <w:style w:type="character" w:customStyle="1" w:styleId="WW8Num28z2">
    <w:name w:val="WW8Num28z2"/>
    <w:rPr>
      <w:rFonts w:ascii="Wingdings" w:eastAsia="Wingdings" w:hAnsi="Wingdings" w:cs="Wingdings"/>
    </w:rPr>
  </w:style>
  <w:style w:type="character" w:customStyle="1" w:styleId="WW8Num29z0">
    <w:name w:val="WW8Num29z0"/>
    <w:rPr>
      <w:rFonts w:ascii="Symbol" w:eastAsia="Symbol" w:hAnsi="Symbol" w:cs="Symbol"/>
    </w:rPr>
  </w:style>
  <w:style w:type="character" w:customStyle="1" w:styleId="WW8Num29z1">
    <w:name w:val="WW8Num29z1"/>
    <w:rPr>
      <w:rFonts w:ascii="Courier New" w:eastAsia="Courier New" w:hAnsi="Courier New" w:cs="Courier New"/>
    </w:rPr>
  </w:style>
  <w:style w:type="character" w:customStyle="1" w:styleId="WW8Num29z2">
    <w:name w:val="WW8Num29z2"/>
    <w:rPr>
      <w:rFonts w:ascii="Wingdings" w:eastAsia="Wingdings" w:hAnsi="Wingdings" w:cs="Wingdings"/>
    </w:rPr>
  </w:style>
  <w:style w:type="character" w:customStyle="1" w:styleId="WW8Num30z0">
    <w:name w:val="WW8Num30z0"/>
    <w:rPr>
      <w:rFonts w:ascii="Symbol" w:eastAsia="Symbol" w:hAnsi="Symbol" w:cs="Symbol"/>
    </w:rPr>
  </w:style>
  <w:style w:type="character" w:customStyle="1" w:styleId="WW8Num30z1">
    <w:name w:val="WW8Num30z1"/>
    <w:rPr>
      <w:rFonts w:ascii="Courier New" w:eastAsia="Courier New" w:hAnsi="Courier New" w:cs="Courier New"/>
    </w:rPr>
  </w:style>
  <w:style w:type="character" w:customStyle="1" w:styleId="WW8Num30z2">
    <w:name w:val="WW8Num30z2"/>
    <w:rPr>
      <w:rFonts w:ascii="Wingdings" w:eastAsia="Wingdings" w:hAnsi="Wingdings" w:cs="Wingdings"/>
    </w:rPr>
  </w:style>
  <w:style w:type="character" w:customStyle="1" w:styleId="WW8Num31z0">
    <w:name w:val="WW8Num31z0"/>
    <w:rPr>
      <w:rFonts w:ascii="Symbol" w:eastAsia="Symbol" w:hAnsi="Symbol" w:cs="Symbol"/>
    </w:rPr>
  </w:style>
  <w:style w:type="character" w:customStyle="1" w:styleId="WW8Num31z1">
    <w:name w:val="WW8Num31z1"/>
    <w:rPr>
      <w:rFonts w:ascii="Courier New" w:eastAsia="Courier New" w:hAnsi="Courier New" w:cs="Courier New"/>
    </w:rPr>
  </w:style>
  <w:style w:type="character" w:customStyle="1" w:styleId="WW8Num31z2">
    <w:name w:val="WW8Num31z2"/>
    <w:rPr>
      <w:rFonts w:ascii="Wingdings" w:eastAsia="Wingdings" w:hAnsi="Wingdings" w:cs="Wingdings"/>
    </w:rPr>
  </w:style>
  <w:style w:type="character" w:customStyle="1" w:styleId="WW8Num32z0">
    <w:name w:val="WW8Num32z0"/>
    <w:rPr>
      <w:rFonts w:ascii="Symbol" w:eastAsia="Symbol" w:hAnsi="Symbol" w:cs="Symbol"/>
    </w:rPr>
  </w:style>
  <w:style w:type="character" w:customStyle="1" w:styleId="WW8Num32z1">
    <w:name w:val="WW8Num32z1"/>
    <w:rPr>
      <w:rFonts w:ascii="Courier New" w:eastAsia="Courier New" w:hAnsi="Courier New" w:cs="Courier New"/>
    </w:rPr>
  </w:style>
  <w:style w:type="character" w:customStyle="1" w:styleId="WW8Num32z2">
    <w:name w:val="WW8Num32z2"/>
    <w:rPr>
      <w:rFonts w:ascii="Wingdings" w:eastAsia="Wingdings" w:hAnsi="Wingdings" w:cs="Wingdings"/>
    </w:rPr>
  </w:style>
  <w:style w:type="character" w:customStyle="1" w:styleId="WW8Num33z0">
    <w:name w:val="WW8Num33z0"/>
    <w:rPr>
      <w:rFonts w:ascii="Symbol" w:eastAsia="Symbol" w:hAnsi="Symbol" w:cs="Symbol"/>
    </w:rPr>
  </w:style>
  <w:style w:type="character" w:customStyle="1" w:styleId="WW8Num33z1">
    <w:name w:val="WW8Num33z1"/>
    <w:rPr>
      <w:rFonts w:ascii="Courier New" w:eastAsia="Courier New" w:hAnsi="Courier New" w:cs="Courier New"/>
    </w:rPr>
  </w:style>
  <w:style w:type="character" w:customStyle="1" w:styleId="WW8Num33z2">
    <w:name w:val="WW8Num33z2"/>
    <w:rPr>
      <w:rFonts w:ascii="Wingdings" w:eastAsia="Wingdings" w:hAnsi="Wingdings" w:cs="Wingdings"/>
    </w:rPr>
  </w:style>
  <w:style w:type="character" w:customStyle="1" w:styleId="WW8Num34z0">
    <w:name w:val="WW8Num34z0"/>
  </w:style>
  <w:style w:type="character" w:customStyle="1" w:styleId="WW8Num35z0">
    <w:name w:val="WW8Num35z0"/>
    <w:rPr>
      <w:rFonts w:ascii="Symbol" w:eastAsia="Symbol" w:hAnsi="Symbol" w:cs="Symbol"/>
    </w:rPr>
  </w:style>
  <w:style w:type="character" w:customStyle="1" w:styleId="WW8Num35z1">
    <w:name w:val="WW8Num35z1"/>
    <w:rPr>
      <w:rFonts w:ascii="Courier New" w:eastAsia="Courier New" w:hAnsi="Courier New" w:cs="Courier New"/>
    </w:rPr>
  </w:style>
  <w:style w:type="character" w:customStyle="1" w:styleId="WW8Num35z2">
    <w:name w:val="WW8Num35z2"/>
    <w:rPr>
      <w:rFonts w:ascii="Wingdings" w:eastAsia="Wingdings" w:hAnsi="Wingdings" w:cs="Wingdings"/>
    </w:rPr>
  </w:style>
  <w:style w:type="character" w:customStyle="1" w:styleId="WW8Num36z0">
    <w:name w:val="WW8Num36z0"/>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Domylnaczcionkaakapitu1">
    <w:name w:val="Domyślna czcionka akapitu1"/>
  </w:style>
  <w:style w:type="character" w:customStyle="1" w:styleId="NagwekZnak">
    <w:name w:val="Nagłówek Znak"/>
    <w:aliases w:val="Nagłówek strony Znak"/>
    <w:basedOn w:val="Domylnaczcionkaakapitu1"/>
  </w:style>
  <w:style w:type="character" w:customStyle="1" w:styleId="StopkaZnak">
    <w:name w:val="Stopka Znak"/>
    <w:basedOn w:val="Domylnaczcionkaakapitu1"/>
    <w:uiPriority w:val="99"/>
  </w:style>
  <w:style w:type="character" w:customStyle="1" w:styleId="TekstdymkaZnak">
    <w:name w:val="Tekst dymka Znak"/>
    <w:rPr>
      <w:rFonts w:ascii="Tahoma" w:eastAsia="Tahoma" w:hAnsi="Tahoma" w:cs="Tahoma"/>
      <w:sz w:val="16"/>
      <w:szCs w:val="16"/>
    </w:rPr>
  </w:style>
  <w:style w:type="character" w:customStyle="1" w:styleId="Nagwek1Znak">
    <w:name w:val="Nagłówek 1 Znak"/>
    <w:rPr>
      <w:rFonts w:ascii="Times New Roman" w:eastAsia="Lucida Sans Unicode" w:hAnsi="Times New Roman" w:cs="Arial"/>
      <w:b/>
      <w:bCs/>
      <w:kern w:val="3"/>
      <w:sz w:val="28"/>
      <w:szCs w:val="24"/>
      <w:lang w:bidi="pl-PL"/>
    </w:rPr>
  </w:style>
  <w:style w:type="character" w:customStyle="1" w:styleId="Nagwek2Znak">
    <w:name w:val="Nagłówek 2 Znak"/>
    <w:rPr>
      <w:rFonts w:ascii="Cambria" w:eastAsia="Times New Roman" w:hAnsi="Cambria" w:cs="Times New Roman"/>
      <w:b/>
      <w:bCs/>
      <w:color w:val="4F81BD"/>
      <w:sz w:val="26"/>
      <w:szCs w:val="26"/>
      <w:lang w:bidi="pl-PL"/>
    </w:rPr>
  </w:style>
  <w:style w:type="character" w:customStyle="1" w:styleId="Internetlink">
    <w:name w:val="Internet link"/>
    <w:rPr>
      <w:color w:val="0000FF"/>
      <w:u w:val="single"/>
    </w:rPr>
  </w:style>
  <w:style w:type="character" w:customStyle="1" w:styleId="TekstprzypisukocowegoZnak">
    <w:name w:val="Tekst przypisu końcowego Znak"/>
    <w:rPr>
      <w:rFonts w:ascii="Times New Roman" w:eastAsia="Lucida Sans Unicode" w:hAnsi="Times New Roman" w:cs="Tahoma"/>
      <w:sz w:val="20"/>
      <w:szCs w:val="20"/>
      <w:lang w:bidi="pl-PL"/>
    </w:rPr>
  </w:style>
  <w:style w:type="character" w:customStyle="1" w:styleId="EndnoteSymbol">
    <w:name w:val="Endnote Symbol"/>
    <w:rPr>
      <w:position w:val="0"/>
      <w:vertAlign w:val="superscript"/>
    </w:rPr>
  </w:style>
  <w:style w:type="character" w:customStyle="1" w:styleId="StylArial">
    <w:name w:val="Styl Arial"/>
    <w:rPr>
      <w:rFonts w:ascii="Arial" w:eastAsia="Arial" w:hAnsi="Arial" w:cs="Arial"/>
    </w:rPr>
  </w:style>
  <w:style w:type="character" w:customStyle="1" w:styleId="Odwoaniedokomentarza1">
    <w:name w:val="Odwołanie do komentarza1"/>
    <w:rPr>
      <w:sz w:val="16"/>
      <w:szCs w:val="16"/>
    </w:rPr>
  </w:style>
  <w:style w:type="character" w:customStyle="1" w:styleId="TekstkomentarzaZnak">
    <w:name w:val="Tekst komentarza Znak"/>
    <w:link w:val="Tekstkomentarza"/>
    <w:uiPriority w:val="99"/>
    <w:rPr>
      <w:rFonts w:ascii="Times New Roman" w:eastAsia="Lucida Sans Unicode" w:hAnsi="Times New Roman" w:cs="Tahoma"/>
      <w:lang w:bidi="pl-PL"/>
    </w:rPr>
  </w:style>
  <w:style w:type="character" w:customStyle="1" w:styleId="TematkomentarzaZnak">
    <w:name w:val="Temat komentarza Znak"/>
    <w:uiPriority w:val="99"/>
    <w:rPr>
      <w:rFonts w:ascii="Times New Roman" w:eastAsia="Lucida Sans Unicode" w:hAnsi="Times New Roman" w:cs="Tahoma"/>
      <w:b/>
      <w:bCs/>
      <w:lang w:bidi="pl-PL"/>
    </w:rPr>
  </w:style>
  <w:style w:type="character" w:customStyle="1" w:styleId="TekstpodstawowyZnak">
    <w:name w:val="Tekst podstawowy Znak"/>
    <w:rPr>
      <w:rFonts w:ascii="Times New Roman" w:eastAsia="Lucida Sans Unicode" w:hAnsi="Times New Roman" w:cs="Tahoma"/>
      <w:sz w:val="24"/>
      <w:szCs w:val="24"/>
      <w:lang w:bidi="pl-PL"/>
    </w:rPr>
  </w:style>
  <w:style w:type="character" w:customStyle="1" w:styleId="Endnoteanchor">
    <w:name w:val="Endnote anchor"/>
    <w:rPr>
      <w:position w:val="0"/>
      <w:vertAlign w:val="superscript"/>
    </w:rPr>
  </w:style>
  <w:style w:type="character" w:customStyle="1" w:styleId="EndnoteCharacters">
    <w:name w:val="Endnote Characters"/>
    <w:basedOn w:val="Domylnaczcionkaakapitu"/>
    <w:rPr>
      <w:position w:val="0"/>
      <w:vertAlign w:val="superscript"/>
    </w:rPr>
  </w:style>
  <w:style w:type="character" w:customStyle="1" w:styleId="ListLabel1">
    <w:name w:val="ListLabel 1"/>
    <w:rPr>
      <w:rFonts w:cs="Symbol"/>
    </w:rPr>
  </w:style>
  <w:style w:type="character" w:customStyle="1" w:styleId="ListLabel2">
    <w:name w:val="ListLabel 2"/>
    <w:rPr>
      <w:rFonts w:eastAsia="Times New Roman" w:cs="Arial"/>
      <w:kern w:val="3"/>
      <w:sz w:val="22"/>
      <w:szCs w:val="20"/>
      <w:lang w:eastAsia="ar-SA"/>
    </w:rPr>
  </w:style>
  <w:style w:type="character" w:customStyle="1" w:styleId="ListLabel3">
    <w:name w:val="ListLabel 3"/>
    <w:rPr>
      <w:rFonts w:cs="Arial"/>
      <w:iCs/>
      <w:sz w:val="24"/>
      <w:szCs w:val="28"/>
      <w:lang w:eastAsia="ar-SA" w:bidi="ar-SA"/>
    </w:rPr>
  </w:style>
  <w:style w:type="character" w:customStyle="1" w:styleId="ListLabel4">
    <w:name w:val="ListLabel 4"/>
    <w:rPr>
      <w:rFonts w:cs="StarSymbol"/>
      <w:kern w:val="3"/>
      <w:sz w:val="18"/>
      <w:szCs w:val="18"/>
      <w:lang w:eastAsia="ar-SA" w:bidi="ar-SA"/>
    </w:rPr>
  </w:style>
  <w:style w:type="character" w:customStyle="1" w:styleId="ListLabel5">
    <w:name w:val="ListLabel 5"/>
    <w:rPr>
      <w:rFonts w:cs="StarSymbol"/>
      <w:sz w:val="18"/>
      <w:szCs w:val="18"/>
    </w:rPr>
  </w:style>
  <w:style w:type="character" w:customStyle="1" w:styleId="ListLabel6">
    <w:name w:val="ListLabel 6"/>
    <w:rPr>
      <w:rFonts w:cs="StarSymbol"/>
      <w:sz w:val="18"/>
      <w:szCs w:val="18"/>
    </w:rPr>
  </w:style>
  <w:style w:type="character" w:customStyle="1" w:styleId="ListLabel7">
    <w:name w:val="ListLabel 7"/>
    <w:rPr>
      <w:rFonts w:cs="StarSymbol"/>
      <w:kern w:val="3"/>
      <w:sz w:val="18"/>
      <w:szCs w:val="18"/>
      <w:lang w:eastAsia="ar-SA" w:bidi="ar-SA"/>
    </w:rPr>
  </w:style>
  <w:style w:type="character" w:customStyle="1" w:styleId="ListLabel8">
    <w:name w:val="ListLabel 8"/>
    <w:rPr>
      <w:rFonts w:cs="StarSymbol"/>
      <w:sz w:val="18"/>
      <w:szCs w:val="18"/>
    </w:rPr>
  </w:style>
  <w:style w:type="character" w:customStyle="1" w:styleId="ListLabel9">
    <w:name w:val="ListLabel 9"/>
    <w:rPr>
      <w:rFonts w:cs="StarSymbol"/>
      <w:sz w:val="18"/>
      <w:szCs w:val="18"/>
    </w:rPr>
  </w:style>
  <w:style w:type="character" w:customStyle="1" w:styleId="ListLabel10">
    <w:name w:val="ListLabel 10"/>
    <w:rPr>
      <w:rFonts w:cs="StarSymbol"/>
      <w:kern w:val="3"/>
      <w:sz w:val="18"/>
      <w:szCs w:val="18"/>
      <w:lang w:eastAsia="ar-SA" w:bidi="ar-SA"/>
    </w:rPr>
  </w:style>
  <w:style w:type="character" w:customStyle="1" w:styleId="ListLabel11">
    <w:name w:val="ListLabel 11"/>
    <w:rPr>
      <w:rFonts w:cs="StarSymbol"/>
      <w:sz w:val="18"/>
      <w:szCs w:val="18"/>
    </w:rPr>
  </w:style>
  <w:style w:type="character" w:customStyle="1" w:styleId="ListLabel12">
    <w:name w:val="ListLabel 12"/>
    <w:rPr>
      <w:rFonts w:cs="StarSymbol"/>
      <w:sz w:val="18"/>
      <w:szCs w:val="18"/>
    </w:rPr>
  </w:style>
  <w:style w:type="character" w:customStyle="1" w:styleId="ListLabel13">
    <w:name w:val="ListLabel 13"/>
    <w:rPr>
      <w:rFonts w:cs="Symbol"/>
      <w:sz w:val="22"/>
      <w:szCs w:val="20"/>
    </w:rPr>
  </w:style>
  <w:style w:type="character" w:customStyle="1" w:styleId="ListLabel14">
    <w:name w:val="ListLabel 14"/>
    <w:rPr>
      <w:rFonts w:cs="Symbol"/>
    </w:rPr>
  </w:style>
  <w:style w:type="character" w:customStyle="1" w:styleId="ListLabel15">
    <w:name w:val="ListLabel 15"/>
    <w:rPr>
      <w:rFonts w:cs="Courier New"/>
    </w:rPr>
  </w:style>
  <w:style w:type="character" w:customStyle="1" w:styleId="ListLabel16">
    <w:name w:val="ListLabel 16"/>
    <w:rPr>
      <w:rFonts w:cs="Courier New"/>
    </w:rPr>
  </w:style>
  <w:style w:type="character" w:customStyle="1" w:styleId="ListLabel17">
    <w:name w:val="ListLabel 17"/>
    <w:rPr>
      <w:rFonts w:cs="Courier New"/>
    </w:rPr>
  </w:style>
  <w:style w:type="character" w:customStyle="1" w:styleId="ListLabel18">
    <w:name w:val="ListLabel 18"/>
    <w:rPr>
      <w:rFonts w:cs="Courier New"/>
    </w:rPr>
  </w:style>
  <w:style w:type="character" w:customStyle="1" w:styleId="ListLabel19">
    <w:name w:val="ListLabel 19"/>
    <w:rPr>
      <w:rFonts w:cs="Courier New"/>
    </w:rPr>
  </w:style>
  <w:style w:type="character" w:customStyle="1" w:styleId="ListLabel20">
    <w:name w:val="ListLabel 20"/>
    <w:rPr>
      <w:rFonts w:cs="Courier New"/>
    </w:rPr>
  </w:style>
  <w:style w:type="character" w:customStyle="1" w:styleId="ListLabel21">
    <w:name w:val="ListLabel 21"/>
    <w:rPr>
      <w:rFonts w:cs="Courier New"/>
    </w:rPr>
  </w:style>
  <w:style w:type="character" w:customStyle="1" w:styleId="ListLabel22">
    <w:name w:val="ListLabel 22"/>
    <w:rPr>
      <w:rFonts w:cs="Courier New"/>
    </w:rPr>
  </w:style>
  <w:style w:type="character" w:customStyle="1" w:styleId="ListLabel23">
    <w:name w:val="ListLabel 23"/>
    <w:rPr>
      <w:rFonts w:cs="Courier New"/>
    </w:rPr>
  </w:style>
  <w:style w:type="character" w:customStyle="1" w:styleId="ListLabel24">
    <w:name w:val="ListLabel 24"/>
    <w:rPr>
      <w:rFonts w:cs="Courier New"/>
    </w:rPr>
  </w:style>
  <w:style w:type="character" w:customStyle="1" w:styleId="ListLabel25">
    <w:name w:val="ListLabel 25"/>
    <w:rPr>
      <w:rFonts w:cs="Courier New"/>
    </w:rPr>
  </w:style>
  <w:style w:type="character" w:customStyle="1" w:styleId="ListLabel26">
    <w:name w:val="ListLabel 26"/>
    <w:rPr>
      <w:rFonts w:cs="Courier New"/>
    </w:rPr>
  </w:style>
  <w:style w:type="character" w:customStyle="1" w:styleId="ListLabel27">
    <w:name w:val="ListLabel 27"/>
    <w:rPr>
      <w:rFonts w:cs="Courier New"/>
    </w:rPr>
  </w:style>
  <w:style w:type="character" w:customStyle="1" w:styleId="ListLabel28">
    <w:name w:val="ListLabel 28"/>
    <w:rPr>
      <w:rFonts w:cs="Courier New"/>
    </w:rPr>
  </w:style>
  <w:style w:type="character" w:customStyle="1" w:styleId="ListLabel29">
    <w:name w:val="ListLabel 29"/>
    <w:rPr>
      <w:rFonts w:cs="Courier New"/>
    </w:rPr>
  </w:style>
  <w:style w:type="character" w:customStyle="1" w:styleId="ListLabel30">
    <w:name w:val="ListLabel 30"/>
    <w:rPr>
      <w:rFonts w:cs="Courier New"/>
    </w:rPr>
  </w:style>
  <w:style w:type="character" w:customStyle="1" w:styleId="ListLabel31">
    <w:name w:val="ListLabel 31"/>
    <w:rPr>
      <w:rFonts w:cs="Courier New"/>
    </w:rPr>
  </w:style>
  <w:style w:type="character" w:customStyle="1" w:styleId="ListLabel32">
    <w:name w:val="ListLabel 32"/>
    <w:rPr>
      <w:rFonts w:cs="Courier New"/>
    </w:rPr>
  </w:style>
  <w:style w:type="character" w:customStyle="1" w:styleId="ListLabel33">
    <w:name w:val="ListLabel 33"/>
    <w:rPr>
      <w:rFonts w:cs="Courier New"/>
    </w:rPr>
  </w:style>
  <w:style w:type="character" w:customStyle="1" w:styleId="ListLabel34">
    <w:name w:val="ListLabel 34"/>
    <w:rPr>
      <w:rFonts w:cs="Courier New"/>
    </w:rPr>
  </w:style>
  <w:style w:type="character" w:customStyle="1" w:styleId="ListLabel35">
    <w:name w:val="ListLabel 35"/>
    <w:rPr>
      <w:rFonts w:cs="Courier New"/>
    </w:rPr>
  </w:style>
  <w:style w:type="character" w:customStyle="1" w:styleId="ListLabel36">
    <w:name w:val="ListLabel 36"/>
    <w:rPr>
      <w:rFonts w:cs="Courier New"/>
    </w:rPr>
  </w:style>
  <w:style w:type="character" w:customStyle="1" w:styleId="ListLabel37">
    <w:name w:val="ListLabel 37"/>
    <w:rPr>
      <w:rFonts w:cs="Courier New"/>
    </w:rPr>
  </w:style>
  <w:style w:type="character" w:customStyle="1" w:styleId="ListLabel38">
    <w:name w:val="ListLabel 38"/>
    <w:rPr>
      <w:rFonts w:cs="Courier New"/>
    </w:rPr>
  </w:style>
  <w:style w:type="character" w:customStyle="1" w:styleId="ListLabel39">
    <w:name w:val="ListLabel 39"/>
    <w:rPr>
      <w:rFonts w:cs="Courier New"/>
    </w:rPr>
  </w:style>
  <w:style w:type="character" w:customStyle="1" w:styleId="ListLabel40">
    <w:name w:val="ListLabel 40"/>
    <w:rPr>
      <w:rFonts w:cs="Courier New"/>
    </w:rPr>
  </w:style>
  <w:style w:type="character" w:customStyle="1" w:styleId="ListLabel41">
    <w:name w:val="ListLabel 41"/>
    <w:rPr>
      <w:rFonts w:cs="Courier New"/>
    </w:rPr>
  </w:style>
  <w:style w:type="character" w:customStyle="1" w:styleId="ListLabel42">
    <w:name w:val="ListLabel 42"/>
    <w:rPr>
      <w:rFonts w:cs="Courier New"/>
    </w:rPr>
  </w:style>
  <w:style w:type="character" w:customStyle="1" w:styleId="ListLabel43">
    <w:name w:val="ListLabel 43"/>
    <w:rPr>
      <w:rFonts w:cs="Courier New"/>
    </w:rPr>
  </w:style>
  <w:style w:type="character" w:customStyle="1" w:styleId="ListLabel44">
    <w:name w:val="ListLabel 44"/>
    <w:rPr>
      <w:rFonts w:cs="Courier New"/>
    </w:rPr>
  </w:style>
  <w:style w:type="character" w:customStyle="1" w:styleId="IndexLink">
    <w:name w:val="Index Link"/>
  </w:style>
  <w:style w:type="numbering" w:customStyle="1" w:styleId="WWNum1">
    <w:name w:val="WWNum1"/>
    <w:basedOn w:val="Bezlisty"/>
    <w:pPr>
      <w:numPr>
        <w:numId w:val="1"/>
      </w:numPr>
    </w:pPr>
  </w:style>
  <w:style w:type="numbering" w:customStyle="1" w:styleId="WWNum2">
    <w:name w:val="WWNum2"/>
    <w:basedOn w:val="Bezlisty"/>
    <w:pPr>
      <w:numPr>
        <w:numId w:val="2"/>
      </w:numPr>
    </w:pPr>
  </w:style>
  <w:style w:type="numbering" w:customStyle="1" w:styleId="WWNum3">
    <w:name w:val="WWNum3"/>
    <w:basedOn w:val="Bezlisty"/>
    <w:pPr>
      <w:numPr>
        <w:numId w:val="3"/>
      </w:numPr>
    </w:pPr>
  </w:style>
  <w:style w:type="numbering" w:customStyle="1" w:styleId="WWNum4">
    <w:name w:val="WWNum4"/>
    <w:basedOn w:val="Bezlisty"/>
    <w:pPr>
      <w:numPr>
        <w:numId w:val="4"/>
      </w:numPr>
    </w:pPr>
  </w:style>
  <w:style w:type="numbering" w:customStyle="1" w:styleId="WWNum5">
    <w:name w:val="WWNum5"/>
    <w:basedOn w:val="Bezlisty"/>
    <w:pPr>
      <w:numPr>
        <w:numId w:val="5"/>
      </w:numPr>
    </w:pPr>
  </w:style>
  <w:style w:type="numbering" w:customStyle="1" w:styleId="WWNum6">
    <w:name w:val="WWNum6"/>
    <w:basedOn w:val="Bezlisty"/>
    <w:pPr>
      <w:numPr>
        <w:numId w:val="6"/>
      </w:numPr>
    </w:pPr>
  </w:style>
  <w:style w:type="numbering" w:customStyle="1" w:styleId="WWNum7">
    <w:name w:val="WWNum7"/>
    <w:basedOn w:val="Bezlisty"/>
    <w:pPr>
      <w:numPr>
        <w:numId w:val="7"/>
      </w:numPr>
    </w:pPr>
  </w:style>
  <w:style w:type="numbering" w:customStyle="1" w:styleId="WWNum8">
    <w:name w:val="WWNum8"/>
    <w:basedOn w:val="Bezlisty"/>
    <w:pPr>
      <w:numPr>
        <w:numId w:val="8"/>
      </w:numPr>
    </w:pPr>
  </w:style>
  <w:style w:type="numbering" w:customStyle="1" w:styleId="WWNum9">
    <w:name w:val="WWNum9"/>
    <w:basedOn w:val="Bezlisty"/>
    <w:pPr>
      <w:numPr>
        <w:numId w:val="9"/>
      </w:numPr>
    </w:pPr>
  </w:style>
  <w:style w:type="numbering" w:customStyle="1" w:styleId="WWNum10">
    <w:name w:val="WWNum10"/>
    <w:basedOn w:val="Bezlisty"/>
    <w:pPr>
      <w:numPr>
        <w:numId w:val="10"/>
      </w:numPr>
    </w:pPr>
  </w:style>
  <w:style w:type="numbering" w:customStyle="1" w:styleId="WWNum11">
    <w:name w:val="WWNum11"/>
    <w:basedOn w:val="Bezlisty"/>
    <w:pPr>
      <w:numPr>
        <w:numId w:val="11"/>
      </w:numPr>
    </w:pPr>
  </w:style>
  <w:style w:type="numbering" w:customStyle="1" w:styleId="WWNum12">
    <w:name w:val="WWNum12"/>
    <w:basedOn w:val="Bezlisty"/>
    <w:pPr>
      <w:numPr>
        <w:numId w:val="12"/>
      </w:numPr>
    </w:pPr>
  </w:style>
  <w:style w:type="numbering" w:customStyle="1" w:styleId="WWNum13">
    <w:name w:val="WWNum13"/>
    <w:basedOn w:val="Bezlisty"/>
    <w:pPr>
      <w:numPr>
        <w:numId w:val="13"/>
      </w:numPr>
    </w:pPr>
  </w:style>
  <w:style w:type="numbering" w:customStyle="1" w:styleId="WWNum14">
    <w:name w:val="WWNum14"/>
    <w:basedOn w:val="Bezlisty"/>
    <w:pPr>
      <w:numPr>
        <w:numId w:val="14"/>
      </w:numPr>
    </w:pPr>
  </w:style>
  <w:style w:type="numbering" w:customStyle="1" w:styleId="WWNum15">
    <w:name w:val="WWNum15"/>
    <w:basedOn w:val="Bezlisty"/>
    <w:pPr>
      <w:numPr>
        <w:numId w:val="15"/>
      </w:numPr>
    </w:pPr>
  </w:style>
  <w:style w:type="numbering" w:customStyle="1" w:styleId="WWNum16">
    <w:name w:val="WWNum16"/>
    <w:basedOn w:val="Bezlisty"/>
    <w:pPr>
      <w:numPr>
        <w:numId w:val="16"/>
      </w:numPr>
    </w:pPr>
  </w:style>
  <w:style w:type="numbering" w:customStyle="1" w:styleId="WWNum17">
    <w:name w:val="WWNum17"/>
    <w:basedOn w:val="Bezlisty"/>
    <w:pPr>
      <w:numPr>
        <w:numId w:val="17"/>
      </w:numPr>
    </w:pPr>
  </w:style>
  <w:style w:type="numbering" w:customStyle="1" w:styleId="WWNum18">
    <w:name w:val="WWNum18"/>
    <w:basedOn w:val="Bezlisty"/>
    <w:pPr>
      <w:numPr>
        <w:numId w:val="18"/>
      </w:numPr>
    </w:pPr>
  </w:style>
  <w:style w:type="paragraph" w:styleId="Spistreci1">
    <w:name w:val="toc 1"/>
    <w:basedOn w:val="Normalny"/>
    <w:next w:val="Normalny"/>
    <w:autoRedefine/>
    <w:uiPriority w:val="39"/>
    <w:unhideWhenUsed/>
    <w:rsid w:val="008F403E"/>
    <w:pPr>
      <w:spacing w:after="100"/>
    </w:pPr>
  </w:style>
  <w:style w:type="paragraph" w:styleId="Spistreci2">
    <w:name w:val="toc 2"/>
    <w:basedOn w:val="Normalny"/>
    <w:next w:val="Normalny"/>
    <w:autoRedefine/>
    <w:uiPriority w:val="39"/>
    <w:unhideWhenUsed/>
    <w:rsid w:val="008F403E"/>
    <w:pPr>
      <w:spacing w:after="100"/>
      <w:ind w:left="200"/>
    </w:pPr>
  </w:style>
  <w:style w:type="character" w:styleId="Hipercze">
    <w:name w:val="Hyperlink"/>
    <w:basedOn w:val="Domylnaczcionkaakapitu"/>
    <w:uiPriority w:val="99"/>
    <w:unhideWhenUsed/>
    <w:rsid w:val="008F403E"/>
    <w:rPr>
      <w:color w:val="0563C1" w:themeColor="hyperlink"/>
      <w:u w:val="single"/>
    </w:rPr>
  </w:style>
  <w:style w:type="paragraph" w:customStyle="1" w:styleId="LO-Normal">
    <w:name w:val="LO-Normal"/>
    <w:basedOn w:val="Normalny"/>
    <w:rsid w:val="00297419"/>
    <w:pPr>
      <w:autoSpaceDN/>
      <w:textAlignment w:val="auto"/>
    </w:pPr>
    <w:rPr>
      <w:rFonts w:eastAsia="Lucida Sans Unicode"/>
      <w:kern w:val="2"/>
      <w:lang w:eastAsia="zh-CN"/>
    </w:rPr>
  </w:style>
  <w:style w:type="character" w:customStyle="1" w:styleId="Nagwek3Znak">
    <w:name w:val="Nagłówek 3 Znak"/>
    <w:basedOn w:val="Domylnaczcionkaakapitu"/>
    <w:link w:val="Nagwek3"/>
    <w:rsid w:val="00297419"/>
    <w:rPr>
      <w:rFonts w:eastAsia="Lucida Sans Unicode"/>
      <w:sz w:val="24"/>
      <w:lang w:eastAsia="zh-CN"/>
    </w:rPr>
  </w:style>
  <w:style w:type="character" w:customStyle="1" w:styleId="Nagwek4Znak">
    <w:name w:val="Nagłówek 4 Znak"/>
    <w:basedOn w:val="Domylnaczcionkaakapitu"/>
    <w:link w:val="Nagwek4"/>
    <w:rsid w:val="00297419"/>
    <w:rPr>
      <w:rFonts w:ascii="Calibri" w:hAnsi="Calibri"/>
      <w:b/>
      <w:bCs/>
      <w:sz w:val="28"/>
      <w:szCs w:val="28"/>
      <w:lang w:eastAsia="zh-CN"/>
    </w:rPr>
  </w:style>
  <w:style w:type="character" w:customStyle="1" w:styleId="Nagwek5Znak">
    <w:name w:val="Nagłówek 5 Znak"/>
    <w:basedOn w:val="Domylnaczcionkaakapitu"/>
    <w:link w:val="Nagwek5"/>
    <w:rsid w:val="00297419"/>
    <w:rPr>
      <w:b/>
      <w:bCs/>
      <w:sz w:val="22"/>
      <w:szCs w:val="22"/>
      <w:lang w:eastAsia="zh-CN"/>
    </w:rPr>
  </w:style>
  <w:style w:type="character" w:customStyle="1" w:styleId="Nagwek6Znak">
    <w:name w:val="Nagłówek 6 Znak"/>
    <w:basedOn w:val="Domylnaczcionkaakapitu"/>
    <w:link w:val="Nagwek6"/>
    <w:rsid w:val="00297419"/>
    <w:rPr>
      <w:rFonts w:ascii="Arial" w:eastAsia="Lucida Sans Unicode" w:hAnsi="Arial" w:cs="Arial"/>
      <w:b/>
      <w:sz w:val="28"/>
      <w:lang w:eastAsia="zh-CN"/>
    </w:rPr>
  </w:style>
  <w:style w:type="character" w:customStyle="1" w:styleId="Nagwek7Znak">
    <w:name w:val="Nagłówek 7 Znak"/>
    <w:basedOn w:val="Domylnaczcionkaakapitu"/>
    <w:link w:val="Nagwek7"/>
    <w:rsid w:val="00297419"/>
    <w:rPr>
      <w:rFonts w:ascii="Arial" w:hAnsi="Arial" w:cs="Arial"/>
      <w:b/>
      <w:bCs/>
      <w:szCs w:val="24"/>
      <w:lang w:eastAsia="zh-CN"/>
    </w:rPr>
  </w:style>
  <w:style w:type="character" w:customStyle="1" w:styleId="Nagwek8Znak">
    <w:name w:val="Nagłówek 8 Znak"/>
    <w:basedOn w:val="Domylnaczcionkaakapitu"/>
    <w:link w:val="Nagwek8"/>
    <w:rsid w:val="00297419"/>
    <w:rPr>
      <w:rFonts w:ascii="Arial" w:hAnsi="Arial" w:cs="Arial"/>
      <w:b/>
      <w:sz w:val="22"/>
      <w:lang w:eastAsia="zh-CN"/>
    </w:rPr>
  </w:style>
  <w:style w:type="character" w:customStyle="1" w:styleId="Nagwek9Znak">
    <w:name w:val="Nagłówek 9 Znak"/>
    <w:basedOn w:val="Domylnaczcionkaakapitu"/>
    <w:link w:val="Nagwek9"/>
    <w:rsid w:val="00297419"/>
    <w:rPr>
      <w:rFonts w:ascii="Cambria" w:hAnsi="Cambria"/>
      <w:sz w:val="22"/>
      <w:szCs w:val="22"/>
      <w:lang w:eastAsia="zh-CN"/>
    </w:rPr>
  </w:style>
  <w:style w:type="character" w:customStyle="1" w:styleId="WW8Num4z4">
    <w:name w:val="WW8Num4z4"/>
    <w:rsid w:val="00297419"/>
  </w:style>
  <w:style w:type="character" w:customStyle="1" w:styleId="WW8Num4z5">
    <w:name w:val="WW8Num4z5"/>
    <w:rsid w:val="00297419"/>
  </w:style>
  <w:style w:type="character" w:customStyle="1" w:styleId="WW8Num4z6">
    <w:name w:val="WW8Num4z6"/>
    <w:rsid w:val="00297419"/>
  </w:style>
  <w:style w:type="character" w:customStyle="1" w:styleId="WW8Num4z7">
    <w:name w:val="WW8Num4z7"/>
    <w:rsid w:val="00297419"/>
  </w:style>
  <w:style w:type="character" w:customStyle="1" w:styleId="WW8Num4z8">
    <w:name w:val="WW8Num4z8"/>
    <w:rsid w:val="00297419"/>
  </w:style>
  <w:style w:type="character" w:customStyle="1" w:styleId="WW8Num5z3">
    <w:name w:val="WW8Num5z3"/>
    <w:rsid w:val="00297419"/>
  </w:style>
  <w:style w:type="character" w:customStyle="1" w:styleId="WW8Num5z4">
    <w:name w:val="WW8Num5z4"/>
    <w:rsid w:val="00297419"/>
  </w:style>
  <w:style w:type="character" w:customStyle="1" w:styleId="WW8Num5z5">
    <w:name w:val="WW8Num5z5"/>
    <w:rsid w:val="00297419"/>
  </w:style>
  <w:style w:type="character" w:customStyle="1" w:styleId="WW8Num5z6">
    <w:name w:val="WW8Num5z6"/>
    <w:rsid w:val="00297419"/>
  </w:style>
  <w:style w:type="character" w:customStyle="1" w:styleId="WW8Num5z7">
    <w:name w:val="WW8Num5z7"/>
    <w:rsid w:val="00297419"/>
  </w:style>
  <w:style w:type="character" w:customStyle="1" w:styleId="WW8Num5z8">
    <w:name w:val="WW8Num5z8"/>
    <w:rsid w:val="00297419"/>
  </w:style>
  <w:style w:type="character" w:customStyle="1" w:styleId="WW8Num6z3">
    <w:name w:val="WW8Num6z3"/>
    <w:rsid w:val="00297419"/>
  </w:style>
  <w:style w:type="character" w:customStyle="1" w:styleId="WW8Num6z4">
    <w:name w:val="WW8Num6z4"/>
    <w:rsid w:val="00297419"/>
  </w:style>
  <w:style w:type="character" w:customStyle="1" w:styleId="WW8Num6z5">
    <w:name w:val="WW8Num6z5"/>
    <w:rsid w:val="00297419"/>
  </w:style>
  <w:style w:type="character" w:customStyle="1" w:styleId="WW8Num6z6">
    <w:name w:val="WW8Num6z6"/>
    <w:rsid w:val="00297419"/>
  </w:style>
  <w:style w:type="character" w:customStyle="1" w:styleId="WW8Num6z7">
    <w:name w:val="WW8Num6z7"/>
    <w:rsid w:val="00297419"/>
  </w:style>
  <w:style w:type="character" w:customStyle="1" w:styleId="WW8Num6z8">
    <w:name w:val="WW8Num6z8"/>
    <w:rsid w:val="00297419"/>
  </w:style>
  <w:style w:type="character" w:customStyle="1" w:styleId="WW8Num7z3">
    <w:name w:val="WW8Num7z3"/>
    <w:rsid w:val="00297419"/>
  </w:style>
  <w:style w:type="character" w:customStyle="1" w:styleId="WW8Num7z4">
    <w:name w:val="WW8Num7z4"/>
    <w:rsid w:val="00297419"/>
  </w:style>
  <w:style w:type="character" w:customStyle="1" w:styleId="WW8Num7z5">
    <w:name w:val="WW8Num7z5"/>
    <w:rsid w:val="00297419"/>
  </w:style>
  <w:style w:type="character" w:customStyle="1" w:styleId="WW8Num7z6">
    <w:name w:val="WW8Num7z6"/>
    <w:rsid w:val="00297419"/>
  </w:style>
  <w:style w:type="character" w:customStyle="1" w:styleId="WW8Num7z7">
    <w:name w:val="WW8Num7z7"/>
    <w:rsid w:val="00297419"/>
  </w:style>
  <w:style w:type="character" w:customStyle="1" w:styleId="WW8Num7z8">
    <w:name w:val="WW8Num7z8"/>
    <w:rsid w:val="00297419"/>
  </w:style>
  <w:style w:type="character" w:customStyle="1" w:styleId="WW8Num8z3">
    <w:name w:val="WW8Num8z3"/>
    <w:rsid w:val="00297419"/>
  </w:style>
  <w:style w:type="character" w:customStyle="1" w:styleId="WW8Num8z4">
    <w:name w:val="WW8Num8z4"/>
    <w:rsid w:val="00297419"/>
  </w:style>
  <w:style w:type="character" w:customStyle="1" w:styleId="WW8Num8z5">
    <w:name w:val="WW8Num8z5"/>
    <w:rsid w:val="00297419"/>
  </w:style>
  <w:style w:type="character" w:customStyle="1" w:styleId="WW8Num8z6">
    <w:name w:val="WW8Num8z6"/>
    <w:rsid w:val="00297419"/>
  </w:style>
  <w:style w:type="character" w:customStyle="1" w:styleId="WW8Num8z7">
    <w:name w:val="WW8Num8z7"/>
    <w:rsid w:val="00297419"/>
  </w:style>
  <w:style w:type="character" w:customStyle="1" w:styleId="WW8Num8z8">
    <w:name w:val="WW8Num8z8"/>
    <w:rsid w:val="00297419"/>
  </w:style>
  <w:style w:type="character" w:customStyle="1" w:styleId="WW8Num9z3">
    <w:name w:val="WW8Num9z3"/>
    <w:rsid w:val="00297419"/>
  </w:style>
  <w:style w:type="character" w:customStyle="1" w:styleId="WW8Num9z4">
    <w:name w:val="WW8Num9z4"/>
    <w:rsid w:val="00297419"/>
  </w:style>
  <w:style w:type="character" w:customStyle="1" w:styleId="WW8Num9z5">
    <w:name w:val="WW8Num9z5"/>
    <w:rsid w:val="00297419"/>
  </w:style>
  <w:style w:type="character" w:customStyle="1" w:styleId="WW8Num9z6">
    <w:name w:val="WW8Num9z6"/>
    <w:rsid w:val="00297419"/>
  </w:style>
  <w:style w:type="character" w:customStyle="1" w:styleId="WW8Num9z7">
    <w:name w:val="WW8Num9z7"/>
    <w:rsid w:val="00297419"/>
  </w:style>
  <w:style w:type="character" w:customStyle="1" w:styleId="WW8Num9z8">
    <w:name w:val="WW8Num9z8"/>
    <w:rsid w:val="00297419"/>
  </w:style>
  <w:style w:type="character" w:customStyle="1" w:styleId="WW8Num10z3">
    <w:name w:val="WW8Num10z3"/>
    <w:rsid w:val="00297419"/>
  </w:style>
  <w:style w:type="character" w:customStyle="1" w:styleId="WW8Num10z4">
    <w:name w:val="WW8Num10z4"/>
    <w:rsid w:val="00297419"/>
  </w:style>
  <w:style w:type="character" w:customStyle="1" w:styleId="WW8Num10z5">
    <w:name w:val="WW8Num10z5"/>
    <w:rsid w:val="00297419"/>
  </w:style>
  <w:style w:type="character" w:customStyle="1" w:styleId="WW8Num10z6">
    <w:name w:val="WW8Num10z6"/>
    <w:rsid w:val="00297419"/>
  </w:style>
  <w:style w:type="character" w:customStyle="1" w:styleId="WW8Num10z7">
    <w:name w:val="WW8Num10z7"/>
    <w:rsid w:val="00297419"/>
  </w:style>
  <w:style w:type="character" w:customStyle="1" w:styleId="WW8Num10z8">
    <w:name w:val="WW8Num10z8"/>
    <w:rsid w:val="00297419"/>
  </w:style>
  <w:style w:type="character" w:customStyle="1" w:styleId="WW8Num12z3">
    <w:name w:val="WW8Num12z3"/>
    <w:rsid w:val="00297419"/>
  </w:style>
  <w:style w:type="character" w:customStyle="1" w:styleId="WW8Num12z4">
    <w:name w:val="WW8Num12z4"/>
    <w:rsid w:val="00297419"/>
  </w:style>
  <w:style w:type="character" w:customStyle="1" w:styleId="WW8Num12z5">
    <w:name w:val="WW8Num12z5"/>
    <w:rsid w:val="00297419"/>
  </w:style>
  <w:style w:type="character" w:customStyle="1" w:styleId="WW8Num12z6">
    <w:name w:val="WW8Num12z6"/>
    <w:rsid w:val="00297419"/>
  </w:style>
  <w:style w:type="character" w:customStyle="1" w:styleId="WW8Num12z7">
    <w:name w:val="WW8Num12z7"/>
    <w:rsid w:val="00297419"/>
  </w:style>
  <w:style w:type="character" w:customStyle="1" w:styleId="WW8Num12z8">
    <w:name w:val="WW8Num12z8"/>
    <w:rsid w:val="00297419"/>
  </w:style>
  <w:style w:type="character" w:customStyle="1" w:styleId="WW8Num13z3">
    <w:name w:val="WW8Num13z3"/>
    <w:rsid w:val="00297419"/>
  </w:style>
  <w:style w:type="character" w:customStyle="1" w:styleId="WW8Num13z4">
    <w:name w:val="WW8Num13z4"/>
    <w:rsid w:val="00297419"/>
  </w:style>
  <w:style w:type="character" w:customStyle="1" w:styleId="WW8Num13z5">
    <w:name w:val="WW8Num13z5"/>
    <w:rsid w:val="00297419"/>
  </w:style>
  <w:style w:type="character" w:customStyle="1" w:styleId="WW8Num13z6">
    <w:name w:val="WW8Num13z6"/>
    <w:rsid w:val="00297419"/>
  </w:style>
  <w:style w:type="character" w:customStyle="1" w:styleId="WW8Num13z7">
    <w:name w:val="WW8Num13z7"/>
    <w:rsid w:val="00297419"/>
  </w:style>
  <w:style w:type="character" w:customStyle="1" w:styleId="WW8Num13z8">
    <w:name w:val="WW8Num13z8"/>
    <w:rsid w:val="00297419"/>
  </w:style>
  <w:style w:type="character" w:customStyle="1" w:styleId="WW8Num14z3">
    <w:name w:val="WW8Num14z3"/>
    <w:rsid w:val="00297419"/>
  </w:style>
  <w:style w:type="character" w:customStyle="1" w:styleId="WW8Num14z4">
    <w:name w:val="WW8Num14z4"/>
    <w:rsid w:val="00297419"/>
  </w:style>
  <w:style w:type="character" w:customStyle="1" w:styleId="WW8Num14z5">
    <w:name w:val="WW8Num14z5"/>
    <w:rsid w:val="00297419"/>
  </w:style>
  <w:style w:type="character" w:customStyle="1" w:styleId="WW8Num14z6">
    <w:name w:val="WW8Num14z6"/>
    <w:rsid w:val="00297419"/>
  </w:style>
  <w:style w:type="character" w:customStyle="1" w:styleId="WW8Num14z7">
    <w:name w:val="WW8Num14z7"/>
    <w:rsid w:val="00297419"/>
  </w:style>
  <w:style w:type="character" w:customStyle="1" w:styleId="WW8Num14z8">
    <w:name w:val="WW8Num14z8"/>
    <w:rsid w:val="00297419"/>
  </w:style>
  <w:style w:type="character" w:customStyle="1" w:styleId="WW8Num16z3">
    <w:name w:val="WW8Num16z3"/>
    <w:rsid w:val="00297419"/>
  </w:style>
  <w:style w:type="character" w:customStyle="1" w:styleId="WW8Num16z4">
    <w:name w:val="WW8Num16z4"/>
    <w:rsid w:val="00297419"/>
  </w:style>
  <w:style w:type="character" w:customStyle="1" w:styleId="WW8Num16z5">
    <w:name w:val="WW8Num16z5"/>
    <w:rsid w:val="00297419"/>
  </w:style>
  <w:style w:type="character" w:customStyle="1" w:styleId="WW8Num16z6">
    <w:name w:val="WW8Num16z6"/>
    <w:rsid w:val="00297419"/>
  </w:style>
  <w:style w:type="character" w:customStyle="1" w:styleId="WW8Num16z7">
    <w:name w:val="WW8Num16z7"/>
    <w:rsid w:val="00297419"/>
  </w:style>
  <w:style w:type="character" w:customStyle="1" w:styleId="WW8Num16z8">
    <w:name w:val="WW8Num16z8"/>
    <w:rsid w:val="00297419"/>
  </w:style>
  <w:style w:type="character" w:customStyle="1" w:styleId="WW8Num17z3">
    <w:name w:val="WW8Num17z3"/>
    <w:rsid w:val="00297419"/>
  </w:style>
  <w:style w:type="character" w:customStyle="1" w:styleId="WW8Num17z4">
    <w:name w:val="WW8Num17z4"/>
    <w:rsid w:val="00297419"/>
  </w:style>
  <w:style w:type="character" w:customStyle="1" w:styleId="WW8Num17z5">
    <w:name w:val="WW8Num17z5"/>
    <w:rsid w:val="00297419"/>
  </w:style>
  <w:style w:type="character" w:customStyle="1" w:styleId="WW8Num17z6">
    <w:name w:val="WW8Num17z6"/>
    <w:rsid w:val="00297419"/>
  </w:style>
  <w:style w:type="character" w:customStyle="1" w:styleId="WW8Num17z7">
    <w:name w:val="WW8Num17z7"/>
    <w:rsid w:val="00297419"/>
  </w:style>
  <w:style w:type="character" w:customStyle="1" w:styleId="WW8Num17z8">
    <w:name w:val="WW8Num17z8"/>
    <w:rsid w:val="00297419"/>
  </w:style>
  <w:style w:type="character" w:customStyle="1" w:styleId="WW8Num18z3">
    <w:name w:val="WW8Num18z3"/>
    <w:rsid w:val="00297419"/>
  </w:style>
  <w:style w:type="character" w:customStyle="1" w:styleId="WW8Num18z4">
    <w:name w:val="WW8Num18z4"/>
    <w:rsid w:val="00297419"/>
  </w:style>
  <w:style w:type="character" w:customStyle="1" w:styleId="WW8Num18z5">
    <w:name w:val="WW8Num18z5"/>
    <w:rsid w:val="00297419"/>
  </w:style>
  <w:style w:type="character" w:customStyle="1" w:styleId="WW8Num18z6">
    <w:name w:val="WW8Num18z6"/>
    <w:rsid w:val="00297419"/>
  </w:style>
  <w:style w:type="character" w:customStyle="1" w:styleId="WW8Num18z7">
    <w:name w:val="WW8Num18z7"/>
    <w:rsid w:val="00297419"/>
  </w:style>
  <w:style w:type="character" w:customStyle="1" w:styleId="WW8Num18z8">
    <w:name w:val="WW8Num18z8"/>
    <w:rsid w:val="00297419"/>
  </w:style>
  <w:style w:type="character" w:customStyle="1" w:styleId="WW8Num19z3">
    <w:name w:val="WW8Num19z3"/>
    <w:rsid w:val="00297419"/>
  </w:style>
  <w:style w:type="character" w:customStyle="1" w:styleId="WW8Num19z4">
    <w:name w:val="WW8Num19z4"/>
    <w:rsid w:val="00297419"/>
  </w:style>
  <w:style w:type="character" w:customStyle="1" w:styleId="WW8Num19z5">
    <w:name w:val="WW8Num19z5"/>
    <w:rsid w:val="00297419"/>
  </w:style>
  <w:style w:type="character" w:customStyle="1" w:styleId="WW8Num19z6">
    <w:name w:val="WW8Num19z6"/>
    <w:rsid w:val="00297419"/>
  </w:style>
  <w:style w:type="character" w:customStyle="1" w:styleId="WW8Num19z7">
    <w:name w:val="WW8Num19z7"/>
    <w:rsid w:val="00297419"/>
  </w:style>
  <w:style w:type="character" w:customStyle="1" w:styleId="WW8Num19z8">
    <w:name w:val="WW8Num19z8"/>
    <w:rsid w:val="00297419"/>
  </w:style>
  <w:style w:type="character" w:customStyle="1" w:styleId="WW8Num20z3">
    <w:name w:val="WW8Num20z3"/>
    <w:rsid w:val="00297419"/>
  </w:style>
  <w:style w:type="character" w:customStyle="1" w:styleId="WW8Num20z4">
    <w:name w:val="WW8Num20z4"/>
    <w:rsid w:val="00297419"/>
  </w:style>
  <w:style w:type="character" w:customStyle="1" w:styleId="WW8Num20z5">
    <w:name w:val="WW8Num20z5"/>
    <w:rsid w:val="00297419"/>
  </w:style>
  <w:style w:type="character" w:customStyle="1" w:styleId="WW8Num20z6">
    <w:name w:val="WW8Num20z6"/>
    <w:rsid w:val="00297419"/>
  </w:style>
  <w:style w:type="character" w:customStyle="1" w:styleId="WW8Num20z7">
    <w:name w:val="WW8Num20z7"/>
    <w:rsid w:val="00297419"/>
  </w:style>
  <w:style w:type="character" w:customStyle="1" w:styleId="WW8Num20z8">
    <w:name w:val="WW8Num20z8"/>
    <w:rsid w:val="00297419"/>
  </w:style>
  <w:style w:type="character" w:customStyle="1" w:styleId="WW8Num21z3">
    <w:name w:val="WW8Num21z3"/>
    <w:rsid w:val="00297419"/>
  </w:style>
  <w:style w:type="character" w:customStyle="1" w:styleId="WW8Num21z4">
    <w:name w:val="WW8Num21z4"/>
    <w:rsid w:val="00297419"/>
  </w:style>
  <w:style w:type="character" w:customStyle="1" w:styleId="WW8Num21z5">
    <w:name w:val="WW8Num21z5"/>
    <w:rsid w:val="00297419"/>
  </w:style>
  <w:style w:type="character" w:customStyle="1" w:styleId="WW8Num21z6">
    <w:name w:val="WW8Num21z6"/>
    <w:rsid w:val="00297419"/>
  </w:style>
  <w:style w:type="character" w:customStyle="1" w:styleId="WW8Num21z7">
    <w:name w:val="WW8Num21z7"/>
    <w:rsid w:val="00297419"/>
  </w:style>
  <w:style w:type="character" w:customStyle="1" w:styleId="WW8Num21z8">
    <w:name w:val="WW8Num21z8"/>
    <w:rsid w:val="00297419"/>
  </w:style>
  <w:style w:type="character" w:customStyle="1" w:styleId="WW8Num22z3">
    <w:name w:val="WW8Num22z3"/>
    <w:rsid w:val="00297419"/>
  </w:style>
  <w:style w:type="character" w:customStyle="1" w:styleId="WW8Num22z4">
    <w:name w:val="WW8Num22z4"/>
    <w:rsid w:val="00297419"/>
  </w:style>
  <w:style w:type="character" w:customStyle="1" w:styleId="WW8Num22z5">
    <w:name w:val="WW8Num22z5"/>
    <w:rsid w:val="00297419"/>
  </w:style>
  <w:style w:type="character" w:customStyle="1" w:styleId="WW8Num22z6">
    <w:name w:val="WW8Num22z6"/>
    <w:rsid w:val="00297419"/>
  </w:style>
  <w:style w:type="character" w:customStyle="1" w:styleId="WW8Num22z7">
    <w:name w:val="WW8Num22z7"/>
    <w:rsid w:val="00297419"/>
  </w:style>
  <w:style w:type="character" w:customStyle="1" w:styleId="WW8Num22z8">
    <w:name w:val="WW8Num22z8"/>
    <w:rsid w:val="00297419"/>
  </w:style>
  <w:style w:type="character" w:customStyle="1" w:styleId="WW8Num25z3">
    <w:name w:val="WW8Num25z3"/>
    <w:rsid w:val="00297419"/>
  </w:style>
  <w:style w:type="character" w:customStyle="1" w:styleId="WW8Num25z4">
    <w:name w:val="WW8Num25z4"/>
    <w:rsid w:val="00297419"/>
  </w:style>
  <w:style w:type="character" w:customStyle="1" w:styleId="WW8Num25z5">
    <w:name w:val="WW8Num25z5"/>
    <w:rsid w:val="00297419"/>
  </w:style>
  <w:style w:type="character" w:customStyle="1" w:styleId="WW8Num25z6">
    <w:name w:val="WW8Num25z6"/>
    <w:rsid w:val="00297419"/>
  </w:style>
  <w:style w:type="character" w:customStyle="1" w:styleId="WW8Num25z7">
    <w:name w:val="WW8Num25z7"/>
    <w:rsid w:val="00297419"/>
  </w:style>
  <w:style w:type="character" w:customStyle="1" w:styleId="WW8Num25z8">
    <w:name w:val="WW8Num25z8"/>
    <w:rsid w:val="00297419"/>
  </w:style>
  <w:style w:type="character" w:customStyle="1" w:styleId="WW8Num26z3">
    <w:name w:val="WW8Num26z3"/>
    <w:rsid w:val="00297419"/>
  </w:style>
  <w:style w:type="character" w:customStyle="1" w:styleId="WW8Num26z4">
    <w:name w:val="WW8Num26z4"/>
    <w:rsid w:val="00297419"/>
  </w:style>
  <w:style w:type="character" w:customStyle="1" w:styleId="WW8Num26z5">
    <w:name w:val="WW8Num26z5"/>
    <w:rsid w:val="00297419"/>
  </w:style>
  <w:style w:type="character" w:customStyle="1" w:styleId="WW8Num26z6">
    <w:name w:val="WW8Num26z6"/>
    <w:rsid w:val="00297419"/>
  </w:style>
  <w:style w:type="character" w:customStyle="1" w:styleId="WW8Num26z7">
    <w:name w:val="WW8Num26z7"/>
    <w:rsid w:val="00297419"/>
  </w:style>
  <w:style w:type="character" w:customStyle="1" w:styleId="WW8Num26z8">
    <w:name w:val="WW8Num26z8"/>
    <w:rsid w:val="00297419"/>
  </w:style>
  <w:style w:type="character" w:customStyle="1" w:styleId="WW8Num27z3">
    <w:name w:val="WW8Num27z3"/>
    <w:rsid w:val="00297419"/>
  </w:style>
  <w:style w:type="character" w:customStyle="1" w:styleId="WW8Num27z4">
    <w:name w:val="WW8Num27z4"/>
    <w:rsid w:val="00297419"/>
  </w:style>
  <w:style w:type="character" w:customStyle="1" w:styleId="WW8Num27z5">
    <w:name w:val="WW8Num27z5"/>
    <w:rsid w:val="00297419"/>
  </w:style>
  <w:style w:type="character" w:customStyle="1" w:styleId="WW8Num27z6">
    <w:name w:val="WW8Num27z6"/>
    <w:rsid w:val="00297419"/>
  </w:style>
  <w:style w:type="character" w:customStyle="1" w:styleId="WW8Num27z7">
    <w:name w:val="WW8Num27z7"/>
    <w:rsid w:val="00297419"/>
  </w:style>
  <w:style w:type="character" w:customStyle="1" w:styleId="WW8Num27z8">
    <w:name w:val="WW8Num27z8"/>
    <w:rsid w:val="00297419"/>
  </w:style>
  <w:style w:type="character" w:customStyle="1" w:styleId="WW8Num28z3">
    <w:name w:val="WW8Num28z3"/>
    <w:rsid w:val="00297419"/>
  </w:style>
  <w:style w:type="character" w:customStyle="1" w:styleId="WW8Num28z4">
    <w:name w:val="WW8Num28z4"/>
    <w:rsid w:val="00297419"/>
  </w:style>
  <w:style w:type="character" w:customStyle="1" w:styleId="WW8Num28z5">
    <w:name w:val="WW8Num28z5"/>
    <w:rsid w:val="00297419"/>
  </w:style>
  <w:style w:type="character" w:customStyle="1" w:styleId="WW8Num28z6">
    <w:name w:val="WW8Num28z6"/>
    <w:rsid w:val="00297419"/>
  </w:style>
  <w:style w:type="character" w:customStyle="1" w:styleId="WW8Num28z7">
    <w:name w:val="WW8Num28z7"/>
    <w:rsid w:val="00297419"/>
  </w:style>
  <w:style w:type="character" w:customStyle="1" w:styleId="WW8Num28z8">
    <w:name w:val="WW8Num28z8"/>
    <w:rsid w:val="00297419"/>
  </w:style>
  <w:style w:type="character" w:customStyle="1" w:styleId="WW8Num29z3">
    <w:name w:val="WW8Num29z3"/>
    <w:rsid w:val="00297419"/>
  </w:style>
  <w:style w:type="character" w:customStyle="1" w:styleId="WW8Num29z4">
    <w:name w:val="WW8Num29z4"/>
    <w:rsid w:val="00297419"/>
  </w:style>
  <w:style w:type="character" w:customStyle="1" w:styleId="WW8Num29z5">
    <w:name w:val="WW8Num29z5"/>
    <w:rsid w:val="00297419"/>
  </w:style>
  <w:style w:type="character" w:customStyle="1" w:styleId="WW8Num29z6">
    <w:name w:val="WW8Num29z6"/>
    <w:rsid w:val="00297419"/>
  </w:style>
  <w:style w:type="character" w:customStyle="1" w:styleId="WW8Num29z7">
    <w:name w:val="WW8Num29z7"/>
    <w:rsid w:val="00297419"/>
  </w:style>
  <w:style w:type="character" w:customStyle="1" w:styleId="WW8Num29z8">
    <w:name w:val="WW8Num29z8"/>
    <w:rsid w:val="00297419"/>
  </w:style>
  <w:style w:type="character" w:customStyle="1" w:styleId="WW8Num32z3">
    <w:name w:val="WW8Num32z3"/>
    <w:rsid w:val="00297419"/>
  </w:style>
  <w:style w:type="character" w:customStyle="1" w:styleId="WW8Num32z4">
    <w:name w:val="WW8Num32z4"/>
    <w:rsid w:val="00297419"/>
  </w:style>
  <w:style w:type="character" w:customStyle="1" w:styleId="WW8Num32z5">
    <w:name w:val="WW8Num32z5"/>
    <w:rsid w:val="00297419"/>
  </w:style>
  <w:style w:type="character" w:customStyle="1" w:styleId="WW8Num32z6">
    <w:name w:val="WW8Num32z6"/>
    <w:rsid w:val="00297419"/>
  </w:style>
  <w:style w:type="character" w:customStyle="1" w:styleId="WW8Num32z7">
    <w:name w:val="WW8Num32z7"/>
    <w:rsid w:val="00297419"/>
  </w:style>
  <w:style w:type="character" w:customStyle="1" w:styleId="WW8Num32z8">
    <w:name w:val="WW8Num32z8"/>
    <w:rsid w:val="00297419"/>
  </w:style>
  <w:style w:type="character" w:customStyle="1" w:styleId="WW8Num34z1">
    <w:name w:val="WW8Num34z1"/>
    <w:rsid w:val="00297419"/>
  </w:style>
  <w:style w:type="character" w:customStyle="1" w:styleId="WW8Num34z2">
    <w:name w:val="WW8Num34z2"/>
    <w:rsid w:val="00297419"/>
  </w:style>
  <w:style w:type="character" w:customStyle="1" w:styleId="WW8Num34z3">
    <w:name w:val="WW8Num34z3"/>
    <w:rsid w:val="00297419"/>
  </w:style>
  <w:style w:type="character" w:customStyle="1" w:styleId="WW8Num34z4">
    <w:name w:val="WW8Num34z4"/>
    <w:rsid w:val="00297419"/>
  </w:style>
  <w:style w:type="character" w:customStyle="1" w:styleId="WW8Num34z5">
    <w:name w:val="WW8Num34z5"/>
    <w:rsid w:val="00297419"/>
  </w:style>
  <w:style w:type="character" w:customStyle="1" w:styleId="WW8Num34z6">
    <w:name w:val="WW8Num34z6"/>
    <w:rsid w:val="00297419"/>
  </w:style>
  <w:style w:type="character" w:customStyle="1" w:styleId="WW8Num34z7">
    <w:name w:val="WW8Num34z7"/>
    <w:rsid w:val="00297419"/>
  </w:style>
  <w:style w:type="character" w:customStyle="1" w:styleId="WW8Num34z8">
    <w:name w:val="WW8Num34z8"/>
    <w:rsid w:val="00297419"/>
  </w:style>
  <w:style w:type="character" w:customStyle="1" w:styleId="WW8Num37z0">
    <w:name w:val="WW8Num37z0"/>
    <w:rsid w:val="00297419"/>
    <w:rPr>
      <w:rFonts w:ascii="Symbol" w:hAnsi="Symbol" w:cs="Symbol"/>
    </w:rPr>
  </w:style>
  <w:style w:type="character" w:customStyle="1" w:styleId="WW8Num37z1">
    <w:name w:val="WW8Num37z1"/>
    <w:rsid w:val="00297419"/>
  </w:style>
  <w:style w:type="character" w:customStyle="1" w:styleId="WW8Num37z2">
    <w:name w:val="WW8Num37z2"/>
    <w:rsid w:val="00297419"/>
  </w:style>
  <w:style w:type="character" w:customStyle="1" w:styleId="WW8Num37z3">
    <w:name w:val="WW8Num37z3"/>
    <w:rsid w:val="00297419"/>
  </w:style>
  <w:style w:type="character" w:customStyle="1" w:styleId="WW8Num37z4">
    <w:name w:val="WW8Num37z4"/>
    <w:rsid w:val="00297419"/>
  </w:style>
  <w:style w:type="character" w:customStyle="1" w:styleId="WW8Num37z5">
    <w:name w:val="WW8Num37z5"/>
    <w:rsid w:val="00297419"/>
  </w:style>
  <w:style w:type="character" w:customStyle="1" w:styleId="WW8Num37z6">
    <w:name w:val="WW8Num37z6"/>
    <w:rsid w:val="00297419"/>
  </w:style>
  <w:style w:type="character" w:customStyle="1" w:styleId="WW8Num37z7">
    <w:name w:val="WW8Num37z7"/>
    <w:rsid w:val="00297419"/>
  </w:style>
  <w:style w:type="character" w:customStyle="1" w:styleId="WW8Num37z8">
    <w:name w:val="WW8Num37z8"/>
    <w:rsid w:val="00297419"/>
  </w:style>
  <w:style w:type="character" w:customStyle="1" w:styleId="WW8Num38z0">
    <w:name w:val="WW8Num38z0"/>
    <w:rsid w:val="00297419"/>
    <w:rPr>
      <w:rFonts w:ascii="Symbol" w:hAnsi="Symbol" w:cs="Symbol"/>
    </w:rPr>
  </w:style>
  <w:style w:type="character" w:customStyle="1" w:styleId="WW8Num38z1">
    <w:name w:val="WW8Num38z1"/>
    <w:rsid w:val="00297419"/>
  </w:style>
  <w:style w:type="character" w:customStyle="1" w:styleId="WW8Num38z2">
    <w:name w:val="WW8Num38z2"/>
    <w:rsid w:val="00297419"/>
  </w:style>
  <w:style w:type="character" w:customStyle="1" w:styleId="WW8Num38z3">
    <w:name w:val="WW8Num38z3"/>
    <w:rsid w:val="00297419"/>
  </w:style>
  <w:style w:type="character" w:customStyle="1" w:styleId="WW8Num38z4">
    <w:name w:val="WW8Num38z4"/>
    <w:rsid w:val="00297419"/>
  </w:style>
  <w:style w:type="character" w:customStyle="1" w:styleId="WW8Num38z5">
    <w:name w:val="WW8Num38z5"/>
    <w:rsid w:val="00297419"/>
  </w:style>
  <w:style w:type="character" w:customStyle="1" w:styleId="WW8Num38z6">
    <w:name w:val="WW8Num38z6"/>
    <w:rsid w:val="00297419"/>
  </w:style>
  <w:style w:type="character" w:customStyle="1" w:styleId="WW8Num38z7">
    <w:name w:val="WW8Num38z7"/>
    <w:rsid w:val="00297419"/>
  </w:style>
  <w:style w:type="character" w:customStyle="1" w:styleId="WW8Num38z8">
    <w:name w:val="WW8Num38z8"/>
    <w:rsid w:val="00297419"/>
  </w:style>
  <w:style w:type="character" w:customStyle="1" w:styleId="WW8Num39z0">
    <w:name w:val="WW8Num39z0"/>
    <w:rsid w:val="00297419"/>
    <w:rPr>
      <w:rFonts w:ascii="Symbol" w:hAnsi="Symbol" w:cs="Symbol"/>
    </w:rPr>
  </w:style>
  <w:style w:type="character" w:customStyle="1" w:styleId="WW8Num39z1">
    <w:name w:val="WW8Num39z1"/>
    <w:rsid w:val="00297419"/>
  </w:style>
  <w:style w:type="character" w:customStyle="1" w:styleId="WW8Num39z2">
    <w:name w:val="WW8Num39z2"/>
    <w:rsid w:val="00297419"/>
  </w:style>
  <w:style w:type="character" w:customStyle="1" w:styleId="WW8Num39z3">
    <w:name w:val="WW8Num39z3"/>
    <w:rsid w:val="00297419"/>
  </w:style>
  <w:style w:type="character" w:customStyle="1" w:styleId="WW8Num39z4">
    <w:name w:val="WW8Num39z4"/>
    <w:rsid w:val="00297419"/>
  </w:style>
  <w:style w:type="character" w:customStyle="1" w:styleId="WW8Num39z5">
    <w:name w:val="WW8Num39z5"/>
    <w:rsid w:val="00297419"/>
  </w:style>
  <w:style w:type="character" w:customStyle="1" w:styleId="WW8Num39z6">
    <w:name w:val="WW8Num39z6"/>
    <w:rsid w:val="00297419"/>
  </w:style>
  <w:style w:type="character" w:customStyle="1" w:styleId="WW8Num39z7">
    <w:name w:val="WW8Num39z7"/>
    <w:rsid w:val="00297419"/>
  </w:style>
  <w:style w:type="character" w:customStyle="1" w:styleId="WW8Num39z8">
    <w:name w:val="WW8Num39z8"/>
    <w:rsid w:val="00297419"/>
  </w:style>
  <w:style w:type="character" w:customStyle="1" w:styleId="WW8Num40z0">
    <w:name w:val="WW8Num40z0"/>
    <w:rsid w:val="00297419"/>
    <w:rPr>
      <w:rFonts w:ascii="Symbol" w:hAnsi="Symbol" w:cs="Symbol"/>
    </w:rPr>
  </w:style>
  <w:style w:type="character" w:customStyle="1" w:styleId="WW8Num40z1">
    <w:name w:val="WW8Num40z1"/>
    <w:rsid w:val="00297419"/>
  </w:style>
  <w:style w:type="character" w:customStyle="1" w:styleId="WW8Num40z2">
    <w:name w:val="WW8Num40z2"/>
    <w:rsid w:val="00297419"/>
  </w:style>
  <w:style w:type="character" w:customStyle="1" w:styleId="WW8Num40z3">
    <w:name w:val="WW8Num40z3"/>
    <w:rsid w:val="00297419"/>
  </w:style>
  <w:style w:type="character" w:customStyle="1" w:styleId="WW8Num40z4">
    <w:name w:val="WW8Num40z4"/>
    <w:rsid w:val="00297419"/>
  </w:style>
  <w:style w:type="character" w:customStyle="1" w:styleId="WW8Num40z5">
    <w:name w:val="WW8Num40z5"/>
    <w:rsid w:val="00297419"/>
  </w:style>
  <w:style w:type="character" w:customStyle="1" w:styleId="WW8Num40z6">
    <w:name w:val="WW8Num40z6"/>
    <w:rsid w:val="00297419"/>
  </w:style>
  <w:style w:type="character" w:customStyle="1" w:styleId="WW8Num40z7">
    <w:name w:val="WW8Num40z7"/>
    <w:rsid w:val="00297419"/>
  </w:style>
  <w:style w:type="character" w:customStyle="1" w:styleId="WW8Num40z8">
    <w:name w:val="WW8Num40z8"/>
    <w:rsid w:val="00297419"/>
  </w:style>
  <w:style w:type="character" w:customStyle="1" w:styleId="WW8Num41z0">
    <w:name w:val="WW8Num41z0"/>
    <w:rsid w:val="00297419"/>
    <w:rPr>
      <w:rFonts w:ascii="Symbol" w:hAnsi="Symbol" w:cs="Symbol"/>
    </w:rPr>
  </w:style>
  <w:style w:type="character" w:customStyle="1" w:styleId="WW8Num42z0">
    <w:name w:val="WW8Num42z0"/>
    <w:rsid w:val="00297419"/>
    <w:rPr>
      <w:rFonts w:ascii="Symbol" w:hAnsi="Symbol" w:cs="Symbol"/>
    </w:rPr>
  </w:style>
  <w:style w:type="character" w:customStyle="1" w:styleId="WW8Num43z0">
    <w:name w:val="WW8Num43z0"/>
    <w:rsid w:val="00297419"/>
    <w:rPr>
      <w:rFonts w:ascii="Symbol" w:hAnsi="Symbol" w:cs="Symbol"/>
      <w:sz w:val="20"/>
    </w:rPr>
  </w:style>
  <w:style w:type="character" w:customStyle="1" w:styleId="WW8Num43z1">
    <w:name w:val="WW8Num43z1"/>
    <w:rsid w:val="00297419"/>
  </w:style>
  <w:style w:type="character" w:customStyle="1" w:styleId="WW8Num43z2">
    <w:name w:val="WW8Num43z2"/>
    <w:rsid w:val="00297419"/>
  </w:style>
  <w:style w:type="character" w:customStyle="1" w:styleId="WW8Num43z3">
    <w:name w:val="WW8Num43z3"/>
    <w:rsid w:val="00297419"/>
  </w:style>
  <w:style w:type="character" w:customStyle="1" w:styleId="WW8Num43z4">
    <w:name w:val="WW8Num43z4"/>
    <w:rsid w:val="00297419"/>
  </w:style>
  <w:style w:type="character" w:customStyle="1" w:styleId="WW8Num43z5">
    <w:name w:val="WW8Num43z5"/>
    <w:rsid w:val="00297419"/>
  </w:style>
  <w:style w:type="character" w:customStyle="1" w:styleId="WW8Num43z6">
    <w:name w:val="WW8Num43z6"/>
    <w:rsid w:val="00297419"/>
  </w:style>
  <w:style w:type="character" w:customStyle="1" w:styleId="WW8Num43z7">
    <w:name w:val="WW8Num43z7"/>
    <w:rsid w:val="00297419"/>
  </w:style>
  <w:style w:type="character" w:customStyle="1" w:styleId="WW8Num43z8">
    <w:name w:val="WW8Num43z8"/>
    <w:rsid w:val="00297419"/>
  </w:style>
  <w:style w:type="character" w:customStyle="1" w:styleId="WW8Num44z0">
    <w:name w:val="WW8Num44z0"/>
    <w:rsid w:val="00297419"/>
    <w:rPr>
      <w:rFonts w:ascii="Arial" w:hAnsi="Arial" w:cs="Tahoma"/>
      <w:sz w:val="20"/>
    </w:rPr>
  </w:style>
  <w:style w:type="character" w:customStyle="1" w:styleId="WW8Num44z1">
    <w:name w:val="WW8Num44z1"/>
    <w:rsid w:val="00297419"/>
  </w:style>
  <w:style w:type="character" w:customStyle="1" w:styleId="WW8Num44z2">
    <w:name w:val="WW8Num44z2"/>
    <w:rsid w:val="00297419"/>
  </w:style>
  <w:style w:type="character" w:customStyle="1" w:styleId="WW8Num44z3">
    <w:name w:val="WW8Num44z3"/>
    <w:rsid w:val="00297419"/>
  </w:style>
  <w:style w:type="character" w:customStyle="1" w:styleId="WW8Num44z4">
    <w:name w:val="WW8Num44z4"/>
    <w:rsid w:val="00297419"/>
  </w:style>
  <w:style w:type="character" w:customStyle="1" w:styleId="WW8Num44z5">
    <w:name w:val="WW8Num44z5"/>
    <w:rsid w:val="00297419"/>
  </w:style>
  <w:style w:type="character" w:customStyle="1" w:styleId="WW8Num44z6">
    <w:name w:val="WW8Num44z6"/>
    <w:rsid w:val="00297419"/>
  </w:style>
  <w:style w:type="character" w:customStyle="1" w:styleId="WW8Num44z7">
    <w:name w:val="WW8Num44z7"/>
    <w:rsid w:val="00297419"/>
  </w:style>
  <w:style w:type="character" w:customStyle="1" w:styleId="WW8Num44z8">
    <w:name w:val="WW8Num44z8"/>
    <w:rsid w:val="00297419"/>
  </w:style>
  <w:style w:type="character" w:customStyle="1" w:styleId="WW8Num45z0">
    <w:name w:val="WW8Num45z0"/>
    <w:rsid w:val="00297419"/>
    <w:rPr>
      <w:rFonts w:ascii="Symbol" w:hAnsi="Symbol" w:cs="Symbol"/>
      <w:sz w:val="20"/>
    </w:rPr>
  </w:style>
  <w:style w:type="character" w:customStyle="1" w:styleId="WW8Num45z1">
    <w:name w:val="WW8Num45z1"/>
    <w:rsid w:val="00297419"/>
  </w:style>
  <w:style w:type="character" w:customStyle="1" w:styleId="WW8Num45z2">
    <w:name w:val="WW8Num45z2"/>
    <w:rsid w:val="00297419"/>
  </w:style>
  <w:style w:type="character" w:customStyle="1" w:styleId="WW8Num45z3">
    <w:name w:val="WW8Num45z3"/>
    <w:rsid w:val="00297419"/>
  </w:style>
  <w:style w:type="character" w:customStyle="1" w:styleId="WW8Num45z4">
    <w:name w:val="WW8Num45z4"/>
    <w:rsid w:val="00297419"/>
  </w:style>
  <w:style w:type="character" w:customStyle="1" w:styleId="WW8Num45z5">
    <w:name w:val="WW8Num45z5"/>
    <w:rsid w:val="00297419"/>
  </w:style>
  <w:style w:type="character" w:customStyle="1" w:styleId="WW8Num45z6">
    <w:name w:val="WW8Num45z6"/>
    <w:rsid w:val="00297419"/>
  </w:style>
  <w:style w:type="character" w:customStyle="1" w:styleId="WW8Num45z7">
    <w:name w:val="WW8Num45z7"/>
    <w:rsid w:val="00297419"/>
  </w:style>
  <w:style w:type="character" w:customStyle="1" w:styleId="WW8Num45z8">
    <w:name w:val="WW8Num45z8"/>
    <w:rsid w:val="00297419"/>
  </w:style>
  <w:style w:type="character" w:customStyle="1" w:styleId="WW8Num46z0">
    <w:name w:val="WW8Num46z0"/>
    <w:rsid w:val="00297419"/>
  </w:style>
  <w:style w:type="character" w:customStyle="1" w:styleId="WW8Num46z1">
    <w:name w:val="WW8Num46z1"/>
    <w:rsid w:val="00297419"/>
  </w:style>
  <w:style w:type="character" w:customStyle="1" w:styleId="WW8Num46z2">
    <w:name w:val="WW8Num46z2"/>
    <w:rsid w:val="00297419"/>
  </w:style>
  <w:style w:type="character" w:customStyle="1" w:styleId="WW8Num46z3">
    <w:name w:val="WW8Num46z3"/>
    <w:rsid w:val="00297419"/>
  </w:style>
  <w:style w:type="character" w:customStyle="1" w:styleId="WW8Num46z4">
    <w:name w:val="WW8Num46z4"/>
    <w:rsid w:val="00297419"/>
  </w:style>
  <w:style w:type="character" w:customStyle="1" w:styleId="WW8Num46z5">
    <w:name w:val="WW8Num46z5"/>
    <w:rsid w:val="00297419"/>
  </w:style>
  <w:style w:type="character" w:customStyle="1" w:styleId="WW8Num46z6">
    <w:name w:val="WW8Num46z6"/>
    <w:rsid w:val="00297419"/>
  </w:style>
  <w:style w:type="character" w:customStyle="1" w:styleId="WW8Num46z7">
    <w:name w:val="WW8Num46z7"/>
    <w:rsid w:val="00297419"/>
  </w:style>
  <w:style w:type="character" w:customStyle="1" w:styleId="WW8Num46z8">
    <w:name w:val="WW8Num46z8"/>
    <w:rsid w:val="00297419"/>
  </w:style>
  <w:style w:type="character" w:customStyle="1" w:styleId="WW8Num47z0">
    <w:name w:val="WW8Num47z0"/>
    <w:rsid w:val="00297419"/>
  </w:style>
  <w:style w:type="character" w:customStyle="1" w:styleId="WW8Num47z1">
    <w:name w:val="WW8Num47z1"/>
    <w:rsid w:val="00297419"/>
  </w:style>
  <w:style w:type="character" w:customStyle="1" w:styleId="WW8Num47z2">
    <w:name w:val="WW8Num47z2"/>
    <w:rsid w:val="00297419"/>
  </w:style>
  <w:style w:type="character" w:customStyle="1" w:styleId="WW8Num47z3">
    <w:name w:val="WW8Num47z3"/>
    <w:rsid w:val="00297419"/>
  </w:style>
  <w:style w:type="character" w:customStyle="1" w:styleId="WW8Num47z4">
    <w:name w:val="WW8Num47z4"/>
    <w:rsid w:val="00297419"/>
  </w:style>
  <w:style w:type="character" w:customStyle="1" w:styleId="WW8Num47z5">
    <w:name w:val="WW8Num47z5"/>
    <w:rsid w:val="00297419"/>
  </w:style>
  <w:style w:type="character" w:customStyle="1" w:styleId="WW8Num47z6">
    <w:name w:val="WW8Num47z6"/>
    <w:rsid w:val="00297419"/>
  </w:style>
  <w:style w:type="character" w:customStyle="1" w:styleId="WW8Num47z7">
    <w:name w:val="WW8Num47z7"/>
    <w:rsid w:val="00297419"/>
  </w:style>
  <w:style w:type="character" w:customStyle="1" w:styleId="WW8Num47z8">
    <w:name w:val="WW8Num47z8"/>
    <w:rsid w:val="00297419"/>
  </w:style>
  <w:style w:type="character" w:customStyle="1" w:styleId="WW8Num48z0">
    <w:name w:val="WW8Num48z0"/>
    <w:rsid w:val="00297419"/>
    <w:rPr>
      <w:rFonts w:ascii="Symbol" w:hAnsi="Symbol" w:cs="Symbol"/>
    </w:rPr>
  </w:style>
  <w:style w:type="character" w:customStyle="1" w:styleId="WW8Num48z1">
    <w:name w:val="WW8Num48z1"/>
    <w:rsid w:val="00297419"/>
  </w:style>
  <w:style w:type="character" w:customStyle="1" w:styleId="WW8Num48z2">
    <w:name w:val="WW8Num48z2"/>
    <w:rsid w:val="00297419"/>
  </w:style>
  <w:style w:type="character" w:customStyle="1" w:styleId="WW8Num48z3">
    <w:name w:val="WW8Num48z3"/>
    <w:rsid w:val="00297419"/>
  </w:style>
  <w:style w:type="character" w:customStyle="1" w:styleId="WW8Num48z4">
    <w:name w:val="WW8Num48z4"/>
    <w:rsid w:val="00297419"/>
  </w:style>
  <w:style w:type="character" w:customStyle="1" w:styleId="WW8Num48z5">
    <w:name w:val="WW8Num48z5"/>
    <w:rsid w:val="00297419"/>
  </w:style>
  <w:style w:type="character" w:customStyle="1" w:styleId="WW8Num48z6">
    <w:name w:val="WW8Num48z6"/>
    <w:rsid w:val="00297419"/>
  </w:style>
  <w:style w:type="character" w:customStyle="1" w:styleId="WW8Num48z7">
    <w:name w:val="WW8Num48z7"/>
    <w:rsid w:val="00297419"/>
  </w:style>
  <w:style w:type="character" w:customStyle="1" w:styleId="WW8Num48z8">
    <w:name w:val="WW8Num48z8"/>
    <w:rsid w:val="00297419"/>
  </w:style>
  <w:style w:type="character" w:customStyle="1" w:styleId="WW8Num49z0">
    <w:name w:val="WW8Num49z0"/>
    <w:rsid w:val="00297419"/>
  </w:style>
  <w:style w:type="character" w:customStyle="1" w:styleId="WW8Num49z1">
    <w:name w:val="WW8Num49z1"/>
    <w:rsid w:val="00297419"/>
  </w:style>
  <w:style w:type="character" w:customStyle="1" w:styleId="WW8Num49z2">
    <w:name w:val="WW8Num49z2"/>
    <w:rsid w:val="00297419"/>
  </w:style>
  <w:style w:type="character" w:customStyle="1" w:styleId="WW8Num49z3">
    <w:name w:val="WW8Num49z3"/>
    <w:rsid w:val="00297419"/>
  </w:style>
  <w:style w:type="character" w:customStyle="1" w:styleId="WW8Num49z4">
    <w:name w:val="WW8Num49z4"/>
    <w:rsid w:val="00297419"/>
  </w:style>
  <w:style w:type="character" w:customStyle="1" w:styleId="WW8Num49z5">
    <w:name w:val="WW8Num49z5"/>
    <w:rsid w:val="00297419"/>
  </w:style>
  <w:style w:type="character" w:customStyle="1" w:styleId="WW8Num49z6">
    <w:name w:val="WW8Num49z6"/>
    <w:rsid w:val="00297419"/>
  </w:style>
  <w:style w:type="character" w:customStyle="1" w:styleId="WW8Num49z7">
    <w:name w:val="WW8Num49z7"/>
    <w:rsid w:val="00297419"/>
  </w:style>
  <w:style w:type="character" w:customStyle="1" w:styleId="WW8Num49z8">
    <w:name w:val="WW8Num49z8"/>
    <w:rsid w:val="00297419"/>
  </w:style>
  <w:style w:type="character" w:customStyle="1" w:styleId="WW8Num50z0">
    <w:name w:val="WW8Num50z0"/>
    <w:rsid w:val="00297419"/>
    <w:rPr>
      <w:rFonts w:ascii="Symbol" w:hAnsi="Symbol" w:cs="Symbol"/>
    </w:rPr>
  </w:style>
  <w:style w:type="character" w:customStyle="1" w:styleId="WW8Num50z1">
    <w:name w:val="WW8Num50z1"/>
    <w:rsid w:val="00297419"/>
  </w:style>
  <w:style w:type="character" w:customStyle="1" w:styleId="WW8Num50z2">
    <w:name w:val="WW8Num50z2"/>
    <w:rsid w:val="00297419"/>
  </w:style>
  <w:style w:type="character" w:customStyle="1" w:styleId="WW8Num50z3">
    <w:name w:val="WW8Num50z3"/>
    <w:rsid w:val="00297419"/>
  </w:style>
  <w:style w:type="character" w:customStyle="1" w:styleId="WW8Num50z4">
    <w:name w:val="WW8Num50z4"/>
    <w:rsid w:val="00297419"/>
  </w:style>
  <w:style w:type="character" w:customStyle="1" w:styleId="WW8Num50z5">
    <w:name w:val="WW8Num50z5"/>
    <w:rsid w:val="00297419"/>
  </w:style>
  <w:style w:type="character" w:customStyle="1" w:styleId="WW8Num50z6">
    <w:name w:val="WW8Num50z6"/>
    <w:rsid w:val="00297419"/>
  </w:style>
  <w:style w:type="character" w:customStyle="1" w:styleId="WW8Num50z7">
    <w:name w:val="WW8Num50z7"/>
    <w:rsid w:val="00297419"/>
  </w:style>
  <w:style w:type="character" w:customStyle="1" w:styleId="WW8Num50z8">
    <w:name w:val="WW8Num50z8"/>
    <w:rsid w:val="00297419"/>
  </w:style>
  <w:style w:type="character" w:customStyle="1" w:styleId="WW8Num51z0">
    <w:name w:val="WW8Num51z0"/>
    <w:rsid w:val="00297419"/>
    <w:rPr>
      <w:rFonts w:ascii="Symbol" w:hAnsi="Symbol" w:cs="Symbol"/>
    </w:rPr>
  </w:style>
  <w:style w:type="character" w:customStyle="1" w:styleId="WW8Num51z1">
    <w:name w:val="WW8Num51z1"/>
    <w:rsid w:val="00297419"/>
  </w:style>
  <w:style w:type="character" w:customStyle="1" w:styleId="WW8Num51z2">
    <w:name w:val="WW8Num51z2"/>
    <w:rsid w:val="00297419"/>
  </w:style>
  <w:style w:type="character" w:customStyle="1" w:styleId="WW8Num51z3">
    <w:name w:val="WW8Num51z3"/>
    <w:rsid w:val="00297419"/>
  </w:style>
  <w:style w:type="character" w:customStyle="1" w:styleId="WW8Num51z4">
    <w:name w:val="WW8Num51z4"/>
    <w:rsid w:val="00297419"/>
  </w:style>
  <w:style w:type="character" w:customStyle="1" w:styleId="WW8Num51z5">
    <w:name w:val="WW8Num51z5"/>
    <w:rsid w:val="00297419"/>
  </w:style>
  <w:style w:type="character" w:customStyle="1" w:styleId="WW8Num51z6">
    <w:name w:val="WW8Num51z6"/>
    <w:rsid w:val="00297419"/>
  </w:style>
  <w:style w:type="character" w:customStyle="1" w:styleId="WW8Num51z7">
    <w:name w:val="WW8Num51z7"/>
    <w:rsid w:val="00297419"/>
  </w:style>
  <w:style w:type="character" w:customStyle="1" w:styleId="WW8Num51z8">
    <w:name w:val="WW8Num51z8"/>
    <w:rsid w:val="00297419"/>
  </w:style>
  <w:style w:type="character" w:customStyle="1" w:styleId="WW8Num52z0">
    <w:name w:val="WW8Num52z0"/>
    <w:rsid w:val="00297419"/>
    <w:rPr>
      <w:rFonts w:ascii="Symbol" w:hAnsi="Symbol" w:cs="Symbol"/>
    </w:rPr>
  </w:style>
  <w:style w:type="character" w:customStyle="1" w:styleId="WW8Num52z1">
    <w:name w:val="WW8Num52z1"/>
    <w:rsid w:val="00297419"/>
  </w:style>
  <w:style w:type="character" w:customStyle="1" w:styleId="WW8Num52z2">
    <w:name w:val="WW8Num52z2"/>
    <w:rsid w:val="00297419"/>
  </w:style>
  <w:style w:type="character" w:customStyle="1" w:styleId="WW8Num52z3">
    <w:name w:val="WW8Num52z3"/>
    <w:rsid w:val="00297419"/>
  </w:style>
  <w:style w:type="character" w:customStyle="1" w:styleId="WW8Num52z4">
    <w:name w:val="WW8Num52z4"/>
    <w:rsid w:val="00297419"/>
  </w:style>
  <w:style w:type="character" w:customStyle="1" w:styleId="WW8Num52z5">
    <w:name w:val="WW8Num52z5"/>
    <w:rsid w:val="00297419"/>
  </w:style>
  <w:style w:type="character" w:customStyle="1" w:styleId="WW8Num52z6">
    <w:name w:val="WW8Num52z6"/>
    <w:rsid w:val="00297419"/>
  </w:style>
  <w:style w:type="character" w:customStyle="1" w:styleId="WW8Num52z7">
    <w:name w:val="WW8Num52z7"/>
    <w:rsid w:val="00297419"/>
  </w:style>
  <w:style w:type="character" w:customStyle="1" w:styleId="WW8Num52z8">
    <w:name w:val="WW8Num52z8"/>
    <w:rsid w:val="00297419"/>
  </w:style>
  <w:style w:type="character" w:customStyle="1" w:styleId="WW8Num53z0">
    <w:name w:val="WW8Num53z0"/>
    <w:rsid w:val="00297419"/>
    <w:rPr>
      <w:rFonts w:ascii="Symbol" w:hAnsi="Symbol" w:cs="Symbol"/>
    </w:rPr>
  </w:style>
  <w:style w:type="character" w:customStyle="1" w:styleId="WW8Num53z1">
    <w:name w:val="WW8Num53z1"/>
    <w:rsid w:val="00297419"/>
  </w:style>
  <w:style w:type="character" w:customStyle="1" w:styleId="WW8Num53z2">
    <w:name w:val="WW8Num53z2"/>
    <w:rsid w:val="00297419"/>
  </w:style>
  <w:style w:type="character" w:customStyle="1" w:styleId="WW8Num53z3">
    <w:name w:val="WW8Num53z3"/>
    <w:rsid w:val="00297419"/>
  </w:style>
  <w:style w:type="character" w:customStyle="1" w:styleId="WW8Num53z4">
    <w:name w:val="WW8Num53z4"/>
    <w:rsid w:val="00297419"/>
  </w:style>
  <w:style w:type="character" w:customStyle="1" w:styleId="WW8Num53z5">
    <w:name w:val="WW8Num53z5"/>
    <w:rsid w:val="00297419"/>
  </w:style>
  <w:style w:type="character" w:customStyle="1" w:styleId="WW8Num53z6">
    <w:name w:val="WW8Num53z6"/>
    <w:rsid w:val="00297419"/>
  </w:style>
  <w:style w:type="character" w:customStyle="1" w:styleId="WW8Num53z7">
    <w:name w:val="WW8Num53z7"/>
    <w:rsid w:val="00297419"/>
  </w:style>
  <w:style w:type="character" w:customStyle="1" w:styleId="WW8Num53z8">
    <w:name w:val="WW8Num53z8"/>
    <w:rsid w:val="00297419"/>
  </w:style>
  <w:style w:type="character" w:customStyle="1" w:styleId="WW8Num54z0">
    <w:name w:val="WW8Num54z0"/>
    <w:rsid w:val="00297419"/>
    <w:rPr>
      <w:rFonts w:ascii="Symbol" w:hAnsi="Symbol" w:cs="Symbol"/>
    </w:rPr>
  </w:style>
  <w:style w:type="character" w:customStyle="1" w:styleId="WW8Num54z1">
    <w:name w:val="WW8Num54z1"/>
    <w:rsid w:val="00297419"/>
  </w:style>
  <w:style w:type="character" w:customStyle="1" w:styleId="WW8Num54z2">
    <w:name w:val="WW8Num54z2"/>
    <w:rsid w:val="00297419"/>
  </w:style>
  <w:style w:type="character" w:customStyle="1" w:styleId="WW8Num54z3">
    <w:name w:val="WW8Num54z3"/>
    <w:rsid w:val="00297419"/>
  </w:style>
  <w:style w:type="character" w:customStyle="1" w:styleId="WW8Num54z4">
    <w:name w:val="WW8Num54z4"/>
    <w:rsid w:val="00297419"/>
  </w:style>
  <w:style w:type="character" w:customStyle="1" w:styleId="WW8Num54z5">
    <w:name w:val="WW8Num54z5"/>
    <w:rsid w:val="00297419"/>
  </w:style>
  <w:style w:type="character" w:customStyle="1" w:styleId="WW8Num54z6">
    <w:name w:val="WW8Num54z6"/>
    <w:rsid w:val="00297419"/>
  </w:style>
  <w:style w:type="character" w:customStyle="1" w:styleId="WW8Num54z7">
    <w:name w:val="WW8Num54z7"/>
    <w:rsid w:val="00297419"/>
  </w:style>
  <w:style w:type="character" w:customStyle="1" w:styleId="WW8Num54z8">
    <w:name w:val="WW8Num54z8"/>
    <w:rsid w:val="00297419"/>
  </w:style>
  <w:style w:type="character" w:customStyle="1" w:styleId="WW8Num55z0">
    <w:name w:val="WW8Num55z0"/>
    <w:rsid w:val="00297419"/>
    <w:rPr>
      <w:rFonts w:ascii="Symbol" w:hAnsi="Symbol" w:cs="Symbol"/>
    </w:rPr>
  </w:style>
  <w:style w:type="character" w:customStyle="1" w:styleId="WW8Num55z1">
    <w:name w:val="WW8Num55z1"/>
    <w:rsid w:val="00297419"/>
  </w:style>
  <w:style w:type="character" w:customStyle="1" w:styleId="WW8Num55z2">
    <w:name w:val="WW8Num55z2"/>
    <w:rsid w:val="00297419"/>
  </w:style>
  <w:style w:type="character" w:customStyle="1" w:styleId="WW8Num55z3">
    <w:name w:val="WW8Num55z3"/>
    <w:rsid w:val="00297419"/>
  </w:style>
  <w:style w:type="character" w:customStyle="1" w:styleId="WW8Num55z4">
    <w:name w:val="WW8Num55z4"/>
    <w:rsid w:val="00297419"/>
  </w:style>
  <w:style w:type="character" w:customStyle="1" w:styleId="WW8Num55z5">
    <w:name w:val="WW8Num55z5"/>
    <w:rsid w:val="00297419"/>
  </w:style>
  <w:style w:type="character" w:customStyle="1" w:styleId="WW8Num55z6">
    <w:name w:val="WW8Num55z6"/>
    <w:rsid w:val="00297419"/>
  </w:style>
  <w:style w:type="character" w:customStyle="1" w:styleId="WW8Num55z7">
    <w:name w:val="WW8Num55z7"/>
    <w:rsid w:val="00297419"/>
  </w:style>
  <w:style w:type="character" w:customStyle="1" w:styleId="WW8Num55z8">
    <w:name w:val="WW8Num55z8"/>
    <w:rsid w:val="00297419"/>
  </w:style>
  <w:style w:type="character" w:customStyle="1" w:styleId="WW8Num56z0">
    <w:name w:val="WW8Num56z0"/>
    <w:rsid w:val="00297419"/>
  </w:style>
  <w:style w:type="character" w:customStyle="1" w:styleId="WW8Num56z1">
    <w:name w:val="WW8Num56z1"/>
    <w:rsid w:val="00297419"/>
  </w:style>
  <w:style w:type="character" w:customStyle="1" w:styleId="WW8Num56z2">
    <w:name w:val="WW8Num56z2"/>
    <w:rsid w:val="00297419"/>
  </w:style>
  <w:style w:type="character" w:customStyle="1" w:styleId="WW8Num56z3">
    <w:name w:val="WW8Num56z3"/>
    <w:rsid w:val="00297419"/>
  </w:style>
  <w:style w:type="character" w:customStyle="1" w:styleId="WW8Num56z4">
    <w:name w:val="WW8Num56z4"/>
    <w:rsid w:val="00297419"/>
  </w:style>
  <w:style w:type="character" w:customStyle="1" w:styleId="WW8Num56z5">
    <w:name w:val="WW8Num56z5"/>
    <w:rsid w:val="00297419"/>
  </w:style>
  <w:style w:type="character" w:customStyle="1" w:styleId="WW8Num56z6">
    <w:name w:val="WW8Num56z6"/>
    <w:rsid w:val="00297419"/>
  </w:style>
  <w:style w:type="character" w:customStyle="1" w:styleId="WW8Num56z7">
    <w:name w:val="WW8Num56z7"/>
    <w:rsid w:val="00297419"/>
  </w:style>
  <w:style w:type="character" w:customStyle="1" w:styleId="WW8Num56z8">
    <w:name w:val="WW8Num56z8"/>
    <w:rsid w:val="00297419"/>
  </w:style>
  <w:style w:type="character" w:customStyle="1" w:styleId="WW8Num57z0">
    <w:name w:val="WW8Num57z0"/>
    <w:rsid w:val="00297419"/>
    <w:rPr>
      <w:rFonts w:ascii="Symbol" w:hAnsi="Symbol" w:cs="Symbol"/>
    </w:rPr>
  </w:style>
  <w:style w:type="character" w:customStyle="1" w:styleId="WW8Num57z1">
    <w:name w:val="WW8Num57z1"/>
    <w:rsid w:val="00297419"/>
  </w:style>
  <w:style w:type="character" w:customStyle="1" w:styleId="WW8Num57z2">
    <w:name w:val="WW8Num57z2"/>
    <w:rsid w:val="00297419"/>
  </w:style>
  <w:style w:type="character" w:customStyle="1" w:styleId="WW8Num57z3">
    <w:name w:val="WW8Num57z3"/>
    <w:rsid w:val="00297419"/>
  </w:style>
  <w:style w:type="character" w:customStyle="1" w:styleId="WW8Num57z4">
    <w:name w:val="WW8Num57z4"/>
    <w:rsid w:val="00297419"/>
  </w:style>
  <w:style w:type="character" w:customStyle="1" w:styleId="WW8Num57z5">
    <w:name w:val="WW8Num57z5"/>
    <w:rsid w:val="00297419"/>
  </w:style>
  <w:style w:type="character" w:customStyle="1" w:styleId="WW8Num57z6">
    <w:name w:val="WW8Num57z6"/>
    <w:rsid w:val="00297419"/>
  </w:style>
  <w:style w:type="character" w:customStyle="1" w:styleId="WW8Num57z7">
    <w:name w:val="WW8Num57z7"/>
    <w:rsid w:val="00297419"/>
  </w:style>
  <w:style w:type="character" w:customStyle="1" w:styleId="WW8Num57z8">
    <w:name w:val="WW8Num57z8"/>
    <w:rsid w:val="00297419"/>
  </w:style>
  <w:style w:type="character" w:customStyle="1" w:styleId="WW8Num58z0">
    <w:name w:val="WW8Num58z0"/>
    <w:rsid w:val="00297419"/>
    <w:rPr>
      <w:rFonts w:ascii="Symbol" w:hAnsi="Symbol" w:cs="Symbol"/>
    </w:rPr>
  </w:style>
  <w:style w:type="character" w:customStyle="1" w:styleId="WW8Num58z1">
    <w:name w:val="WW8Num58z1"/>
    <w:rsid w:val="00297419"/>
  </w:style>
  <w:style w:type="character" w:customStyle="1" w:styleId="WW8Num58z2">
    <w:name w:val="WW8Num58z2"/>
    <w:rsid w:val="00297419"/>
  </w:style>
  <w:style w:type="character" w:customStyle="1" w:styleId="WW8Num58z3">
    <w:name w:val="WW8Num58z3"/>
    <w:rsid w:val="00297419"/>
  </w:style>
  <w:style w:type="character" w:customStyle="1" w:styleId="WW8Num58z4">
    <w:name w:val="WW8Num58z4"/>
    <w:rsid w:val="00297419"/>
  </w:style>
  <w:style w:type="character" w:customStyle="1" w:styleId="WW8Num58z5">
    <w:name w:val="WW8Num58z5"/>
    <w:rsid w:val="00297419"/>
  </w:style>
  <w:style w:type="character" w:customStyle="1" w:styleId="WW8Num58z6">
    <w:name w:val="WW8Num58z6"/>
    <w:rsid w:val="00297419"/>
  </w:style>
  <w:style w:type="character" w:customStyle="1" w:styleId="WW8Num58z7">
    <w:name w:val="WW8Num58z7"/>
    <w:rsid w:val="00297419"/>
  </w:style>
  <w:style w:type="character" w:customStyle="1" w:styleId="WW8Num58z8">
    <w:name w:val="WW8Num58z8"/>
    <w:rsid w:val="00297419"/>
  </w:style>
  <w:style w:type="character" w:customStyle="1" w:styleId="WW8Num59z0">
    <w:name w:val="WW8Num59z0"/>
    <w:rsid w:val="00297419"/>
    <w:rPr>
      <w:rFonts w:ascii="Symbol" w:hAnsi="Symbol" w:cs="StarSymbol"/>
      <w:sz w:val="18"/>
      <w:szCs w:val="18"/>
    </w:rPr>
  </w:style>
  <w:style w:type="character" w:customStyle="1" w:styleId="WW8Num59z1">
    <w:name w:val="WW8Num59z1"/>
    <w:rsid w:val="00297419"/>
  </w:style>
  <w:style w:type="character" w:customStyle="1" w:styleId="WW8Num59z2">
    <w:name w:val="WW8Num59z2"/>
    <w:rsid w:val="00297419"/>
  </w:style>
  <w:style w:type="character" w:customStyle="1" w:styleId="WW8Num59z3">
    <w:name w:val="WW8Num59z3"/>
    <w:rsid w:val="00297419"/>
  </w:style>
  <w:style w:type="character" w:customStyle="1" w:styleId="WW8Num59z4">
    <w:name w:val="WW8Num59z4"/>
    <w:rsid w:val="00297419"/>
  </w:style>
  <w:style w:type="character" w:customStyle="1" w:styleId="WW8Num59z5">
    <w:name w:val="WW8Num59z5"/>
    <w:rsid w:val="00297419"/>
  </w:style>
  <w:style w:type="character" w:customStyle="1" w:styleId="WW8Num59z6">
    <w:name w:val="WW8Num59z6"/>
    <w:rsid w:val="00297419"/>
  </w:style>
  <w:style w:type="character" w:customStyle="1" w:styleId="WW8Num59z7">
    <w:name w:val="WW8Num59z7"/>
    <w:rsid w:val="00297419"/>
  </w:style>
  <w:style w:type="character" w:customStyle="1" w:styleId="WW8Num59z8">
    <w:name w:val="WW8Num59z8"/>
    <w:rsid w:val="00297419"/>
  </w:style>
  <w:style w:type="character" w:customStyle="1" w:styleId="WW8Num60z0">
    <w:name w:val="WW8Num60z0"/>
    <w:rsid w:val="00297419"/>
    <w:rPr>
      <w:rFonts w:ascii="Symbol" w:hAnsi="Symbol" w:cs="Symbol"/>
    </w:rPr>
  </w:style>
  <w:style w:type="character" w:customStyle="1" w:styleId="WW8Num60z1">
    <w:name w:val="WW8Num60z1"/>
    <w:rsid w:val="00297419"/>
  </w:style>
  <w:style w:type="character" w:customStyle="1" w:styleId="WW8Num60z2">
    <w:name w:val="WW8Num60z2"/>
    <w:rsid w:val="00297419"/>
  </w:style>
  <w:style w:type="character" w:customStyle="1" w:styleId="WW8Num60z3">
    <w:name w:val="WW8Num60z3"/>
    <w:rsid w:val="00297419"/>
  </w:style>
  <w:style w:type="character" w:customStyle="1" w:styleId="WW8Num60z4">
    <w:name w:val="WW8Num60z4"/>
    <w:rsid w:val="00297419"/>
  </w:style>
  <w:style w:type="character" w:customStyle="1" w:styleId="WW8Num60z5">
    <w:name w:val="WW8Num60z5"/>
    <w:rsid w:val="00297419"/>
  </w:style>
  <w:style w:type="character" w:customStyle="1" w:styleId="WW8Num60z6">
    <w:name w:val="WW8Num60z6"/>
    <w:rsid w:val="00297419"/>
  </w:style>
  <w:style w:type="character" w:customStyle="1" w:styleId="WW8Num60z7">
    <w:name w:val="WW8Num60z7"/>
    <w:rsid w:val="00297419"/>
  </w:style>
  <w:style w:type="character" w:customStyle="1" w:styleId="WW8Num60z8">
    <w:name w:val="WW8Num60z8"/>
    <w:rsid w:val="00297419"/>
  </w:style>
  <w:style w:type="character" w:customStyle="1" w:styleId="WW8Num61z0">
    <w:name w:val="WW8Num61z0"/>
    <w:rsid w:val="00297419"/>
    <w:rPr>
      <w:rFonts w:ascii="Symbol" w:hAnsi="Symbol" w:cs="StarSymbol"/>
      <w:sz w:val="18"/>
      <w:szCs w:val="18"/>
    </w:rPr>
  </w:style>
  <w:style w:type="character" w:customStyle="1" w:styleId="WW8Num61z1">
    <w:name w:val="WW8Num61z1"/>
    <w:rsid w:val="00297419"/>
  </w:style>
  <w:style w:type="character" w:customStyle="1" w:styleId="WW8Num61z2">
    <w:name w:val="WW8Num61z2"/>
    <w:rsid w:val="00297419"/>
  </w:style>
  <w:style w:type="character" w:customStyle="1" w:styleId="WW8Num61z3">
    <w:name w:val="WW8Num61z3"/>
    <w:rsid w:val="00297419"/>
  </w:style>
  <w:style w:type="character" w:customStyle="1" w:styleId="WW8Num61z4">
    <w:name w:val="WW8Num61z4"/>
    <w:rsid w:val="00297419"/>
  </w:style>
  <w:style w:type="character" w:customStyle="1" w:styleId="WW8Num61z5">
    <w:name w:val="WW8Num61z5"/>
    <w:rsid w:val="00297419"/>
  </w:style>
  <w:style w:type="character" w:customStyle="1" w:styleId="WW8Num61z6">
    <w:name w:val="WW8Num61z6"/>
    <w:rsid w:val="00297419"/>
  </w:style>
  <w:style w:type="character" w:customStyle="1" w:styleId="WW8Num61z7">
    <w:name w:val="WW8Num61z7"/>
    <w:rsid w:val="00297419"/>
  </w:style>
  <w:style w:type="character" w:customStyle="1" w:styleId="WW8Num61z8">
    <w:name w:val="WW8Num61z8"/>
    <w:rsid w:val="00297419"/>
  </w:style>
  <w:style w:type="character" w:customStyle="1" w:styleId="WW8Num62z0">
    <w:name w:val="WW8Num62z0"/>
    <w:rsid w:val="00297419"/>
  </w:style>
  <w:style w:type="character" w:customStyle="1" w:styleId="WW8Num62z1">
    <w:name w:val="WW8Num62z1"/>
    <w:rsid w:val="00297419"/>
  </w:style>
  <w:style w:type="character" w:customStyle="1" w:styleId="WW8Num62z2">
    <w:name w:val="WW8Num62z2"/>
    <w:rsid w:val="00297419"/>
  </w:style>
  <w:style w:type="character" w:customStyle="1" w:styleId="WW8Num62z3">
    <w:name w:val="WW8Num62z3"/>
    <w:rsid w:val="00297419"/>
  </w:style>
  <w:style w:type="character" w:customStyle="1" w:styleId="WW8Num62z4">
    <w:name w:val="WW8Num62z4"/>
    <w:rsid w:val="00297419"/>
  </w:style>
  <w:style w:type="character" w:customStyle="1" w:styleId="WW8Num62z5">
    <w:name w:val="WW8Num62z5"/>
    <w:rsid w:val="00297419"/>
  </w:style>
  <w:style w:type="character" w:customStyle="1" w:styleId="WW8Num62z6">
    <w:name w:val="WW8Num62z6"/>
    <w:rsid w:val="00297419"/>
  </w:style>
  <w:style w:type="character" w:customStyle="1" w:styleId="WW8Num62z7">
    <w:name w:val="WW8Num62z7"/>
    <w:rsid w:val="00297419"/>
  </w:style>
  <w:style w:type="character" w:customStyle="1" w:styleId="WW8Num62z8">
    <w:name w:val="WW8Num62z8"/>
    <w:rsid w:val="00297419"/>
  </w:style>
  <w:style w:type="character" w:customStyle="1" w:styleId="WW8Num63z0">
    <w:name w:val="WW8Num63z0"/>
    <w:rsid w:val="00297419"/>
    <w:rPr>
      <w:rFonts w:ascii="Symbol" w:hAnsi="Symbol" w:cs="Symbol"/>
      <w:sz w:val="20"/>
      <w:szCs w:val="20"/>
    </w:rPr>
  </w:style>
  <w:style w:type="character" w:customStyle="1" w:styleId="WW8Num63z1">
    <w:name w:val="WW8Num63z1"/>
    <w:rsid w:val="00297419"/>
  </w:style>
  <w:style w:type="character" w:customStyle="1" w:styleId="WW8Num63z2">
    <w:name w:val="WW8Num63z2"/>
    <w:rsid w:val="00297419"/>
  </w:style>
  <w:style w:type="character" w:customStyle="1" w:styleId="WW8Num63z3">
    <w:name w:val="WW8Num63z3"/>
    <w:rsid w:val="00297419"/>
  </w:style>
  <w:style w:type="character" w:customStyle="1" w:styleId="WW8Num63z4">
    <w:name w:val="WW8Num63z4"/>
    <w:rsid w:val="00297419"/>
  </w:style>
  <w:style w:type="character" w:customStyle="1" w:styleId="WW8Num63z5">
    <w:name w:val="WW8Num63z5"/>
    <w:rsid w:val="00297419"/>
  </w:style>
  <w:style w:type="character" w:customStyle="1" w:styleId="WW8Num63z6">
    <w:name w:val="WW8Num63z6"/>
    <w:rsid w:val="00297419"/>
  </w:style>
  <w:style w:type="character" w:customStyle="1" w:styleId="WW8Num63z7">
    <w:name w:val="WW8Num63z7"/>
    <w:rsid w:val="00297419"/>
  </w:style>
  <w:style w:type="character" w:customStyle="1" w:styleId="WW8Num63z8">
    <w:name w:val="WW8Num63z8"/>
    <w:rsid w:val="00297419"/>
  </w:style>
  <w:style w:type="character" w:customStyle="1" w:styleId="WW8Num64z0">
    <w:name w:val="WW8Num64z0"/>
    <w:rsid w:val="00297419"/>
  </w:style>
  <w:style w:type="character" w:customStyle="1" w:styleId="WW8Num64z1">
    <w:name w:val="WW8Num64z1"/>
    <w:rsid w:val="00297419"/>
  </w:style>
  <w:style w:type="character" w:customStyle="1" w:styleId="WW8Num64z2">
    <w:name w:val="WW8Num64z2"/>
    <w:rsid w:val="00297419"/>
  </w:style>
  <w:style w:type="character" w:customStyle="1" w:styleId="WW8Num64z3">
    <w:name w:val="WW8Num64z3"/>
    <w:rsid w:val="00297419"/>
  </w:style>
  <w:style w:type="character" w:customStyle="1" w:styleId="WW8Num64z4">
    <w:name w:val="WW8Num64z4"/>
    <w:rsid w:val="00297419"/>
  </w:style>
  <w:style w:type="character" w:customStyle="1" w:styleId="WW8Num64z5">
    <w:name w:val="WW8Num64z5"/>
    <w:rsid w:val="00297419"/>
  </w:style>
  <w:style w:type="character" w:customStyle="1" w:styleId="WW8Num64z6">
    <w:name w:val="WW8Num64z6"/>
    <w:rsid w:val="00297419"/>
  </w:style>
  <w:style w:type="character" w:customStyle="1" w:styleId="WW8Num64z7">
    <w:name w:val="WW8Num64z7"/>
    <w:rsid w:val="00297419"/>
  </w:style>
  <w:style w:type="character" w:customStyle="1" w:styleId="WW8Num64z8">
    <w:name w:val="WW8Num64z8"/>
    <w:rsid w:val="00297419"/>
  </w:style>
  <w:style w:type="character" w:customStyle="1" w:styleId="WW8Num65z0">
    <w:name w:val="WW8Num65z0"/>
    <w:rsid w:val="00297419"/>
  </w:style>
  <w:style w:type="character" w:customStyle="1" w:styleId="WW8Num65z1">
    <w:name w:val="WW8Num65z1"/>
    <w:rsid w:val="00297419"/>
  </w:style>
  <w:style w:type="character" w:customStyle="1" w:styleId="WW8Num65z2">
    <w:name w:val="WW8Num65z2"/>
    <w:rsid w:val="00297419"/>
  </w:style>
  <w:style w:type="character" w:customStyle="1" w:styleId="WW8Num65z3">
    <w:name w:val="WW8Num65z3"/>
    <w:rsid w:val="00297419"/>
  </w:style>
  <w:style w:type="character" w:customStyle="1" w:styleId="WW8Num65z4">
    <w:name w:val="WW8Num65z4"/>
    <w:rsid w:val="00297419"/>
  </w:style>
  <w:style w:type="character" w:customStyle="1" w:styleId="WW8Num65z5">
    <w:name w:val="WW8Num65z5"/>
    <w:rsid w:val="00297419"/>
  </w:style>
  <w:style w:type="character" w:customStyle="1" w:styleId="WW8Num65z6">
    <w:name w:val="WW8Num65z6"/>
    <w:rsid w:val="00297419"/>
  </w:style>
  <w:style w:type="character" w:customStyle="1" w:styleId="WW8Num65z7">
    <w:name w:val="WW8Num65z7"/>
    <w:rsid w:val="00297419"/>
  </w:style>
  <w:style w:type="character" w:customStyle="1" w:styleId="WW8Num65z8">
    <w:name w:val="WW8Num65z8"/>
    <w:rsid w:val="00297419"/>
  </w:style>
  <w:style w:type="character" w:customStyle="1" w:styleId="WW8Num66z0">
    <w:name w:val="WW8Num66z0"/>
    <w:rsid w:val="00297419"/>
    <w:rPr>
      <w:rFonts w:ascii="Symbol" w:hAnsi="Symbol" w:cs="Symbol"/>
      <w:b/>
    </w:rPr>
  </w:style>
  <w:style w:type="character" w:customStyle="1" w:styleId="WW8Num66z1">
    <w:name w:val="WW8Num66z1"/>
    <w:rsid w:val="00297419"/>
  </w:style>
  <w:style w:type="character" w:customStyle="1" w:styleId="WW8Num66z2">
    <w:name w:val="WW8Num66z2"/>
    <w:rsid w:val="00297419"/>
  </w:style>
  <w:style w:type="character" w:customStyle="1" w:styleId="WW8Num66z3">
    <w:name w:val="WW8Num66z3"/>
    <w:rsid w:val="00297419"/>
  </w:style>
  <w:style w:type="character" w:customStyle="1" w:styleId="WW8Num66z4">
    <w:name w:val="WW8Num66z4"/>
    <w:rsid w:val="00297419"/>
  </w:style>
  <w:style w:type="character" w:customStyle="1" w:styleId="WW8Num66z5">
    <w:name w:val="WW8Num66z5"/>
    <w:rsid w:val="00297419"/>
  </w:style>
  <w:style w:type="character" w:customStyle="1" w:styleId="WW8Num66z6">
    <w:name w:val="WW8Num66z6"/>
    <w:rsid w:val="00297419"/>
  </w:style>
  <w:style w:type="character" w:customStyle="1" w:styleId="WW8Num66z7">
    <w:name w:val="WW8Num66z7"/>
    <w:rsid w:val="00297419"/>
  </w:style>
  <w:style w:type="character" w:customStyle="1" w:styleId="WW8Num66z8">
    <w:name w:val="WW8Num66z8"/>
    <w:rsid w:val="00297419"/>
  </w:style>
  <w:style w:type="character" w:customStyle="1" w:styleId="WW8Num67z0">
    <w:name w:val="WW8Num67z0"/>
    <w:rsid w:val="00297419"/>
    <w:rPr>
      <w:rFonts w:ascii="Wingdings" w:hAnsi="Wingdings" w:cs="Wingdings"/>
      <w:sz w:val="20"/>
    </w:rPr>
  </w:style>
  <w:style w:type="character" w:customStyle="1" w:styleId="WW8Num67z1">
    <w:name w:val="WW8Num67z1"/>
    <w:rsid w:val="00297419"/>
    <w:rPr>
      <w:rFonts w:ascii="Wingdings 2" w:hAnsi="Wingdings 2" w:cs="StarSymbol"/>
      <w:sz w:val="18"/>
      <w:szCs w:val="18"/>
    </w:rPr>
  </w:style>
  <w:style w:type="character" w:customStyle="1" w:styleId="WW8Num67z2">
    <w:name w:val="WW8Num67z2"/>
    <w:rsid w:val="00297419"/>
    <w:rPr>
      <w:rFonts w:ascii="StarSymbol" w:hAnsi="StarSymbol" w:cs="StarSymbol"/>
      <w:sz w:val="18"/>
      <w:szCs w:val="18"/>
    </w:rPr>
  </w:style>
  <w:style w:type="character" w:customStyle="1" w:styleId="WW8Num68z0">
    <w:name w:val="WW8Num68z0"/>
    <w:rsid w:val="00297419"/>
  </w:style>
  <w:style w:type="character" w:customStyle="1" w:styleId="WW8Num68z1">
    <w:name w:val="WW8Num68z1"/>
    <w:rsid w:val="00297419"/>
  </w:style>
  <w:style w:type="character" w:customStyle="1" w:styleId="WW8Num68z2">
    <w:name w:val="WW8Num68z2"/>
    <w:rsid w:val="00297419"/>
  </w:style>
  <w:style w:type="character" w:customStyle="1" w:styleId="WW8Num68z3">
    <w:name w:val="WW8Num68z3"/>
    <w:rsid w:val="00297419"/>
  </w:style>
  <w:style w:type="character" w:customStyle="1" w:styleId="WW8Num68z4">
    <w:name w:val="WW8Num68z4"/>
    <w:rsid w:val="00297419"/>
  </w:style>
  <w:style w:type="character" w:customStyle="1" w:styleId="WW8Num68z5">
    <w:name w:val="WW8Num68z5"/>
    <w:rsid w:val="00297419"/>
  </w:style>
  <w:style w:type="character" w:customStyle="1" w:styleId="WW8Num68z6">
    <w:name w:val="WW8Num68z6"/>
    <w:rsid w:val="00297419"/>
  </w:style>
  <w:style w:type="character" w:customStyle="1" w:styleId="WW8Num68z7">
    <w:name w:val="WW8Num68z7"/>
    <w:rsid w:val="00297419"/>
  </w:style>
  <w:style w:type="character" w:customStyle="1" w:styleId="WW8Num68z8">
    <w:name w:val="WW8Num68z8"/>
    <w:rsid w:val="00297419"/>
  </w:style>
  <w:style w:type="character" w:customStyle="1" w:styleId="WW8Num69z0">
    <w:name w:val="WW8Num69z0"/>
    <w:rsid w:val="00297419"/>
  </w:style>
  <w:style w:type="character" w:customStyle="1" w:styleId="WW8Num69z1">
    <w:name w:val="WW8Num69z1"/>
    <w:rsid w:val="00297419"/>
  </w:style>
  <w:style w:type="character" w:customStyle="1" w:styleId="WW8Num69z2">
    <w:name w:val="WW8Num69z2"/>
    <w:rsid w:val="00297419"/>
  </w:style>
  <w:style w:type="character" w:customStyle="1" w:styleId="WW8Num69z3">
    <w:name w:val="WW8Num69z3"/>
    <w:rsid w:val="00297419"/>
  </w:style>
  <w:style w:type="character" w:customStyle="1" w:styleId="WW8Num69z4">
    <w:name w:val="WW8Num69z4"/>
    <w:rsid w:val="00297419"/>
  </w:style>
  <w:style w:type="character" w:customStyle="1" w:styleId="WW8Num69z5">
    <w:name w:val="WW8Num69z5"/>
    <w:rsid w:val="00297419"/>
  </w:style>
  <w:style w:type="character" w:customStyle="1" w:styleId="WW8Num69z6">
    <w:name w:val="WW8Num69z6"/>
    <w:rsid w:val="00297419"/>
  </w:style>
  <w:style w:type="character" w:customStyle="1" w:styleId="WW8Num69z7">
    <w:name w:val="WW8Num69z7"/>
    <w:rsid w:val="00297419"/>
  </w:style>
  <w:style w:type="character" w:customStyle="1" w:styleId="WW8Num69z8">
    <w:name w:val="WW8Num69z8"/>
    <w:rsid w:val="00297419"/>
  </w:style>
  <w:style w:type="character" w:customStyle="1" w:styleId="WW8Num70z0">
    <w:name w:val="WW8Num70z0"/>
    <w:rsid w:val="00297419"/>
  </w:style>
  <w:style w:type="character" w:customStyle="1" w:styleId="WW8Num70z1">
    <w:name w:val="WW8Num70z1"/>
    <w:rsid w:val="00297419"/>
  </w:style>
  <w:style w:type="character" w:customStyle="1" w:styleId="WW8Num70z2">
    <w:name w:val="WW8Num70z2"/>
    <w:rsid w:val="00297419"/>
  </w:style>
  <w:style w:type="character" w:customStyle="1" w:styleId="WW8Num70z3">
    <w:name w:val="WW8Num70z3"/>
    <w:rsid w:val="00297419"/>
  </w:style>
  <w:style w:type="character" w:customStyle="1" w:styleId="WW8Num70z4">
    <w:name w:val="WW8Num70z4"/>
    <w:rsid w:val="00297419"/>
  </w:style>
  <w:style w:type="character" w:customStyle="1" w:styleId="WW8Num70z5">
    <w:name w:val="WW8Num70z5"/>
    <w:rsid w:val="00297419"/>
  </w:style>
  <w:style w:type="character" w:customStyle="1" w:styleId="WW8Num70z6">
    <w:name w:val="WW8Num70z6"/>
    <w:rsid w:val="00297419"/>
  </w:style>
  <w:style w:type="character" w:customStyle="1" w:styleId="WW8Num70z7">
    <w:name w:val="WW8Num70z7"/>
    <w:rsid w:val="00297419"/>
  </w:style>
  <w:style w:type="character" w:customStyle="1" w:styleId="WW8Num70z8">
    <w:name w:val="WW8Num70z8"/>
    <w:rsid w:val="00297419"/>
  </w:style>
  <w:style w:type="character" w:customStyle="1" w:styleId="WW8Num71z0">
    <w:name w:val="WW8Num71z0"/>
    <w:rsid w:val="00297419"/>
    <w:rPr>
      <w:rFonts w:ascii="Symbol" w:hAnsi="Symbol" w:cs="Symbol"/>
      <w:color w:val="000000"/>
    </w:rPr>
  </w:style>
  <w:style w:type="character" w:customStyle="1" w:styleId="WW8Num71z1">
    <w:name w:val="WW8Num71z1"/>
    <w:rsid w:val="00297419"/>
  </w:style>
  <w:style w:type="character" w:customStyle="1" w:styleId="WW8Num71z2">
    <w:name w:val="WW8Num71z2"/>
    <w:rsid w:val="00297419"/>
  </w:style>
  <w:style w:type="character" w:customStyle="1" w:styleId="WW8Num71z3">
    <w:name w:val="WW8Num71z3"/>
    <w:rsid w:val="00297419"/>
  </w:style>
  <w:style w:type="character" w:customStyle="1" w:styleId="WW8Num71z4">
    <w:name w:val="WW8Num71z4"/>
    <w:rsid w:val="00297419"/>
  </w:style>
  <w:style w:type="character" w:customStyle="1" w:styleId="WW8Num71z5">
    <w:name w:val="WW8Num71z5"/>
    <w:rsid w:val="00297419"/>
  </w:style>
  <w:style w:type="character" w:customStyle="1" w:styleId="WW8Num71z6">
    <w:name w:val="WW8Num71z6"/>
    <w:rsid w:val="00297419"/>
  </w:style>
  <w:style w:type="character" w:customStyle="1" w:styleId="WW8Num71z7">
    <w:name w:val="WW8Num71z7"/>
    <w:rsid w:val="00297419"/>
  </w:style>
  <w:style w:type="character" w:customStyle="1" w:styleId="WW8Num71z8">
    <w:name w:val="WW8Num71z8"/>
    <w:rsid w:val="00297419"/>
  </w:style>
  <w:style w:type="character" w:customStyle="1" w:styleId="WW8Num72z0">
    <w:name w:val="WW8Num72z0"/>
    <w:rsid w:val="00297419"/>
    <w:rPr>
      <w:rFonts w:ascii="Symbol" w:hAnsi="Symbol" w:cs="Symbol"/>
      <w:color w:val="000000"/>
    </w:rPr>
  </w:style>
  <w:style w:type="character" w:customStyle="1" w:styleId="WW8Num72z1">
    <w:name w:val="WW8Num72z1"/>
    <w:rsid w:val="00297419"/>
  </w:style>
  <w:style w:type="character" w:customStyle="1" w:styleId="WW8Num72z2">
    <w:name w:val="WW8Num72z2"/>
    <w:rsid w:val="00297419"/>
  </w:style>
  <w:style w:type="character" w:customStyle="1" w:styleId="WW8Num72z3">
    <w:name w:val="WW8Num72z3"/>
    <w:rsid w:val="00297419"/>
  </w:style>
  <w:style w:type="character" w:customStyle="1" w:styleId="WW8Num72z4">
    <w:name w:val="WW8Num72z4"/>
    <w:rsid w:val="00297419"/>
  </w:style>
  <w:style w:type="character" w:customStyle="1" w:styleId="WW8Num72z5">
    <w:name w:val="WW8Num72z5"/>
    <w:rsid w:val="00297419"/>
  </w:style>
  <w:style w:type="character" w:customStyle="1" w:styleId="WW8Num72z6">
    <w:name w:val="WW8Num72z6"/>
    <w:rsid w:val="00297419"/>
  </w:style>
  <w:style w:type="character" w:customStyle="1" w:styleId="WW8Num72z7">
    <w:name w:val="WW8Num72z7"/>
    <w:rsid w:val="00297419"/>
  </w:style>
  <w:style w:type="character" w:customStyle="1" w:styleId="WW8Num72z8">
    <w:name w:val="WW8Num72z8"/>
    <w:rsid w:val="00297419"/>
  </w:style>
  <w:style w:type="character" w:customStyle="1" w:styleId="WW8Num73z0">
    <w:name w:val="WW8Num73z0"/>
    <w:rsid w:val="00297419"/>
    <w:rPr>
      <w:rFonts w:ascii="Symbol" w:hAnsi="Symbol" w:cs="Symbol"/>
      <w:color w:val="000000"/>
    </w:rPr>
  </w:style>
  <w:style w:type="character" w:customStyle="1" w:styleId="WW8Num73z1">
    <w:name w:val="WW8Num73z1"/>
    <w:rsid w:val="00297419"/>
  </w:style>
  <w:style w:type="character" w:customStyle="1" w:styleId="WW8Num73z2">
    <w:name w:val="WW8Num73z2"/>
    <w:rsid w:val="00297419"/>
  </w:style>
  <w:style w:type="character" w:customStyle="1" w:styleId="WW8Num73z3">
    <w:name w:val="WW8Num73z3"/>
    <w:rsid w:val="00297419"/>
  </w:style>
  <w:style w:type="character" w:customStyle="1" w:styleId="WW8Num73z4">
    <w:name w:val="WW8Num73z4"/>
    <w:rsid w:val="00297419"/>
  </w:style>
  <w:style w:type="character" w:customStyle="1" w:styleId="WW8Num73z5">
    <w:name w:val="WW8Num73z5"/>
    <w:rsid w:val="00297419"/>
  </w:style>
  <w:style w:type="character" w:customStyle="1" w:styleId="WW8Num73z6">
    <w:name w:val="WW8Num73z6"/>
    <w:rsid w:val="00297419"/>
  </w:style>
  <w:style w:type="character" w:customStyle="1" w:styleId="WW8Num73z7">
    <w:name w:val="WW8Num73z7"/>
    <w:rsid w:val="00297419"/>
  </w:style>
  <w:style w:type="character" w:customStyle="1" w:styleId="WW8Num73z8">
    <w:name w:val="WW8Num73z8"/>
    <w:rsid w:val="00297419"/>
  </w:style>
  <w:style w:type="character" w:customStyle="1" w:styleId="WW8Num74z0">
    <w:name w:val="WW8Num74z0"/>
    <w:rsid w:val="00297419"/>
    <w:rPr>
      <w:rFonts w:ascii="Symbol" w:hAnsi="Symbol" w:cs="Symbol"/>
      <w:color w:val="000000"/>
    </w:rPr>
  </w:style>
  <w:style w:type="character" w:customStyle="1" w:styleId="WW8Num74z1">
    <w:name w:val="WW8Num74z1"/>
    <w:rsid w:val="00297419"/>
  </w:style>
  <w:style w:type="character" w:customStyle="1" w:styleId="WW8Num74z2">
    <w:name w:val="WW8Num74z2"/>
    <w:rsid w:val="00297419"/>
  </w:style>
  <w:style w:type="character" w:customStyle="1" w:styleId="WW8Num74z3">
    <w:name w:val="WW8Num74z3"/>
    <w:rsid w:val="00297419"/>
  </w:style>
  <w:style w:type="character" w:customStyle="1" w:styleId="WW8Num74z4">
    <w:name w:val="WW8Num74z4"/>
    <w:rsid w:val="00297419"/>
  </w:style>
  <w:style w:type="character" w:customStyle="1" w:styleId="WW8Num74z5">
    <w:name w:val="WW8Num74z5"/>
    <w:rsid w:val="00297419"/>
  </w:style>
  <w:style w:type="character" w:customStyle="1" w:styleId="WW8Num74z6">
    <w:name w:val="WW8Num74z6"/>
    <w:rsid w:val="00297419"/>
  </w:style>
  <w:style w:type="character" w:customStyle="1" w:styleId="WW8Num74z7">
    <w:name w:val="WW8Num74z7"/>
    <w:rsid w:val="00297419"/>
  </w:style>
  <w:style w:type="character" w:customStyle="1" w:styleId="WW8Num74z8">
    <w:name w:val="WW8Num74z8"/>
    <w:rsid w:val="00297419"/>
  </w:style>
  <w:style w:type="character" w:customStyle="1" w:styleId="WW8Num75z0">
    <w:name w:val="WW8Num75z0"/>
    <w:rsid w:val="00297419"/>
  </w:style>
  <w:style w:type="character" w:customStyle="1" w:styleId="WW8Num75z1">
    <w:name w:val="WW8Num75z1"/>
    <w:rsid w:val="00297419"/>
  </w:style>
  <w:style w:type="character" w:customStyle="1" w:styleId="WW8Num75z2">
    <w:name w:val="WW8Num75z2"/>
    <w:rsid w:val="00297419"/>
  </w:style>
  <w:style w:type="character" w:customStyle="1" w:styleId="WW8Num75z3">
    <w:name w:val="WW8Num75z3"/>
    <w:rsid w:val="00297419"/>
  </w:style>
  <w:style w:type="character" w:customStyle="1" w:styleId="WW8Num75z4">
    <w:name w:val="WW8Num75z4"/>
    <w:rsid w:val="00297419"/>
  </w:style>
  <w:style w:type="character" w:customStyle="1" w:styleId="WW8Num75z5">
    <w:name w:val="WW8Num75z5"/>
    <w:rsid w:val="00297419"/>
  </w:style>
  <w:style w:type="character" w:customStyle="1" w:styleId="WW8Num75z6">
    <w:name w:val="WW8Num75z6"/>
    <w:rsid w:val="00297419"/>
  </w:style>
  <w:style w:type="character" w:customStyle="1" w:styleId="WW8Num75z7">
    <w:name w:val="WW8Num75z7"/>
    <w:rsid w:val="00297419"/>
  </w:style>
  <w:style w:type="character" w:customStyle="1" w:styleId="WW8Num75z8">
    <w:name w:val="WW8Num75z8"/>
    <w:rsid w:val="00297419"/>
  </w:style>
  <w:style w:type="character" w:customStyle="1" w:styleId="WW8Num76z0">
    <w:name w:val="WW8Num76z0"/>
    <w:rsid w:val="00297419"/>
  </w:style>
  <w:style w:type="character" w:customStyle="1" w:styleId="WW8Num76z1">
    <w:name w:val="WW8Num76z1"/>
    <w:rsid w:val="00297419"/>
  </w:style>
  <w:style w:type="character" w:customStyle="1" w:styleId="WW8Num76z2">
    <w:name w:val="WW8Num76z2"/>
    <w:rsid w:val="00297419"/>
  </w:style>
  <w:style w:type="character" w:customStyle="1" w:styleId="WW8Num76z3">
    <w:name w:val="WW8Num76z3"/>
    <w:rsid w:val="00297419"/>
  </w:style>
  <w:style w:type="character" w:customStyle="1" w:styleId="WW8Num76z4">
    <w:name w:val="WW8Num76z4"/>
    <w:rsid w:val="00297419"/>
  </w:style>
  <w:style w:type="character" w:customStyle="1" w:styleId="WW8Num76z5">
    <w:name w:val="WW8Num76z5"/>
    <w:rsid w:val="00297419"/>
  </w:style>
  <w:style w:type="character" w:customStyle="1" w:styleId="WW8Num76z6">
    <w:name w:val="WW8Num76z6"/>
    <w:rsid w:val="00297419"/>
  </w:style>
  <w:style w:type="character" w:customStyle="1" w:styleId="WW8Num76z7">
    <w:name w:val="WW8Num76z7"/>
    <w:rsid w:val="00297419"/>
  </w:style>
  <w:style w:type="character" w:customStyle="1" w:styleId="WW8Num76z8">
    <w:name w:val="WW8Num76z8"/>
    <w:rsid w:val="00297419"/>
  </w:style>
  <w:style w:type="character" w:customStyle="1" w:styleId="WW8Num77z0">
    <w:name w:val="WW8Num77z0"/>
    <w:rsid w:val="00297419"/>
  </w:style>
  <w:style w:type="character" w:customStyle="1" w:styleId="WW8Num77z1">
    <w:name w:val="WW8Num77z1"/>
    <w:rsid w:val="00297419"/>
  </w:style>
  <w:style w:type="character" w:customStyle="1" w:styleId="WW8Num77z2">
    <w:name w:val="WW8Num77z2"/>
    <w:rsid w:val="00297419"/>
  </w:style>
  <w:style w:type="character" w:customStyle="1" w:styleId="WW8Num77z3">
    <w:name w:val="WW8Num77z3"/>
    <w:rsid w:val="00297419"/>
  </w:style>
  <w:style w:type="character" w:customStyle="1" w:styleId="WW8Num77z4">
    <w:name w:val="WW8Num77z4"/>
    <w:rsid w:val="00297419"/>
  </w:style>
  <w:style w:type="character" w:customStyle="1" w:styleId="WW8Num77z5">
    <w:name w:val="WW8Num77z5"/>
    <w:rsid w:val="00297419"/>
  </w:style>
  <w:style w:type="character" w:customStyle="1" w:styleId="WW8Num77z6">
    <w:name w:val="WW8Num77z6"/>
    <w:rsid w:val="00297419"/>
  </w:style>
  <w:style w:type="character" w:customStyle="1" w:styleId="WW8Num77z7">
    <w:name w:val="WW8Num77z7"/>
    <w:rsid w:val="00297419"/>
  </w:style>
  <w:style w:type="character" w:customStyle="1" w:styleId="WW8Num77z8">
    <w:name w:val="WW8Num77z8"/>
    <w:rsid w:val="00297419"/>
  </w:style>
  <w:style w:type="character" w:customStyle="1" w:styleId="WW8Num78z0">
    <w:name w:val="WW8Num78z0"/>
    <w:rsid w:val="00297419"/>
  </w:style>
  <w:style w:type="character" w:customStyle="1" w:styleId="WW8Num78z1">
    <w:name w:val="WW8Num78z1"/>
    <w:rsid w:val="00297419"/>
  </w:style>
  <w:style w:type="character" w:customStyle="1" w:styleId="WW8Num78z2">
    <w:name w:val="WW8Num78z2"/>
    <w:rsid w:val="00297419"/>
  </w:style>
  <w:style w:type="character" w:customStyle="1" w:styleId="WW8Num78z3">
    <w:name w:val="WW8Num78z3"/>
    <w:rsid w:val="00297419"/>
  </w:style>
  <w:style w:type="character" w:customStyle="1" w:styleId="WW8Num78z4">
    <w:name w:val="WW8Num78z4"/>
    <w:rsid w:val="00297419"/>
  </w:style>
  <w:style w:type="character" w:customStyle="1" w:styleId="WW8Num78z5">
    <w:name w:val="WW8Num78z5"/>
    <w:rsid w:val="00297419"/>
  </w:style>
  <w:style w:type="character" w:customStyle="1" w:styleId="WW8Num78z6">
    <w:name w:val="WW8Num78z6"/>
    <w:rsid w:val="00297419"/>
  </w:style>
  <w:style w:type="character" w:customStyle="1" w:styleId="WW8Num78z7">
    <w:name w:val="WW8Num78z7"/>
    <w:rsid w:val="00297419"/>
  </w:style>
  <w:style w:type="character" w:customStyle="1" w:styleId="WW8Num78z8">
    <w:name w:val="WW8Num78z8"/>
    <w:rsid w:val="00297419"/>
  </w:style>
  <w:style w:type="character" w:customStyle="1" w:styleId="WW8Num79z0">
    <w:name w:val="WW8Num79z0"/>
    <w:rsid w:val="00297419"/>
  </w:style>
  <w:style w:type="character" w:customStyle="1" w:styleId="WW8Num79z1">
    <w:name w:val="WW8Num79z1"/>
    <w:rsid w:val="00297419"/>
  </w:style>
  <w:style w:type="character" w:customStyle="1" w:styleId="WW8Num79z2">
    <w:name w:val="WW8Num79z2"/>
    <w:rsid w:val="00297419"/>
  </w:style>
  <w:style w:type="character" w:customStyle="1" w:styleId="WW8Num79z3">
    <w:name w:val="WW8Num79z3"/>
    <w:rsid w:val="00297419"/>
  </w:style>
  <w:style w:type="character" w:customStyle="1" w:styleId="WW8Num79z4">
    <w:name w:val="WW8Num79z4"/>
    <w:rsid w:val="00297419"/>
  </w:style>
  <w:style w:type="character" w:customStyle="1" w:styleId="WW8Num79z5">
    <w:name w:val="WW8Num79z5"/>
    <w:rsid w:val="00297419"/>
  </w:style>
  <w:style w:type="character" w:customStyle="1" w:styleId="WW8Num79z6">
    <w:name w:val="WW8Num79z6"/>
    <w:rsid w:val="00297419"/>
  </w:style>
  <w:style w:type="character" w:customStyle="1" w:styleId="WW8Num79z7">
    <w:name w:val="WW8Num79z7"/>
    <w:rsid w:val="00297419"/>
  </w:style>
  <w:style w:type="character" w:customStyle="1" w:styleId="WW8Num79z8">
    <w:name w:val="WW8Num79z8"/>
    <w:rsid w:val="00297419"/>
  </w:style>
  <w:style w:type="character" w:customStyle="1" w:styleId="WW8Num80z0">
    <w:name w:val="WW8Num80z0"/>
    <w:rsid w:val="00297419"/>
  </w:style>
  <w:style w:type="character" w:customStyle="1" w:styleId="WW8Num80z1">
    <w:name w:val="WW8Num80z1"/>
    <w:rsid w:val="00297419"/>
  </w:style>
  <w:style w:type="character" w:customStyle="1" w:styleId="WW8Num80z2">
    <w:name w:val="WW8Num80z2"/>
    <w:rsid w:val="00297419"/>
  </w:style>
  <w:style w:type="character" w:customStyle="1" w:styleId="WW8Num80z3">
    <w:name w:val="WW8Num80z3"/>
    <w:rsid w:val="00297419"/>
  </w:style>
  <w:style w:type="character" w:customStyle="1" w:styleId="WW8Num80z4">
    <w:name w:val="WW8Num80z4"/>
    <w:rsid w:val="00297419"/>
  </w:style>
  <w:style w:type="character" w:customStyle="1" w:styleId="WW8Num80z5">
    <w:name w:val="WW8Num80z5"/>
    <w:rsid w:val="00297419"/>
  </w:style>
  <w:style w:type="character" w:customStyle="1" w:styleId="WW8Num80z6">
    <w:name w:val="WW8Num80z6"/>
    <w:rsid w:val="00297419"/>
  </w:style>
  <w:style w:type="character" w:customStyle="1" w:styleId="WW8Num80z7">
    <w:name w:val="WW8Num80z7"/>
    <w:rsid w:val="00297419"/>
  </w:style>
  <w:style w:type="character" w:customStyle="1" w:styleId="WW8Num80z8">
    <w:name w:val="WW8Num80z8"/>
    <w:rsid w:val="00297419"/>
  </w:style>
  <w:style w:type="character" w:customStyle="1" w:styleId="WW8Num81z0">
    <w:name w:val="WW8Num81z0"/>
    <w:rsid w:val="00297419"/>
  </w:style>
  <w:style w:type="character" w:customStyle="1" w:styleId="WW8Num81z1">
    <w:name w:val="WW8Num81z1"/>
    <w:rsid w:val="00297419"/>
  </w:style>
  <w:style w:type="character" w:customStyle="1" w:styleId="WW8Num81z2">
    <w:name w:val="WW8Num81z2"/>
    <w:rsid w:val="00297419"/>
  </w:style>
  <w:style w:type="character" w:customStyle="1" w:styleId="WW8Num81z3">
    <w:name w:val="WW8Num81z3"/>
    <w:rsid w:val="00297419"/>
  </w:style>
  <w:style w:type="character" w:customStyle="1" w:styleId="WW8Num81z4">
    <w:name w:val="WW8Num81z4"/>
    <w:rsid w:val="00297419"/>
  </w:style>
  <w:style w:type="character" w:customStyle="1" w:styleId="WW8Num81z5">
    <w:name w:val="WW8Num81z5"/>
    <w:rsid w:val="00297419"/>
  </w:style>
  <w:style w:type="character" w:customStyle="1" w:styleId="WW8Num81z6">
    <w:name w:val="WW8Num81z6"/>
    <w:rsid w:val="00297419"/>
  </w:style>
  <w:style w:type="character" w:customStyle="1" w:styleId="WW8Num81z7">
    <w:name w:val="WW8Num81z7"/>
    <w:rsid w:val="00297419"/>
  </w:style>
  <w:style w:type="character" w:customStyle="1" w:styleId="WW8Num81z8">
    <w:name w:val="WW8Num81z8"/>
    <w:rsid w:val="00297419"/>
  </w:style>
  <w:style w:type="character" w:customStyle="1" w:styleId="WW8Num82z0">
    <w:name w:val="WW8Num82z0"/>
    <w:rsid w:val="00297419"/>
  </w:style>
  <w:style w:type="character" w:customStyle="1" w:styleId="WW8Num82z1">
    <w:name w:val="WW8Num82z1"/>
    <w:rsid w:val="00297419"/>
  </w:style>
  <w:style w:type="character" w:customStyle="1" w:styleId="WW8Num82z2">
    <w:name w:val="WW8Num82z2"/>
    <w:rsid w:val="00297419"/>
  </w:style>
  <w:style w:type="character" w:customStyle="1" w:styleId="WW8Num82z3">
    <w:name w:val="WW8Num82z3"/>
    <w:rsid w:val="00297419"/>
  </w:style>
  <w:style w:type="character" w:customStyle="1" w:styleId="WW8Num82z4">
    <w:name w:val="WW8Num82z4"/>
    <w:rsid w:val="00297419"/>
  </w:style>
  <w:style w:type="character" w:customStyle="1" w:styleId="WW8Num82z5">
    <w:name w:val="WW8Num82z5"/>
    <w:rsid w:val="00297419"/>
  </w:style>
  <w:style w:type="character" w:customStyle="1" w:styleId="WW8Num82z6">
    <w:name w:val="WW8Num82z6"/>
    <w:rsid w:val="00297419"/>
  </w:style>
  <w:style w:type="character" w:customStyle="1" w:styleId="WW8Num82z7">
    <w:name w:val="WW8Num82z7"/>
    <w:rsid w:val="00297419"/>
  </w:style>
  <w:style w:type="character" w:customStyle="1" w:styleId="WW8Num82z8">
    <w:name w:val="WW8Num82z8"/>
    <w:rsid w:val="00297419"/>
  </w:style>
  <w:style w:type="character" w:customStyle="1" w:styleId="WW8Num83z0">
    <w:name w:val="WW8Num83z0"/>
    <w:rsid w:val="00297419"/>
  </w:style>
  <w:style w:type="character" w:customStyle="1" w:styleId="WW8Num83z1">
    <w:name w:val="WW8Num83z1"/>
    <w:rsid w:val="00297419"/>
  </w:style>
  <w:style w:type="character" w:customStyle="1" w:styleId="WW8Num83z2">
    <w:name w:val="WW8Num83z2"/>
    <w:rsid w:val="00297419"/>
  </w:style>
  <w:style w:type="character" w:customStyle="1" w:styleId="WW8Num83z3">
    <w:name w:val="WW8Num83z3"/>
    <w:rsid w:val="00297419"/>
  </w:style>
  <w:style w:type="character" w:customStyle="1" w:styleId="WW8Num83z4">
    <w:name w:val="WW8Num83z4"/>
    <w:rsid w:val="00297419"/>
  </w:style>
  <w:style w:type="character" w:customStyle="1" w:styleId="WW8Num83z5">
    <w:name w:val="WW8Num83z5"/>
    <w:rsid w:val="00297419"/>
  </w:style>
  <w:style w:type="character" w:customStyle="1" w:styleId="WW8Num83z6">
    <w:name w:val="WW8Num83z6"/>
    <w:rsid w:val="00297419"/>
  </w:style>
  <w:style w:type="character" w:customStyle="1" w:styleId="WW8Num83z7">
    <w:name w:val="WW8Num83z7"/>
    <w:rsid w:val="00297419"/>
  </w:style>
  <w:style w:type="character" w:customStyle="1" w:styleId="WW8Num83z8">
    <w:name w:val="WW8Num83z8"/>
    <w:rsid w:val="00297419"/>
  </w:style>
  <w:style w:type="character" w:customStyle="1" w:styleId="WW8Num84z0">
    <w:name w:val="WW8Num84z0"/>
    <w:rsid w:val="00297419"/>
    <w:rPr>
      <w:rFonts w:ascii="Symbol" w:hAnsi="Symbol" w:cs="Symbol"/>
    </w:rPr>
  </w:style>
  <w:style w:type="character" w:customStyle="1" w:styleId="WW8Num84z1">
    <w:name w:val="WW8Num84z1"/>
    <w:rsid w:val="00297419"/>
  </w:style>
  <w:style w:type="character" w:customStyle="1" w:styleId="WW8Num84z2">
    <w:name w:val="WW8Num84z2"/>
    <w:rsid w:val="00297419"/>
  </w:style>
  <w:style w:type="character" w:customStyle="1" w:styleId="WW8Num84z3">
    <w:name w:val="WW8Num84z3"/>
    <w:rsid w:val="00297419"/>
  </w:style>
  <w:style w:type="character" w:customStyle="1" w:styleId="WW8Num84z4">
    <w:name w:val="WW8Num84z4"/>
    <w:rsid w:val="00297419"/>
  </w:style>
  <w:style w:type="character" w:customStyle="1" w:styleId="WW8Num84z5">
    <w:name w:val="WW8Num84z5"/>
    <w:rsid w:val="00297419"/>
  </w:style>
  <w:style w:type="character" w:customStyle="1" w:styleId="WW8Num84z6">
    <w:name w:val="WW8Num84z6"/>
    <w:rsid w:val="00297419"/>
  </w:style>
  <w:style w:type="character" w:customStyle="1" w:styleId="WW8Num84z7">
    <w:name w:val="WW8Num84z7"/>
    <w:rsid w:val="00297419"/>
  </w:style>
  <w:style w:type="character" w:customStyle="1" w:styleId="WW8Num84z8">
    <w:name w:val="WW8Num84z8"/>
    <w:rsid w:val="00297419"/>
  </w:style>
  <w:style w:type="character" w:customStyle="1" w:styleId="WW8Num85z0">
    <w:name w:val="WW8Num85z0"/>
    <w:rsid w:val="00297419"/>
  </w:style>
  <w:style w:type="character" w:customStyle="1" w:styleId="WW8Num85z1">
    <w:name w:val="WW8Num85z1"/>
    <w:rsid w:val="00297419"/>
  </w:style>
  <w:style w:type="character" w:customStyle="1" w:styleId="WW8Num85z2">
    <w:name w:val="WW8Num85z2"/>
    <w:rsid w:val="00297419"/>
  </w:style>
  <w:style w:type="character" w:customStyle="1" w:styleId="WW8Num85z3">
    <w:name w:val="WW8Num85z3"/>
    <w:rsid w:val="00297419"/>
  </w:style>
  <w:style w:type="character" w:customStyle="1" w:styleId="WW8Num85z4">
    <w:name w:val="WW8Num85z4"/>
    <w:rsid w:val="00297419"/>
  </w:style>
  <w:style w:type="character" w:customStyle="1" w:styleId="WW8Num85z5">
    <w:name w:val="WW8Num85z5"/>
    <w:rsid w:val="00297419"/>
  </w:style>
  <w:style w:type="character" w:customStyle="1" w:styleId="WW8Num85z6">
    <w:name w:val="WW8Num85z6"/>
    <w:rsid w:val="00297419"/>
  </w:style>
  <w:style w:type="character" w:customStyle="1" w:styleId="WW8Num85z7">
    <w:name w:val="WW8Num85z7"/>
    <w:rsid w:val="00297419"/>
  </w:style>
  <w:style w:type="character" w:customStyle="1" w:styleId="WW8Num85z8">
    <w:name w:val="WW8Num85z8"/>
    <w:rsid w:val="00297419"/>
  </w:style>
  <w:style w:type="character" w:customStyle="1" w:styleId="WW8Num86z0">
    <w:name w:val="WW8Num86z0"/>
    <w:rsid w:val="00297419"/>
  </w:style>
  <w:style w:type="character" w:customStyle="1" w:styleId="WW8Num86z1">
    <w:name w:val="WW8Num86z1"/>
    <w:rsid w:val="00297419"/>
  </w:style>
  <w:style w:type="character" w:customStyle="1" w:styleId="WW8Num86z2">
    <w:name w:val="WW8Num86z2"/>
    <w:rsid w:val="00297419"/>
  </w:style>
  <w:style w:type="character" w:customStyle="1" w:styleId="WW8Num86z3">
    <w:name w:val="WW8Num86z3"/>
    <w:rsid w:val="00297419"/>
  </w:style>
  <w:style w:type="character" w:customStyle="1" w:styleId="WW8Num86z4">
    <w:name w:val="WW8Num86z4"/>
    <w:rsid w:val="00297419"/>
  </w:style>
  <w:style w:type="character" w:customStyle="1" w:styleId="WW8Num86z5">
    <w:name w:val="WW8Num86z5"/>
    <w:rsid w:val="00297419"/>
  </w:style>
  <w:style w:type="character" w:customStyle="1" w:styleId="WW8Num86z6">
    <w:name w:val="WW8Num86z6"/>
    <w:rsid w:val="00297419"/>
  </w:style>
  <w:style w:type="character" w:customStyle="1" w:styleId="WW8Num86z7">
    <w:name w:val="WW8Num86z7"/>
    <w:rsid w:val="00297419"/>
  </w:style>
  <w:style w:type="character" w:customStyle="1" w:styleId="WW8Num86z8">
    <w:name w:val="WW8Num86z8"/>
    <w:rsid w:val="00297419"/>
  </w:style>
  <w:style w:type="character" w:customStyle="1" w:styleId="WW8Num87z0">
    <w:name w:val="WW8Num87z0"/>
    <w:rsid w:val="00297419"/>
  </w:style>
  <w:style w:type="character" w:customStyle="1" w:styleId="WW8Num87z1">
    <w:name w:val="WW8Num87z1"/>
    <w:rsid w:val="00297419"/>
  </w:style>
  <w:style w:type="character" w:customStyle="1" w:styleId="WW8Num87z2">
    <w:name w:val="WW8Num87z2"/>
    <w:rsid w:val="00297419"/>
  </w:style>
  <w:style w:type="character" w:customStyle="1" w:styleId="WW8Num87z3">
    <w:name w:val="WW8Num87z3"/>
    <w:rsid w:val="00297419"/>
  </w:style>
  <w:style w:type="character" w:customStyle="1" w:styleId="WW8Num87z4">
    <w:name w:val="WW8Num87z4"/>
    <w:rsid w:val="00297419"/>
  </w:style>
  <w:style w:type="character" w:customStyle="1" w:styleId="WW8Num87z5">
    <w:name w:val="WW8Num87z5"/>
    <w:rsid w:val="00297419"/>
  </w:style>
  <w:style w:type="character" w:customStyle="1" w:styleId="WW8Num87z6">
    <w:name w:val="WW8Num87z6"/>
    <w:rsid w:val="00297419"/>
  </w:style>
  <w:style w:type="character" w:customStyle="1" w:styleId="WW8Num87z7">
    <w:name w:val="WW8Num87z7"/>
    <w:rsid w:val="00297419"/>
  </w:style>
  <w:style w:type="character" w:customStyle="1" w:styleId="WW8Num87z8">
    <w:name w:val="WW8Num87z8"/>
    <w:rsid w:val="00297419"/>
  </w:style>
  <w:style w:type="character" w:customStyle="1" w:styleId="WW8Num88z0">
    <w:name w:val="WW8Num88z0"/>
    <w:rsid w:val="00297419"/>
    <w:rPr>
      <w:rFonts w:ascii="Symbol" w:hAnsi="Symbol" w:cs="Symbol"/>
    </w:rPr>
  </w:style>
  <w:style w:type="character" w:customStyle="1" w:styleId="WW8Num88z1">
    <w:name w:val="WW8Num88z1"/>
    <w:rsid w:val="00297419"/>
  </w:style>
  <w:style w:type="character" w:customStyle="1" w:styleId="WW8Num88z2">
    <w:name w:val="WW8Num88z2"/>
    <w:rsid w:val="00297419"/>
  </w:style>
  <w:style w:type="character" w:customStyle="1" w:styleId="WW8Num88z3">
    <w:name w:val="WW8Num88z3"/>
    <w:rsid w:val="00297419"/>
  </w:style>
  <w:style w:type="character" w:customStyle="1" w:styleId="WW8Num88z4">
    <w:name w:val="WW8Num88z4"/>
    <w:rsid w:val="00297419"/>
  </w:style>
  <w:style w:type="character" w:customStyle="1" w:styleId="WW8Num88z5">
    <w:name w:val="WW8Num88z5"/>
    <w:rsid w:val="00297419"/>
  </w:style>
  <w:style w:type="character" w:customStyle="1" w:styleId="WW8Num88z6">
    <w:name w:val="WW8Num88z6"/>
    <w:rsid w:val="00297419"/>
  </w:style>
  <w:style w:type="character" w:customStyle="1" w:styleId="WW8Num88z7">
    <w:name w:val="WW8Num88z7"/>
    <w:rsid w:val="00297419"/>
  </w:style>
  <w:style w:type="character" w:customStyle="1" w:styleId="WW8Num88z8">
    <w:name w:val="WW8Num88z8"/>
    <w:rsid w:val="00297419"/>
  </w:style>
  <w:style w:type="character" w:customStyle="1" w:styleId="WW8Num89z0">
    <w:name w:val="WW8Num89z0"/>
    <w:rsid w:val="00297419"/>
  </w:style>
  <w:style w:type="character" w:customStyle="1" w:styleId="WW8Num89z1">
    <w:name w:val="WW8Num89z1"/>
    <w:rsid w:val="00297419"/>
  </w:style>
  <w:style w:type="character" w:customStyle="1" w:styleId="WW8Num89z2">
    <w:name w:val="WW8Num89z2"/>
    <w:rsid w:val="00297419"/>
  </w:style>
  <w:style w:type="character" w:customStyle="1" w:styleId="WW8Num89z3">
    <w:name w:val="WW8Num89z3"/>
    <w:rsid w:val="00297419"/>
  </w:style>
  <w:style w:type="character" w:customStyle="1" w:styleId="WW8Num89z4">
    <w:name w:val="WW8Num89z4"/>
    <w:rsid w:val="00297419"/>
  </w:style>
  <w:style w:type="character" w:customStyle="1" w:styleId="WW8Num89z5">
    <w:name w:val="WW8Num89z5"/>
    <w:rsid w:val="00297419"/>
  </w:style>
  <w:style w:type="character" w:customStyle="1" w:styleId="WW8Num89z6">
    <w:name w:val="WW8Num89z6"/>
    <w:rsid w:val="00297419"/>
  </w:style>
  <w:style w:type="character" w:customStyle="1" w:styleId="WW8Num89z7">
    <w:name w:val="WW8Num89z7"/>
    <w:rsid w:val="00297419"/>
  </w:style>
  <w:style w:type="character" w:customStyle="1" w:styleId="WW8Num89z8">
    <w:name w:val="WW8Num89z8"/>
    <w:rsid w:val="00297419"/>
  </w:style>
  <w:style w:type="character" w:customStyle="1" w:styleId="WW8Num90z0">
    <w:name w:val="WW8Num90z0"/>
    <w:rsid w:val="00297419"/>
    <w:rPr>
      <w:rFonts w:ascii="Symbol" w:hAnsi="Symbol" w:cs="Symbol"/>
    </w:rPr>
  </w:style>
  <w:style w:type="character" w:customStyle="1" w:styleId="WW8Num90z1">
    <w:name w:val="WW8Num90z1"/>
    <w:rsid w:val="00297419"/>
  </w:style>
  <w:style w:type="character" w:customStyle="1" w:styleId="WW8Num90z2">
    <w:name w:val="WW8Num90z2"/>
    <w:rsid w:val="00297419"/>
  </w:style>
  <w:style w:type="character" w:customStyle="1" w:styleId="WW8Num90z3">
    <w:name w:val="WW8Num90z3"/>
    <w:rsid w:val="00297419"/>
  </w:style>
  <w:style w:type="character" w:customStyle="1" w:styleId="WW8Num90z4">
    <w:name w:val="WW8Num90z4"/>
    <w:rsid w:val="00297419"/>
  </w:style>
  <w:style w:type="character" w:customStyle="1" w:styleId="WW8Num90z5">
    <w:name w:val="WW8Num90z5"/>
    <w:rsid w:val="00297419"/>
  </w:style>
  <w:style w:type="character" w:customStyle="1" w:styleId="WW8Num90z6">
    <w:name w:val="WW8Num90z6"/>
    <w:rsid w:val="00297419"/>
  </w:style>
  <w:style w:type="character" w:customStyle="1" w:styleId="WW8Num90z7">
    <w:name w:val="WW8Num90z7"/>
    <w:rsid w:val="00297419"/>
  </w:style>
  <w:style w:type="character" w:customStyle="1" w:styleId="WW8Num90z8">
    <w:name w:val="WW8Num90z8"/>
    <w:rsid w:val="00297419"/>
  </w:style>
  <w:style w:type="character" w:customStyle="1" w:styleId="WW8Num91z0">
    <w:name w:val="WW8Num91z0"/>
    <w:rsid w:val="00297419"/>
  </w:style>
  <w:style w:type="character" w:customStyle="1" w:styleId="WW8Num91z1">
    <w:name w:val="WW8Num91z1"/>
    <w:rsid w:val="00297419"/>
  </w:style>
  <w:style w:type="character" w:customStyle="1" w:styleId="WW8Num91z2">
    <w:name w:val="WW8Num91z2"/>
    <w:rsid w:val="00297419"/>
  </w:style>
  <w:style w:type="character" w:customStyle="1" w:styleId="WW8Num91z3">
    <w:name w:val="WW8Num91z3"/>
    <w:rsid w:val="00297419"/>
  </w:style>
  <w:style w:type="character" w:customStyle="1" w:styleId="WW8Num91z4">
    <w:name w:val="WW8Num91z4"/>
    <w:rsid w:val="00297419"/>
  </w:style>
  <w:style w:type="character" w:customStyle="1" w:styleId="WW8Num91z5">
    <w:name w:val="WW8Num91z5"/>
    <w:rsid w:val="00297419"/>
  </w:style>
  <w:style w:type="character" w:customStyle="1" w:styleId="WW8Num91z6">
    <w:name w:val="WW8Num91z6"/>
    <w:rsid w:val="00297419"/>
  </w:style>
  <w:style w:type="character" w:customStyle="1" w:styleId="WW8Num91z7">
    <w:name w:val="WW8Num91z7"/>
    <w:rsid w:val="00297419"/>
  </w:style>
  <w:style w:type="character" w:customStyle="1" w:styleId="WW8Num91z8">
    <w:name w:val="WW8Num91z8"/>
    <w:rsid w:val="00297419"/>
  </w:style>
  <w:style w:type="character" w:customStyle="1" w:styleId="WW8Num92z0">
    <w:name w:val="WW8Num92z0"/>
    <w:rsid w:val="00297419"/>
    <w:rPr>
      <w:rFonts w:ascii="Symbol" w:hAnsi="Symbol" w:cs="Symbol"/>
    </w:rPr>
  </w:style>
  <w:style w:type="character" w:customStyle="1" w:styleId="WW8Num92z1">
    <w:name w:val="WW8Num92z1"/>
    <w:rsid w:val="00297419"/>
  </w:style>
  <w:style w:type="character" w:customStyle="1" w:styleId="WW8Num92z2">
    <w:name w:val="WW8Num92z2"/>
    <w:rsid w:val="00297419"/>
  </w:style>
  <w:style w:type="character" w:customStyle="1" w:styleId="WW8Num92z3">
    <w:name w:val="WW8Num92z3"/>
    <w:rsid w:val="00297419"/>
  </w:style>
  <w:style w:type="character" w:customStyle="1" w:styleId="WW8Num92z4">
    <w:name w:val="WW8Num92z4"/>
    <w:rsid w:val="00297419"/>
  </w:style>
  <w:style w:type="character" w:customStyle="1" w:styleId="WW8Num92z5">
    <w:name w:val="WW8Num92z5"/>
    <w:rsid w:val="00297419"/>
  </w:style>
  <w:style w:type="character" w:customStyle="1" w:styleId="WW8Num92z6">
    <w:name w:val="WW8Num92z6"/>
    <w:rsid w:val="00297419"/>
  </w:style>
  <w:style w:type="character" w:customStyle="1" w:styleId="WW8Num92z7">
    <w:name w:val="WW8Num92z7"/>
    <w:rsid w:val="00297419"/>
  </w:style>
  <w:style w:type="character" w:customStyle="1" w:styleId="WW8Num92z8">
    <w:name w:val="WW8Num92z8"/>
    <w:rsid w:val="00297419"/>
  </w:style>
  <w:style w:type="character" w:customStyle="1" w:styleId="WW8Num93z0">
    <w:name w:val="WW8Num93z0"/>
    <w:rsid w:val="00297419"/>
  </w:style>
  <w:style w:type="character" w:customStyle="1" w:styleId="WW8Num93z1">
    <w:name w:val="WW8Num93z1"/>
    <w:rsid w:val="00297419"/>
  </w:style>
  <w:style w:type="character" w:customStyle="1" w:styleId="WW8Num93z2">
    <w:name w:val="WW8Num93z2"/>
    <w:rsid w:val="00297419"/>
  </w:style>
  <w:style w:type="character" w:customStyle="1" w:styleId="WW8Num93z3">
    <w:name w:val="WW8Num93z3"/>
    <w:rsid w:val="00297419"/>
  </w:style>
  <w:style w:type="character" w:customStyle="1" w:styleId="WW8Num93z4">
    <w:name w:val="WW8Num93z4"/>
    <w:rsid w:val="00297419"/>
  </w:style>
  <w:style w:type="character" w:customStyle="1" w:styleId="WW8Num93z5">
    <w:name w:val="WW8Num93z5"/>
    <w:rsid w:val="00297419"/>
  </w:style>
  <w:style w:type="character" w:customStyle="1" w:styleId="WW8Num93z6">
    <w:name w:val="WW8Num93z6"/>
    <w:rsid w:val="00297419"/>
  </w:style>
  <w:style w:type="character" w:customStyle="1" w:styleId="WW8Num93z7">
    <w:name w:val="WW8Num93z7"/>
    <w:rsid w:val="00297419"/>
  </w:style>
  <w:style w:type="character" w:customStyle="1" w:styleId="WW8Num93z8">
    <w:name w:val="WW8Num93z8"/>
    <w:rsid w:val="00297419"/>
  </w:style>
  <w:style w:type="character" w:customStyle="1" w:styleId="WW8Num94z0">
    <w:name w:val="WW8Num94z0"/>
    <w:rsid w:val="00297419"/>
    <w:rPr>
      <w:rFonts w:ascii="Symbol" w:hAnsi="Symbol" w:cs="Symbol"/>
      <w:color w:val="000000"/>
    </w:rPr>
  </w:style>
  <w:style w:type="character" w:customStyle="1" w:styleId="WW8Num94z1">
    <w:name w:val="WW8Num94z1"/>
    <w:rsid w:val="00297419"/>
  </w:style>
  <w:style w:type="character" w:customStyle="1" w:styleId="WW8Num94z2">
    <w:name w:val="WW8Num94z2"/>
    <w:rsid w:val="00297419"/>
  </w:style>
  <w:style w:type="character" w:customStyle="1" w:styleId="WW8Num94z3">
    <w:name w:val="WW8Num94z3"/>
    <w:rsid w:val="00297419"/>
  </w:style>
  <w:style w:type="character" w:customStyle="1" w:styleId="WW8Num94z4">
    <w:name w:val="WW8Num94z4"/>
    <w:rsid w:val="00297419"/>
  </w:style>
  <w:style w:type="character" w:customStyle="1" w:styleId="WW8Num94z5">
    <w:name w:val="WW8Num94z5"/>
    <w:rsid w:val="00297419"/>
  </w:style>
  <w:style w:type="character" w:customStyle="1" w:styleId="WW8Num94z6">
    <w:name w:val="WW8Num94z6"/>
    <w:rsid w:val="00297419"/>
  </w:style>
  <w:style w:type="character" w:customStyle="1" w:styleId="WW8Num94z7">
    <w:name w:val="WW8Num94z7"/>
    <w:rsid w:val="00297419"/>
  </w:style>
  <w:style w:type="character" w:customStyle="1" w:styleId="WW8Num94z8">
    <w:name w:val="WW8Num94z8"/>
    <w:rsid w:val="00297419"/>
  </w:style>
  <w:style w:type="character" w:customStyle="1" w:styleId="WW8Num95z0">
    <w:name w:val="WW8Num95z0"/>
    <w:rsid w:val="00297419"/>
    <w:rPr>
      <w:rFonts w:ascii="Symbol" w:eastAsia="Times New Roman" w:hAnsi="Symbol" w:cs="Symbol" w:hint="default"/>
      <w:color w:val="000000"/>
      <w:sz w:val="20"/>
      <w:lang w:eastAsia="pl-PL"/>
    </w:rPr>
  </w:style>
  <w:style w:type="character" w:customStyle="1" w:styleId="WW8Num95z1">
    <w:name w:val="WW8Num95z1"/>
    <w:rsid w:val="00297419"/>
    <w:rPr>
      <w:rFonts w:ascii="Courier New" w:hAnsi="Courier New" w:cs="Courier New" w:hint="default"/>
    </w:rPr>
  </w:style>
  <w:style w:type="character" w:customStyle="1" w:styleId="WW8Num95z2">
    <w:name w:val="WW8Num95z2"/>
    <w:rsid w:val="00297419"/>
    <w:rPr>
      <w:rFonts w:ascii="Wingdings" w:hAnsi="Wingdings" w:cs="Wingdings" w:hint="default"/>
    </w:rPr>
  </w:style>
  <w:style w:type="character" w:customStyle="1" w:styleId="WW8Num95z3">
    <w:name w:val="WW8Num95z3"/>
    <w:rsid w:val="00297419"/>
    <w:rPr>
      <w:rFonts w:ascii="Symbol" w:hAnsi="Symbol" w:cs="Symbol" w:hint="default"/>
    </w:rPr>
  </w:style>
  <w:style w:type="character" w:customStyle="1" w:styleId="WW8Num96z0">
    <w:name w:val="WW8Num96z0"/>
    <w:rsid w:val="00297419"/>
    <w:rPr>
      <w:rFonts w:ascii="Arial" w:hAnsi="Arial" w:cs="Arial" w:hint="default"/>
      <w:sz w:val="20"/>
    </w:rPr>
  </w:style>
  <w:style w:type="character" w:customStyle="1" w:styleId="WW8Num96z1">
    <w:name w:val="WW8Num96z1"/>
    <w:rsid w:val="00297419"/>
  </w:style>
  <w:style w:type="character" w:customStyle="1" w:styleId="WW8Num96z2">
    <w:name w:val="WW8Num96z2"/>
    <w:rsid w:val="00297419"/>
  </w:style>
  <w:style w:type="character" w:customStyle="1" w:styleId="WW8Num96z3">
    <w:name w:val="WW8Num96z3"/>
    <w:rsid w:val="00297419"/>
  </w:style>
  <w:style w:type="character" w:customStyle="1" w:styleId="WW8Num96z4">
    <w:name w:val="WW8Num96z4"/>
    <w:rsid w:val="00297419"/>
  </w:style>
  <w:style w:type="character" w:customStyle="1" w:styleId="WW8Num96z5">
    <w:name w:val="WW8Num96z5"/>
    <w:rsid w:val="00297419"/>
  </w:style>
  <w:style w:type="character" w:customStyle="1" w:styleId="WW8Num96z6">
    <w:name w:val="WW8Num96z6"/>
    <w:rsid w:val="00297419"/>
  </w:style>
  <w:style w:type="character" w:customStyle="1" w:styleId="WW8Num96z7">
    <w:name w:val="WW8Num96z7"/>
    <w:rsid w:val="00297419"/>
  </w:style>
  <w:style w:type="character" w:customStyle="1" w:styleId="WW8Num96z8">
    <w:name w:val="WW8Num96z8"/>
    <w:rsid w:val="00297419"/>
  </w:style>
  <w:style w:type="character" w:customStyle="1" w:styleId="WW8Num97z0">
    <w:name w:val="WW8Num97z0"/>
    <w:rsid w:val="00297419"/>
    <w:rPr>
      <w:rFonts w:ascii="Arial" w:eastAsia="Times New Roman" w:hAnsi="Arial" w:cs="Arial"/>
      <w:color w:val="000000"/>
      <w:sz w:val="20"/>
      <w:lang w:eastAsia="pl-PL"/>
    </w:rPr>
  </w:style>
  <w:style w:type="character" w:customStyle="1" w:styleId="WW8Num97z1">
    <w:name w:val="WW8Num97z1"/>
    <w:rsid w:val="00297419"/>
  </w:style>
  <w:style w:type="character" w:customStyle="1" w:styleId="WW8Num97z2">
    <w:name w:val="WW8Num97z2"/>
    <w:rsid w:val="00297419"/>
  </w:style>
  <w:style w:type="character" w:customStyle="1" w:styleId="WW8Num97z3">
    <w:name w:val="WW8Num97z3"/>
    <w:rsid w:val="00297419"/>
  </w:style>
  <w:style w:type="character" w:customStyle="1" w:styleId="WW8Num97z4">
    <w:name w:val="WW8Num97z4"/>
    <w:rsid w:val="00297419"/>
  </w:style>
  <w:style w:type="character" w:customStyle="1" w:styleId="WW8Num97z5">
    <w:name w:val="WW8Num97z5"/>
    <w:rsid w:val="00297419"/>
  </w:style>
  <w:style w:type="character" w:customStyle="1" w:styleId="WW8Num97z6">
    <w:name w:val="WW8Num97z6"/>
    <w:rsid w:val="00297419"/>
  </w:style>
  <w:style w:type="character" w:customStyle="1" w:styleId="WW8Num97z7">
    <w:name w:val="WW8Num97z7"/>
    <w:rsid w:val="00297419"/>
  </w:style>
  <w:style w:type="character" w:customStyle="1" w:styleId="WW8Num97z8">
    <w:name w:val="WW8Num97z8"/>
    <w:rsid w:val="00297419"/>
  </w:style>
  <w:style w:type="character" w:customStyle="1" w:styleId="WW8Num98z0">
    <w:name w:val="WW8Num98z0"/>
    <w:rsid w:val="00297419"/>
    <w:rPr>
      <w:rFonts w:ascii="Symbol" w:eastAsia="Times New Roman" w:hAnsi="Symbol" w:cs="Symbol" w:hint="default"/>
      <w:color w:val="000000"/>
      <w:sz w:val="20"/>
      <w:lang w:eastAsia="pl-PL"/>
    </w:rPr>
  </w:style>
  <w:style w:type="character" w:customStyle="1" w:styleId="WW8Num98z1">
    <w:name w:val="WW8Num98z1"/>
    <w:rsid w:val="00297419"/>
    <w:rPr>
      <w:rFonts w:ascii="Courier New" w:hAnsi="Courier New" w:cs="Courier New" w:hint="default"/>
    </w:rPr>
  </w:style>
  <w:style w:type="character" w:customStyle="1" w:styleId="WW8Num98z2">
    <w:name w:val="WW8Num98z2"/>
    <w:rsid w:val="00297419"/>
    <w:rPr>
      <w:rFonts w:ascii="Wingdings" w:hAnsi="Wingdings" w:cs="Wingdings" w:hint="default"/>
    </w:rPr>
  </w:style>
  <w:style w:type="character" w:customStyle="1" w:styleId="WW8Num98z3">
    <w:name w:val="WW8Num98z3"/>
    <w:rsid w:val="00297419"/>
    <w:rPr>
      <w:rFonts w:ascii="Symbol" w:hAnsi="Symbol" w:cs="Symbol" w:hint="default"/>
    </w:rPr>
  </w:style>
  <w:style w:type="character" w:customStyle="1" w:styleId="WW8Num99z0">
    <w:name w:val="WW8Num99z0"/>
    <w:rsid w:val="00297419"/>
    <w:rPr>
      <w:rFonts w:ascii="Symbol" w:eastAsia="Times New Roman" w:hAnsi="Symbol" w:cs="Symbol" w:hint="default"/>
      <w:color w:val="000000"/>
      <w:sz w:val="20"/>
      <w:lang w:eastAsia="pl-PL"/>
    </w:rPr>
  </w:style>
  <w:style w:type="character" w:customStyle="1" w:styleId="WW8Num99z1">
    <w:name w:val="WW8Num99z1"/>
    <w:rsid w:val="00297419"/>
    <w:rPr>
      <w:rFonts w:ascii="Courier New" w:hAnsi="Courier New" w:cs="Courier New" w:hint="default"/>
    </w:rPr>
  </w:style>
  <w:style w:type="character" w:customStyle="1" w:styleId="WW8Num99z2">
    <w:name w:val="WW8Num99z2"/>
    <w:rsid w:val="00297419"/>
    <w:rPr>
      <w:rFonts w:ascii="Wingdings" w:hAnsi="Wingdings" w:cs="Wingdings" w:hint="default"/>
    </w:rPr>
  </w:style>
  <w:style w:type="character" w:customStyle="1" w:styleId="WW8Num99z3">
    <w:name w:val="WW8Num99z3"/>
    <w:rsid w:val="00297419"/>
    <w:rPr>
      <w:rFonts w:ascii="Symbol" w:hAnsi="Symbol" w:cs="Symbol" w:hint="default"/>
    </w:rPr>
  </w:style>
  <w:style w:type="character" w:customStyle="1" w:styleId="WW8Num100z0">
    <w:name w:val="WW8Num100z0"/>
    <w:rsid w:val="00297419"/>
    <w:rPr>
      <w:rFonts w:ascii="Arial" w:eastAsia="Times New Roman" w:hAnsi="Arial" w:cs="Arial"/>
      <w:color w:val="000000"/>
      <w:sz w:val="20"/>
      <w:lang w:eastAsia="pl-PL"/>
    </w:rPr>
  </w:style>
  <w:style w:type="character" w:customStyle="1" w:styleId="WW8Num100z1">
    <w:name w:val="WW8Num100z1"/>
    <w:rsid w:val="00297419"/>
    <w:rPr>
      <w:rFonts w:hint="default"/>
    </w:rPr>
  </w:style>
  <w:style w:type="character" w:customStyle="1" w:styleId="WW8Num100z2">
    <w:name w:val="WW8Num100z2"/>
    <w:rsid w:val="00297419"/>
  </w:style>
  <w:style w:type="character" w:customStyle="1" w:styleId="WW8Num100z3">
    <w:name w:val="WW8Num100z3"/>
    <w:rsid w:val="00297419"/>
  </w:style>
  <w:style w:type="character" w:customStyle="1" w:styleId="WW8Num100z4">
    <w:name w:val="WW8Num100z4"/>
    <w:rsid w:val="00297419"/>
  </w:style>
  <w:style w:type="character" w:customStyle="1" w:styleId="WW8Num100z5">
    <w:name w:val="WW8Num100z5"/>
    <w:rsid w:val="00297419"/>
  </w:style>
  <w:style w:type="character" w:customStyle="1" w:styleId="WW8Num100z6">
    <w:name w:val="WW8Num100z6"/>
    <w:rsid w:val="00297419"/>
  </w:style>
  <w:style w:type="character" w:customStyle="1" w:styleId="WW8Num100z7">
    <w:name w:val="WW8Num100z7"/>
    <w:rsid w:val="00297419"/>
  </w:style>
  <w:style w:type="character" w:customStyle="1" w:styleId="WW8Num100z8">
    <w:name w:val="WW8Num100z8"/>
    <w:rsid w:val="00297419"/>
  </w:style>
  <w:style w:type="character" w:customStyle="1" w:styleId="WW8Num101z0">
    <w:name w:val="WW8Num101z0"/>
    <w:rsid w:val="00297419"/>
    <w:rPr>
      <w:rFonts w:ascii="Arial" w:eastAsia="Times New Roman" w:hAnsi="Arial" w:cs="Arial"/>
      <w:color w:val="000000"/>
      <w:sz w:val="20"/>
      <w:lang w:eastAsia="pl-PL"/>
    </w:rPr>
  </w:style>
  <w:style w:type="character" w:customStyle="1" w:styleId="WW8Num101z1">
    <w:name w:val="WW8Num101z1"/>
    <w:rsid w:val="00297419"/>
  </w:style>
  <w:style w:type="character" w:customStyle="1" w:styleId="WW8Num101z2">
    <w:name w:val="WW8Num101z2"/>
    <w:rsid w:val="00297419"/>
  </w:style>
  <w:style w:type="character" w:customStyle="1" w:styleId="WW8Num101z3">
    <w:name w:val="WW8Num101z3"/>
    <w:rsid w:val="00297419"/>
  </w:style>
  <w:style w:type="character" w:customStyle="1" w:styleId="WW8Num101z4">
    <w:name w:val="WW8Num101z4"/>
    <w:rsid w:val="00297419"/>
  </w:style>
  <w:style w:type="character" w:customStyle="1" w:styleId="WW8Num101z5">
    <w:name w:val="WW8Num101z5"/>
    <w:rsid w:val="00297419"/>
  </w:style>
  <w:style w:type="character" w:customStyle="1" w:styleId="WW8Num101z6">
    <w:name w:val="WW8Num101z6"/>
    <w:rsid w:val="00297419"/>
  </w:style>
  <w:style w:type="character" w:customStyle="1" w:styleId="WW8Num101z7">
    <w:name w:val="WW8Num101z7"/>
    <w:rsid w:val="00297419"/>
  </w:style>
  <w:style w:type="character" w:customStyle="1" w:styleId="WW8Num101z8">
    <w:name w:val="WW8Num101z8"/>
    <w:rsid w:val="00297419"/>
  </w:style>
  <w:style w:type="character" w:customStyle="1" w:styleId="WW8Num102z0">
    <w:name w:val="WW8Num102z0"/>
    <w:rsid w:val="00297419"/>
    <w:rPr>
      <w:rFonts w:ascii="Symbol" w:eastAsia="Times New Roman" w:hAnsi="Symbol" w:cs="Symbol" w:hint="default"/>
      <w:color w:val="000000"/>
      <w:sz w:val="20"/>
      <w:lang w:eastAsia="pl-PL"/>
    </w:rPr>
  </w:style>
  <w:style w:type="character" w:customStyle="1" w:styleId="WW8Num102z1">
    <w:name w:val="WW8Num102z1"/>
    <w:rsid w:val="00297419"/>
    <w:rPr>
      <w:rFonts w:ascii="Courier New" w:hAnsi="Courier New" w:cs="Courier New" w:hint="default"/>
    </w:rPr>
  </w:style>
  <w:style w:type="character" w:customStyle="1" w:styleId="WW8Num102z2">
    <w:name w:val="WW8Num102z2"/>
    <w:rsid w:val="00297419"/>
    <w:rPr>
      <w:rFonts w:ascii="Wingdings" w:hAnsi="Wingdings" w:cs="Wingdings" w:hint="default"/>
    </w:rPr>
  </w:style>
  <w:style w:type="character" w:customStyle="1" w:styleId="WW8Num102z3">
    <w:name w:val="WW8Num102z3"/>
    <w:rsid w:val="00297419"/>
    <w:rPr>
      <w:rFonts w:ascii="Symbol" w:hAnsi="Symbol" w:cs="Symbol" w:hint="default"/>
    </w:rPr>
  </w:style>
  <w:style w:type="character" w:customStyle="1" w:styleId="WW8Num103z0">
    <w:name w:val="WW8Num103z0"/>
    <w:rsid w:val="00297419"/>
    <w:rPr>
      <w:rFonts w:ascii="Symbol" w:eastAsia="Times New Roman" w:hAnsi="Symbol" w:cs="Symbol" w:hint="default"/>
      <w:color w:val="000000"/>
      <w:sz w:val="20"/>
      <w:lang w:eastAsia="pl-PL"/>
    </w:rPr>
  </w:style>
  <w:style w:type="character" w:customStyle="1" w:styleId="WW8Num103z1">
    <w:name w:val="WW8Num103z1"/>
    <w:rsid w:val="00297419"/>
    <w:rPr>
      <w:rFonts w:ascii="Courier New" w:hAnsi="Courier New" w:cs="Courier New" w:hint="default"/>
    </w:rPr>
  </w:style>
  <w:style w:type="character" w:customStyle="1" w:styleId="WW8Num103z2">
    <w:name w:val="WW8Num103z2"/>
    <w:rsid w:val="00297419"/>
    <w:rPr>
      <w:rFonts w:ascii="Wingdings" w:hAnsi="Wingdings" w:cs="Wingdings" w:hint="default"/>
    </w:rPr>
  </w:style>
  <w:style w:type="character" w:customStyle="1" w:styleId="WW8Num103z3">
    <w:name w:val="WW8Num103z3"/>
    <w:rsid w:val="00297419"/>
    <w:rPr>
      <w:rFonts w:ascii="Symbol" w:hAnsi="Symbol" w:cs="Symbol" w:hint="default"/>
    </w:rPr>
  </w:style>
  <w:style w:type="character" w:customStyle="1" w:styleId="WW8Num104z0">
    <w:name w:val="WW8Num104z0"/>
    <w:rsid w:val="00297419"/>
    <w:rPr>
      <w:rFonts w:ascii="Wingdings" w:eastAsia="Times New Roman" w:hAnsi="Wingdings" w:cs="Wingdings" w:hint="default"/>
      <w:color w:val="000000"/>
      <w:sz w:val="20"/>
      <w:lang w:eastAsia="pl-PL"/>
    </w:rPr>
  </w:style>
  <w:style w:type="character" w:customStyle="1" w:styleId="WW8Num104z1">
    <w:name w:val="WW8Num104z1"/>
    <w:rsid w:val="00297419"/>
    <w:rPr>
      <w:rFonts w:ascii="Courier New" w:hAnsi="Courier New" w:cs="Courier New" w:hint="default"/>
    </w:rPr>
  </w:style>
  <w:style w:type="character" w:customStyle="1" w:styleId="WW8Num104z3">
    <w:name w:val="WW8Num104z3"/>
    <w:rsid w:val="00297419"/>
    <w:rPr>
      <w:rFonts w:ascii="Symbol" w:hAnsi="Symbol" w:cs="Symbol" w:hint="default"/>
    </w:rPr>
  </w:style>
  <w:style w:type="character" w:customStyle="1" w:styleId="WW8Num105z0">
    <w:name w:val="WW8Num105z0"/>
    <w:rsid w:val="00297419"/>
    <w:rPr>
      <w:rFonts w:ascii="Symbol" w:eastAsia="Times New Roman" w:hAnsi="Symbol" w:cs="Symbol" w:hint="default"/>
      <w:color w:val="000000"/>
      <w:sz w:val="20"/>
      <w:lang w:eastAsia="pl-PL"/>
    </w:rPr>
  </w:style>
  <w:style w:type="character" w:customStyle="1" w:styleId="WW8Num105z1">
    <w:name w:val="WW8Num105z1"/>
    <w:rsid w:val="00297419"/>
    <w:rPr>
      <w:rFonts w:ascii="Courier New" w:hAnsi="Courier New" w:cs="Courier New" w:hint="default"/>
    </w:rPr>
  </w:style>
  <w:style w:type="character" w:customStyle="1" w:styleId="WW8Num105z2">
    <w:name w:val="WW8Num105z2"/>
    <w:rsid w:val="00297419"/>
    <w:rPr>
      <w:rFonts w:ascii="Wingdings" w:hAnsi="Wingdings" w:cs="Wingdings" w:hint="default"/>
    </w:rPr>
  </w:style>
  <w:style w:type="character" w:customStyle="1" w:styleId="WW8Num105z3">
    <w:name w:val="WW8Num105z3"/>
    <w:rsid w:val="00297419"/>
    <w:rPr>
      <w:rFonts w:ascii="Symbol" w:hAnsi="Symbol" w:cs="Symbol" w:hint="default"/>
    </w:rPr>
  </w:style>
  <w:style w:type="character" w:customStyle="1" w:styleId="WW8Num106z0">
    <w:name w:val="WW8Num106z0"/>
    <w:rsid w:val="00297419"/>
    <w:rPr>
      <w:rFonts w:ascii="Symbol" w:eastAsia="Times New Roman" w:hAnsi="Symbol" w:cs="Symbol" w:hint="default"/>
      <w:color w:val="000000"/>
      <w:sz w:val="20"/>
      <w:lang w:eastAsia="pl-PL"/>
    </w:rPr>
  </w:style>
  <w:style w:type="character" w:customStyle="1" w:styleId="WW8Num106z1">
    <w:name w:val="WW8Num106z1"/>
    <w:rsid w:val="00297419"/>
    <w:rPr>
      <w:rFonts w:ascii="Courier New" w:hAnsi="Courier New" w:cs="Courier New" w:hint="default"/>
    </w:rPr>
  </w:style>
  <w:style w:type="character" w:customStyle="1" w:styleId="WW8Num106z2">
    <w:name w:val="WW8Num106z2"/>
    <w:rsid w:val="00297419"/>
    <w:rPr>
      <w:rFonts w:ascii="Wingdings" w:hAnsi="Wingdings" w:cs="Wingdings" w:hint="default"/>
    </w:rPr>
  </w:style>
  <w:style w:type="character" w:customStyle="1" w:styleId="WW8Num106z3">
    <w:name w:val="WW8Num106z3"/>
    <w:rsid w:val="00297419"/>
    <w:rPr>
      <w:rFonts w:ascii="Symbol" w:hAnsi="Symbol" w:cs="Symbol" w:hint="default"/>
    </w:rPr>
  </w:style>
  <w:style w:type="character" w:customStyle="1" w:styleId="WW8Num107z0">
    <w:name w:val="WW8Num107z0"/>
    <w:rsid w:val="00297419"/>
    <w:rPr>
      <w:rFonts w:ascii="Symbol" w:hAnsi="Symbol" w:cs="Symbol" w:hint="default"/>
      <w:color w:val="000000"/>
    </w:rPr>
  </w:style>
  <w:style w:type="character" w:customStyle="1" w:styleId="WW8Num107z1">
    <w:name w:val="WW8Num107z1"/>
    <w:rsid w:val="00297419"/>
    <w:rPr>
      <w:rFonts w:ascii="Courier New" w:hAnsi="Courier New" w:cs="Courier New" w:hint="default"/>
    </w:rPr>
  </w:style>
  <w:style w:type="character" w:customStyle="1" w:styleId="WW8Num107z2">
    <w:name w:val="WW8Num107z2"/>
    <w:rsid w:val="00297419"/>
    <w:rPr>
      <w:rFonts w:ascii="Wingdings" w:hAnsi="Wingdings" w:cs="Wingdings" w:hint="default"/>
    </w:rPr>
  </w:style>
  <w:style w:type="character" w:customStyle="1" w:styleId="WW8Num107z3">
    <w:name w:val="WW8Num107z3"/>
    <w:rsid w:val="00297419"/>
    <w:rPr>
      <w:rFonts w:ascii="Symbol" w:hAnsi="Symbol" w:cs="Symbol" w:hint="default"/>
    </w:rPr>
  </w:style>
  <w:style w:type="character" w:customStyle="1" w:styleId="WW8Num108z0">
    <w:name w:val="WW8Num108z0"/>
    <w:rsid w:val="00297419"/>
    <w:rPr>
      <w:rFonts w:ascii="Symbol" w:eastAsia="Times New Roman" w:hAnsi="Symbol" w:cs="Symbol" w:hint="default"/>
      <w:color w:val="000000"/>
      <w:sz w:val="20"/>
      <w:lang w:eastAsia="pl-PL"/>
    </w:rPr>
  </w:style>
  <w:style w:type="character" w:customStyle="1" w:styleId="WW8Num108z1">
    <w:name w:val="WW8Num108z1"/>
    <w:rsid w:val="00297419"/>
    <w:rPr>
      <w:rFonts w:ascii="Courier New" w:hAnsi="Courier New" w:cs="Courier New" w:hint="default"/>
    </w:rPr>
  </w:style>
  <w:style w:type="character" w:customStyle="1" w:styleId="WW8Num108z2">
    <w:name w:val="WW8Num108z2"/>
    <w:rsid w:val="00297419"/>
    <w:rPr>
      <w:rFonts w:ascii="Wingdings" w:hAnsi="Wingdings" w:cs="Wingdings" w:hint="default"/>
    </w:rPr>
  </w:style>
  <w:style w:type="character" w:customStyle="1" w:styleId="WW8Num108z3">
    <w:name w:val="WW8Num108z3"/>
    <w:rsid w:val="00297419"/>
    <w:rPr>
      <w:rFonts w:ascii="Symbol" w:hAnsi="Symbol" w:cs="Symbol" w:hint="default"/>
    </w:rPr>
  </w:style>
  <w:style w:type="character" w:customStyle="1" w:styleId="WW8Num109z0">
    <w:name w:val="WW8Num109z0"/>
    <w:rsid w:val="00297419"/>
    <w:rPr>
      <w:rFonts w:ascii="Symbol" w:eastAsia="Times New Roman" w:hAnsi="Symbol" w:cs="Symbol" w:hint="default"/>
      <w:color w:val="000000"/>
      <w:sz w:val="20"/>
      <w:lang w:eastAsia="pl-PL"/>
    </w:rPr>
  </w:style>
  <w:style w:type="character" w:customStyle="1" w:styleId="WW8Num109z1">
    <w:name w:val="WW8Num109z1"/>
    <w:rsid w:val="00297419"/>
    <w:rPr>
      <w:rFonts w:ascii="Courier New" w:hAnsi="Courier New" w:cs="Courier New" w:hint="default"/>
    </w:rPr>
  </w:style>
  <w:style w:type="character" w:customStyle="1" w:styleId="WW8Num109z2">
    <w:name w:val="WW8Num109z2"/>
    <w:rsid w:val="00297419"/>
    <w:rPr>
      <w:rFonts w:ascii="Wingdings" w:hAnsi="Wingdings" w:cs="Wingdings" w:hint="default"/>
    </w:rPr>
  </w:style>
  <w:style w:type="character" w:customStyle="1" w:styleId="WW8Num109z3">
    <w:name w:val="WW8Num109z3"/>
    <w:rsid w:val="00297419"/>
    <w:rPr>
      <w:rFonts w:ascii="Symbol" w:hAnsi="Symbol" w:cs="Symbol" w:hint="default"/>
    </w:rPr>
  </w:style>
  <w:style w:type="character" w:customStyle="1" w:styleId="WW8Num110z0">
    <w:name w:val="WW8Num110z0"/>
    <w:rsid w:val="00297419"/>
    <w:rPr>
      <w:rFonts w:ascii="Symbol" w:eastAsia="Times New Roman" w:hAnsi="Symbol" w:cs="Symbol" w:hint="default"/>
      <w:color w:val="000000"/>
      <w:sz w:val="20"/>
      <w:lang w:eastAsia="pl-PL"/>
    </w:rPr>
  </w:style>
  <w:style w:type="character" w:customStyle="1" w:styleId="WW8Num110z1">
    <w:name w:val="WW8Num110z1"/>
    <w:rsid w:val="00297419"/>
    <w:rPr>
      <w:rFonts w:ascii="Courier New" w:hAnsi="Courier New" w:cs="Courier New" w:hint="default"/>
    </w:rPr>
  </w:style>
  <w:style w:type="character" w:customStyle="1" w:styleId="WW8Num110z2">
    <w:name w:val="WW8Num110z2"/>
    <w:rsid w:val="00297419"/>
    <w:rPr>
      <w:rFonts w:ascii="Wingdings" w:hAnsi="Wingdings" w:cs="Wingdings" w:hint="default"/>
    </w:rPr>
  </w:style>
  <w:style w:type="character" w:customStyle="1" w:styleId="WW8Num110z3">
    <w:name w:val="WW8Num110z3"/>
    <w:rsid w:val="00297419"/>
    <w:rPr>
      <w:rFonts w:ascii="Symbol" w:hAnsi="Symbol" w:cs="Symbol" w:hint="default"/>
    </w:rPr>
  </w:style>
  <w:style w:type="character" w:customStyle="1" w:styleId="WW8Num111z0">
    <w:name w:val="WW8Num111z0"/>
    <w:rsid w:val="00297419"/>
    <w:rPr>
      <w:rFonts w:ascii="Symbol" w:eastAsia="Times New Roman" w:hAnsi="Symbol" w:cs="Symbol" w:hint="default"/>
      <w:color w:val="000000"/>
      <w:sz w:val="20"/>
      <w:lang w:eastAsia="pl-PL"/>
    </w:rPr>
  </w:style>
  <w:style w:type="character" w:customStyle="1" w:styleId="WW8Num111z1">
    <w:name w:val="WW8Num111z1"/>
    <w:rsid w:val="00297419"/>
    <w:rPr>
      <w:rFonts w:ascii="Courier New" w:hAnsi="Courier New" w:cs="Courier New" w:hint="default"/>
    </w:rPr>
  </w:style>
  <w:style w:type="character" w:customStyle="1" w:styleId="WW8Num111z2">
    <w:name w:val="WW8Num111z2"/>
    <w:rsid w:val="00297419"/>
    <w:rPr>
      <w:rFonts w:ascii="Wingdings" w:hAnsi="Wingdings" w:cs="Wingdings" w:hint="default"/>
    </w:rPr>
  </w:style>
  <w:style w:type="character" w:customStyle="1" w:styleId="WW8Num111z3">
    <w:name w:val="WW8Num111z3"/>
    <w:rsid w:val="00297419"/>
    <w:rPr>
      <w:rFonts w:ascii="Symbol" w:hAnsi="Symbol" w:cs="Symbol" w:hint="default"/>
    </w:rPr>
  </w:style>
  <w:style w:type="character" w:customStyle="1" w:styleId="WW8Num112z0">
    <w:name w:val="WW8Num112z0"/>
    <w:rsid w:val="00297419"/>
    <w:rPr>
      <w:rFonts w:ascii="Symbol" w:eastAsia="Times New Roman" w:hAnsi="Symbol" w:cs="Symbol" w:hint="default"/>
      <w:color w:val="000000"/>
      <w:sz w:val="20"/>
      <w:lang w:eastAsia="pl-PL"/>
    </w:rPr>
  </w:style>
  <w:style w:type="character" w:customStyle="1" w:styleId="WW8Num112z1">
    <w:name w:val="WW8Num112z1"/>
    <w:rsid w:val="00297419"/>
    <w:rPr>
      <w:rFonts w:ascii="Courier New" w:hAnsi="Courier New" w:cs="Courier New" w:hint="default"/>
    </w:rPr>
  </w:style>
  <w:style w:type="character" w:customStyle="1" w:styleId="WW8Num112z2">
    <w:name w:val="WW8Num112z2"/>
    <w:rsid w:val="00297419"/>
    <w:rPr>
      <w:rFonts w:ascii="Wingdings" w:hAnsi="Wingdings" w:cs="Wingdings" w:hint="default"/>
    </w:rPr>
  </w:style>
  <w:style w:type="character" w:customStyle="1" w:styleId="WW8Num112z3">
    <w:name w:val="WW8Num112z3"/>
    <w:rsid w:val="00297419"/>
    <w:rPr>
      <w:rFonts w:ascii="Symbol" w:hAnsi="Symbol" w:cs="Symbol" w:hint="default"/>
    </w:rPr>
  </w:style>
  <w:style w:type="character" w:customStyle="1" w:styleId="WW8Num113z0">
    <w:name w:val="WW8Num113z0"/>
    <w:rsid w:val="00297419"/>
    <w:rPr>
      <w:rFonts w:ascii="Symbol" w:eastAsia="Times New Roman" w:hAnsi="Symbol" w:cs="Symbol" w:hint="default"/>
      <w:color w:val="000000"/>
      <w:sz w:val="20"/>
      <w:lang w:eastAsia="pl-PL"/>
    </w:rPr>
  </w:style>
  <w:style w:type="character" w:customStyle="1" w:styleId="WW8Num113z1">
    <w:name w:val="WW8Num113z1"/>
    <w:rsid w:val="00297419"/>
    <w:rPr>
      <w:rFonts w:ascii="Courier New" w:hAnsi="Courier New" w:cs="Courier New" w:hint="default"/>
    </w:rPr>
  </w:style>
  <w:style w:type="character" w:customStyle="1" w:styleId="WW8Num113z2">
    <w:name w:val="WW8Num113z2"/>
    <w:rsid w:val="00297419"/>
    <w:rPr>
      <w:rFonts w:ascii="Wingdings" w:hAnsi="Wingdings" w:cs="Wingdings" w:hint="default"/>
    </w:rPr>
  </w:style>
  <w:style w:type="character" w:customStyle="1" w:styleId="WW8Num113z3">
    <w:name w:val="WW8Num113z3"/>
    <w:rsid w:val="00297419"/>
    <w:rPr>
      <w:rFonts w:ascii="Symbol" w:hAnsi="Symbol" w:cs="Symbol" w:hint="default"/>
    </w:rPr>
  </w:style>
  <w:style w:type="character" w:customStyle="1" w:styleId="WW8Num114z0">
    <w:name w:val="WW8Num114z0"/>
    <w:rsid w:val="00297419"/>
    <w:rPr>
      <w:rFonts w:ascii="Symbol" w:eastAsia="Times New Roman" w:hAnsi="Symbol" w:cs="Symbol" w:hint="default"/>
      <w:color w:val="000000"/>
      <w:sz w:val="20"/>
      <w:lang w:eastAsia="pl-PL"/>
    </w:rPr>
  </w:style>
  <w:style w:type="character" w:customStyle="1" w:styleId="WW8Num114z1">
    <w:name w:val="WW8Num114z1"/>
    <w:rsid w:val="00297419"/>
    <w:rPr>
      <w:rFonts w:ascii="Courier New" w:hAnsi="Courier New" w:cs="Courier New" w:hint="default"/>
    </w:rPr>
  </w:style>
  <w:style w:type="character" w:customStyle="1" w:styleId="WW8Num114z2">
    <w:name w:val="WW8Num114z2"/>
    <w:rsid w:val="00297419"/>
    <w:rPr>
      <w:rFonts w:ascii="Wingdings" w:hAnsi="Wingdings" w:cs="Wingdings" w:hint="default"/>
    </w:rPr>
  </w:style>
  <w:style w:type="character" w:customStyle="1" w:styleId="WW8Num114z3">
    <w:name w:val="WW8Num114z3"/>
    <w:rsid w:val="00297419"/>
    <w:rPr>
      <w:rFonts w:ascii="Symbol" w:hAnsi="Symbol" w:cs="Symbol" w:hint="default"/>
    </w:rPr>
  </w:style>
  <w:style w:type="character" w:customStyle="1" w:styleId="WW8Num115z0">
    <w:name w:val="WW8Num115z0"/>
    <w:rsid w:val="00297419"/>
    <w:rPr>
      <w:rFonts w:ascii="Symbol" w:eastAsia="Times New Roman" w:hAnsi="Symbol" w:cs="Symbol" w:hint="default"/>
      <w:color w:val="000000"/>
      <w:sz w:val="20"/>
      <w:lang w:eastAsia="pl-PL"/>
    </w:rPr>
  </w:style>
  <w:style w:type="character" w:customStyle="1" w:styleId="WW8Num115z1">
    <w:name w:val="WW8Num115z1"/>
    <w:rsid w:val="00297419"/>
    <w:rPr>
      <w:rFonts w:ascii="Courier New" w:hAnsi="Courier New" w:cs="Courier New" w:hint="default"/>
    </w:rPr>
  </w:style>
  <w:style w:type="character" w:customStyle="1" w:styleId="WW8Num115z2">
    <w:name w:val="WW8Num115z2"/>
    <w:rsid w:val="00297419"/>
    <w:rPr>
      <w:rFonts w:ascii="Wingdings" w:hAnsi="Wingdings" w:cs="Wingdings" w:hint="default"/>
    </w:rPr>
  </w:style>
  <w:style w:type="character" w:customStyle="1" w:styleId="WW8Num115z3">
    <w:name w:val="WW8Num115z3"/>
    <w:rsid w:val="00297419"/>
    <w:rPr>
      <w:rFonts w:ascii="Symbol" w:hAnsi="Symbol" w:cs="Symbol" w:hint="default"/>
    </w:rPr>
  </w:style>
  <w:style w:type="character" w:customStyle="1" w:styleId="WW8Num116z0">
    <w:name w:val="WW8Num116z0"/>
    <w:rsid w:val="00297419"/>
    <w:rPr>
      <w:rFonts w:ascii="Symbol" w:hAnsi="Symbol" w:cs="Symbol" w:hint="default"/>
      <w:color w:val="000000"/>
    </w:rPr>
  </w:style>
  <w:style w:type="character" w:customStyle="1" w:styleId="WW8Num116z1">
    <w:name w:val="WW8Num116z1"/>
    <w:rsid w:val="00297419"/>
    <w:rPr>
      <w:rFonts w:ascii="Courier New" w:hAnsi="Courier New" w:cs="Courier New" w:hint="default"/>
    </w:rPr>
  </w:style>
  <w:style w:type="character" w:customStyle="1" w:styleId="WW8Num116z2">
    <w:name w:val="WW8Num116z2"/>
    <w:rsid w:val="00297419"/>
    <w:rPr>
      <w:rFonts w:ascii="Wingdings" w:hAnsi="Wingdings" w:cs="Wingdings" w:hint="default"/>
    </w:rPr>
  </w:style>
  <w:style w:type="character" w:customStyle="1" w:styleId="WW8Num116z3">
    <w:name w:val="WW8Num116z3"/>
    <w:rsid w:val="00297419"/>
    <w:rPr>
      <w:rFonts w:ascii="Symbol" w:hAnsi="Symbol" w:cs="Symbol" w:hint="default"/>
    </w:rPr>
  </w:style>
  <w:style w:type="character" w:customStyle="1" w:styleId="WW8Num117z0">
    <w:name w:val="WW8Num117z0"/>
    <w:rsid w:val="00297419"/>
    <w:rPr>
      <w:rFonts w:ascii="Symbol" w:eastAsia="Times New Roman" w:hAnsi="Symbol" w:cs="Symbol" w:hint="default"/>
      <w:color w:val="000000"/>
      <w:sz w:val="20"/>
      <w:lang w:eastAsia="pl-PL"/>
    </w:rPr>
  </w:style>
  <w:style w:type="character" w:customStyle="1" w:styleId="WW8Num117z1">
    <w:name w:val="WW8Num117z1"/>
    <w:rsid w:val="00297419"/>
    <w:rPr>
      <w:rFonts w:ascii="Courier New" w:hAnsi="Courier New" w:cs="Courier New" w:hint="default"/>
    </w:rPr>
  </w:style>
  <w:style w:type="character" w:customStyle="1" w:styleId="WW8Num117z2">
    <w:name w:val="WW8Num117z2"/>
    <w:rsid w:val="00297419"/>
    <w:rPr>
      <w:rFonts w:ascii="Wingdings" w:hAnsi="Wingdings" w:cs="Wingdings" w:hint="default"/>
    </w:rPr>
  </w:style>
  <w:style w:type="character" w:customStyle="1" w:styleId="WW8Num117z3">
    <w:name w:val="WW8Num117z3"/>
    <w:rsid w:val="00297419"/>
    <w:rPr>
      <w:rFonts w:ascii="Symbol" w:hAnsi="Symbol" w:cs="Symbol" w:hint="default"/>
    </w:rPr>
  </w:style>
  <w:style w:type="character" w:customStyle="1" w:styleId="WW8Num118z0">
    <w:name w:val="WW8Num118z0"/>
    <w:rsid w:val="00297419"/>
    <w:rPr>
      <w:rFonts w:ascii="Arial" w:eastAsia="Times New Roman" w:hAnsi="Arial" w:cs="Arial"/>
      <w:color w:val="000000"/>
      <w:sz w:val="20"/>
      <w:lang w:eastAsia="pl-PL"/>
    </w:rPr>
  </w:style>
  <w:style w:type="character" w:customStyle="1" w:styleId="WW8Num118z1">
    <w:name w:val="WW8Num118z1"/>
    <w:rsid w:val="00297419"/>
  </w:style>
  <w:style w:type="character" w:customStyle="1" w:styleId="WW8Num118z2">
    <w:name w:val="WW8Num118z2"/>
    <w:rsid w:val="00297419"/>
  </w:style>
  <w:style w:type="character" w:customStyle="1" w:styleId="WW8Num118z3">
    <w:name w:val="WW8Num118z3"/>
    <w:rsid w:val="00297419"/>
  </w:style>
  <w:style w:type="character" w:customStyle="1" w:styleId="WW8Num118z4">
    <w:name w:val="WW8Num118z4"/>
    <w:rsid w:val="00297419"/>
  </w:style>
  <w:style w:type="character" w:customStyle="1" w:styleId="WW8Num118z5">
    <w:name w:val="WW8Num118z5"/>
    <w:rsid w:val="00297419"/>
  </w:style>
  <w:style w:type="character" w:customStyle="1" w:styleId="WW8Num118z6">
    <w:name w:val="WW8Num118z6"/>
    <w:rsid w:val="00297419"/>
  </w:style>
  <w:style w:type="character" w:customStyle="1" w:styleId="WW8Num118z7">
    <w:name w:val="WW8Num118z7"/>
    <w:rsid w:val="00297419"/>
  </w:style>
  <w:style w:type="character" w:customStyle="1" w:styleId="WW8Num118z8">
    <w:name w:val="WW8Num118z8"/>
    <w:rsid w:val="00297419"/>
  </w:style>
  <w:style w:type="character" w:customStyle="1" w:styleId="WW8Num119z0">
    <w:name w:val="WW8Num119z0"/>
    <w:rsid w:val="00297419"/>
    <w:rPr>
      <w:rFonts w:ascii="Arial" w:eastAsia="Times New Roman" w:hAnsi="Arial" w:cs="Arial"/>
      <w:color w:val="000000"/>
      <w:sz w:val="20"/>
      <w:lang w:eastAsia="pl-PL"/>
    </w:rPr>
  </w:style>
  <w:style w:type="character" w:customStyle="1" w:styleId="WW8Num119z1">
    <w:name w:val="WW8Num119z1"/>
    <w:rsid w:val="00297419"/>
  </w:style>
  <w:style w:type="character" w:customStyle="1" w:styleId="WW8Num119z2">
    <w:name w:val="WW8Num119z2"/>
    <w:rsid w:val="00297419"/>
  </w:style>
  <w:style w:type="character" w:customStyle="1" w:styleId="WW8Num119z3">
    <w:name w:val="WW8Num119z3"/>
    <w:rsid w:val="00297419"/>
  </w:style>
  <w:style w:type="character" w:customStyle="1" w:styleId="WW8Num119z4">
    <w:name w:val="WW8Num119z4"/>
    <w:rsid w:val="00297419"/>
  </w:style>
  <w:style w:type="character" w:customStyle="1" w:styleId="WW8Num119z5">
    <w:name w:val="WW8Num119z5"/>
    <w:rsid w:val="00297419"/>
  </w:style>
  <w:style w:type="character" w:customStyle="1" w:styleId="WW8Num119z6">
    <w:name w:val="WW8Num119z6"/>
    <w:rsid w:val="00297419"/>
  </w:style>
  <w:style w:type="character" w:customStyle="1" w:styleId="WW8Num119z7">
    <w:name w:val="WW8Num119z7"/>
    <w:rsid w:val="00297419"/>
  </w:style>
  <w:style w:type="character" w:customStyle="1" w:styleId="WW8Num119z8">
    <w:name w:val="WW8Num119z8"/>
    <w:rsid w:val="00297419"/>
  </w:style>
  <w:style w:type="character" w:customStyle="1" w:styleId="WW8Num120z0">
    <w:name w:val="WW8Num120z0"/>
    <w:rsid w:val="00297419"/>
    <w:rPr>
      <w:rFonts w:ascii="Symbol" w:eastAsia="Times New Roman" w:hAnsi="Symbol" w:cs="Symbol" w:hint="default"/>
      <w:color w:val="000000"/>
      <w:sz w:val="20"/>
      <w:lang w:eastAsia="pl-PL"/>
    </w:rPr>
  </w:style>
  <w:style w:type="character" w:customStyle="1" w:styleId="WW8Num120z1">
    <w:name w:val="WW8Num120z1"/>
    <w:rsid w:val="00297419"/>
    <w:rPr>
      <w:rFonts w:ascii="Courier New" w:hAnsi="Courier New" w:cs="Courier New" w:hint="default"/>
    </w:rPr>
  </w:style>
  <w:style w:type="character" w:customStyle="1" w:styleId="WW8Num120z2">
    <w:name w:val="WW8Num120z2"/>
    <w:rsid w:val="00297419"/>
    <w:rPr>
      <w:rFonts w:ascii="Wingdings" w:hAnsi="Wingdings" w:cs="Wingdings" w:hint="default"/>
    </w:rPr>
  </w:style>
  <w:style w:type="character" w:customStyle="1" w:styleId="WW8Num120z3">
    <w:name w:val="WW8Num120z3"/>
    <w:rsid w:val="00297419"/>
    <w:rPr>
      <w:rFonts w:ascii="Symbol" w:hAnsi="Symbol" w:cs="Symbol" w:hint="default"/>
    </w:rPr>
  </w:style>
  <w:style w:type="character" w:customStyle="1" w:styleId="WW8Num121z0">
    <w:name w:val="WW8Num121z0"/>
    <w:rsid w:val="00297419"/>
    <w:rPr>
      <w:rFonts w:ascii="Symbol" w:eastAsia="Times New Roman" w:hAnsi="Symbol" w:cs="Symbol" w:hint="default"/>
      <w:color w:val="000000"/>
      <w:sz w:val="20"/>
      <w:lang w:eastAsia="pl-PL"/>
    </w:rPr>
  </w:style>
  <w:style w:type="character" w:customStyle="1" w:styleId="WW8Num121z1">
    <w:name w:val="WW8Num121z1"/>
    <w:rsid w:val="00297419"/>
    <w:rPr>
      <w:rFonts w:ascii="Courier New" w:hAnsi="Courier New" w:cs="Courier New" w:hint="default"/>
    </w:rPr>
  </w:style>
  <w:style w:type="character" w:customStyle="1" w:styleId="WW8Num121z2">
    <w:name w:val="WW8Num121z2"/>
    <w:rsid w:val="00297419"/>
    <w:rPr>
      <w:rFonts w:ascii="Wingdings" w:hAnsi="Wingdings" w:cs="Wingdings" w:hint="default"/>
    </w:rPr>
  </w:style>
  <w:style w:type="character" w:customStyle="1" w:styleId="WW8Num121z3">
    <w:name w:val="WW8Num121z3"/>
    <w:rsid w:val="00297419"/>
    <w:rPr>
      <w:rFonts w:ascii="Symbol" w:hAnsi="Symbol" w:cs="Symbol" w:hint="default"/>
    </w:rPr>
  </w:style>
  <w:style w:type="character" w:customStyle="1" w:styleId="WW8Num122z0">
    <w:name w:val="WW8Num122z0"/>
    <w:rsid w:val="00297419"/>
    <w:rPr>
      <w:rFonts w:ascii="Symbol" w:eastAsia="Times New Roman" w:hAnsi="Symbol" w:cs="Symbol" w:hint="default"/>
      <w:color w:val="000000"/>
      <w:sz w:val="20"/>
      <w:lang w:eastAsia="pl-PL"/>
    </w:rPr>
  </w:style>
  <w:style w:type="character" w:customStyle="1" w:styleId="WW8Num122z1">
    <w:name w:val="WW8Num122z1"/>
    <w:rsid w:val="00297419"/>
    <w:rPr>
      <w:rFonts w:ascii="Courier New" w:hAnsi="Courier New" w:cs="Courier New" w:hint="default"/>
    </w:rPr>
  </w:style>
  <w:style w:type="character" w:customStyle="1" w:styleId="WW8Num122z2">
    <w:name w:val="WW8Num122z2"/>
    <w:rsid w:val="00297419"/>
    <w:rPr>
      <w:rFonts w:ascii="Wingdings" w:hAnsi="Wingdings" w:cs="Wingdings" w:hint="default"/>
    </w:rPr>
  </w:style>
  <w:style w:type="character" w:customStyle="1" w:styleId="WW8Num122z3">
    <w:name w:val="WW8Num122z3"/>
    <w:rsid w:val="00297419"/>
    <w:rPr>
      <w:rFonts w:ascii="Symbol" w:hAnsi="Symbol" w:cs="Symbol" w:hint="default"/>
    </w:rPr>
  </w:style>
  <w:style w:type="character" w:customStyle="1" w:styleId="WW8Num123z0">
    <w:name w:val="WW8Num123z0"/>
    <w:rsid w:val="00297419"/>
    <w:rPr>
      <w:rFonts w:ascii="Symbol" w:eastAsia="Times New Roman" w:hAnsi="Symbol" w:cs="Symbol" w:hint="default"/>
      <w:color w:val="000000"/>
      <w:sz w:val="20"/>
      <w:lang w:eastAsia="pl-PL"/>
    </w:rPr>
  </w:style>
  <w:style w:type="character" w:customStyle="1" w:styleId="WW8Num123z1">
    <w:name w:val="WW8Num123z1"/>
    <w:rsid w:val="00297419"/>
    <w:rPr>
      <w:rFonts w:ascii="Courier New" w:hAnsi="Courier New" w:cs="Courier New" w:hint="default"/>
    </w:rPr>
  </w:style>
  <w:style w:type="character" w:customStyle="1" w:styleId="WW8Num123z2">
    <w:name w:val="WW8Num123z2"/>
    <w:rsid w:val="00297419"/>
    <w:rPr>
      <w:rFonts w:ascii="Wingdings" w:hAnsi="Wingdings" w:cs="Wingdings" w:hint="default"/>
    </w:rPr>
  </w:style>
  <w:style w:type="character" w:customStyle="1" w:styleId="WW8Num123z3">
    <w:name w:val="WW8Num123z3"/>
    <w:rsid w:val="00297419"/>
    <w:rPr>
      <w:rFonts w:ascii="Symbol" w:hAnsi="Symbol" w:cs="Symbol" w:hint="default"/>
    </w:rPr>
  </w:style>
  <w:style w:type="character" w:customStyle="1" w:styleId="WW8Num124z0">
    <w:name w:val="WW8Num124z0"/>
    <w:rsid w:val="00297419"/>
    <w:rPr>
      <w:rFonts w:ascii="Symbol" w:eastAsia="Times New Roman" w:hAnsi="Symbol" w:cs="Symbol" w:hint="default"/>
      <w:color w:val="000000"/>
      <w:sz w:val="20"/>
      <w:lang w:eastAsia="pl-PL"/>
    </w:rPr>
  </w:style>
  <w:style w:type="character" w:customStyle="1" w:styleId="WW8Num124z1">
    <w:name w:val="WW8Num124z1"/>
    <w:rsid w:val="00297419"/>
    <w:rPr>
      <w:rFonts w:ascii="Courier New" w:hAnsi="Courier New" w:cs="Courier New" w:hint="default"/>
    </w:rPr>
  </w:style>
  <w:style w:type="character" w:customStyle="1" w:styleId="WW8Num124z2">
    <w:name w:val="WW8Num124z2"/>
    <w:rsid w:val="00297419"/>
    <w:rPr>
      <w:rFonts w:ascii="Wingdings" w:hAnsi="Wingdings" w:cs="Wingdings" w:hint="default"/>
    </w:rPr>
  </w:style>
  <w:style w:type="character" w:customStyle="1" w:styleId="WW8Num124z3">
    <w:name w:val="WW8Num124z3"/>
    <w:rsid w:val="00297419"/>
    <w:rPr>
      <w:rFonts w:ascii="Symbol" w:hAnsi="Symbol" w:cs="Symbol" w:hint="default"/>
    </w:rPr>
  </w:style>
  <w:style w:type="character" w:customStyle="1" w:styleId="WW8Num125z0">
    <w:name w:val="WW8Num125z0"/>
    <w:rsid w:val="00297419"/>
    <w:rPr>
      <w:rFonts w:ascii="Symbol" w:eastAsia="Times New Roman" w:hAnsi="Symbol" w:cs="Symbol" w:hint="default"/>
      <w:color w:val="000000"/>
      <w:sz w:val="20"/>
      <w:lang w:eastAsia="pl-PL"/>
    </w:rPr>
  </w:style>
  <w:style w:type="character" w:customStyle="1" w:styleId="WW8Num125z1">
    <w:name w:val="WW8Num125z1"/>
    <w:rsid w:val="00297419"/>
    <w:rPr>
      <w:rFonts w:ascii="Courier New" w:hAnsi="Courier New" w:cs="Courier New" w:hint="default"/>
    </w:rPr>
  </w:style>
  <w:style w:type="character" w:customStyle="1" w:styleId="WW8Num125z2">
    <w:name w:val="WW8Num125z2"/>
    <w:rsid w:val="00297419"/>
    <w:rPr>
      <w:rFonts w:ascii="Wingdings" w:hAnsi="Wingdings" w:cs="Wingdings" w:hint="default"/>
    </w:rPr>
  </w:style>
  <w:style w:type="character" w:customStyle="1" w:styleId="WW8Num125z3">
    <w:name w:val="WW8Num125z3"/>
    <w:rsid w:val="00297419"/>
    <w:rPr>
      <w:rFonts w:ascii="Symbol" w:hAnsi="Symbol" w:cs="Symbol" w:hint="default"/>
    </w:rPr>
  </w:style>
  <w:style w:type="character" w:customStyle="1" w:styleId="WW8Num126z0">
    <w:name w:val="WW8Num126z0"/>
    <w:rsid w:val="00297419"/>
    <w:rPr>
      <w:rFonts w:ascii="Symbol" w:eastAsia="Times New Roman" w:hAnsi="Symbol" w:cs="Symbol" w:hint="default"/>
      <w:color w:val="000000"/>
      <w:sz w:val="20"/>
      <w:lang w:eastAsia="pl-PL"/>
    </w:rPr>
  </w:style>
  <w:style w:type="character" w:customStyle="1" w:styleId="WW8Num126z1">
    <w:name w:val="WW8Num126z1"/>
    <w:rsid w:val="00297419"/>
    <w:rPr>
      <w:rFonts w:ascii="Courier New" w:hAnsi="Courier New" w:cs="Courier New" w:hint="default"/>
    </w:rPr>
  </w:style>
  <w:style w:type="character" w:customStyle="1" w:styleId="WW8Num126z2">
    <w:name w:val="WW8Num126z2"/>
    <w:rsid w:val="00297419"/>
    <w:rPr>
      <w:rFonts w:ascii="Wingdings" w:hAnsi="Wingdings" w:cs="Wingdings" w:hint="default"/>
    </w:rPr>
  </w:style>
  <w:style w:type="character" w:customStyle="1" w:styleId="WW8Num126z3">
    <w:name w:val="WW8Num126z3"/>
    <w:rsid w:val="00297419"/>
    <w:rPr>
      <w:rFonts w:ascii="Symbol" w:hAnsi="Symbol" w:cs="Symbol" w:hint="default"/>
    </w:rPr>
  </w:style>
  <w:style w:type="character" w:customStyle="1" w:styleId="WW8Num127z0">
    <w:name w:val="WW8Num127z0"/>
    <w:rsid w:val="00297419"/>
    <w:rPr>
      <w:rFonts w:ascii="Symbol" w:eastAsia="Times New Roman" w:hAnsi="Symbol" w:cs="Symbol" w:hint="default"/>
      <w:color w:val="000000"/>
      <w:sz w:val="20"/>
      <w:lang w:eastAsia="pl-PL"/>
    </w:rPr>
  </w:style>
  <w:style w:type="character" w:customStyle="1" w:styleId="WW8Num127z1">
    <w:name w:val="WW8Num127z1"/>
    <w:rsid w:val="00297419"/>
    <w:rPr>
      <w:rFonts w:ascii="Courier New" w:hAnsi="Courier New" w:cs="Courier New" w:hint="default"/>
    </w:rPr>
  </w:style>
  <w:style w:type="character" w:customStyle="1" w:styleId="WW8Num127z2">
    <w:name w:val="WW8Num127z2"/>
    <w:rsid w:val="00297419"/>
    <w:rPr>
      <w:rFonts w:ascii="Wingdings" w:hAnsi="Wingdings" w:cs="Wingdings" w:hint="default"/>
    </w:rPr>
  </w:style>
  <w:style w:type="character" w:customStyle="1" w:styleId="WW8Num127z3">
    <w:name w:val="WW8Num127z3"/>
    <w:rsid w:val="00297419"/>
    <w:rPr>
      <w:rFonts w:ascii="Symbol" w:hAnsi="Symbol" w:cs="Symbol" w:hint="default"/>
    </w:rPr>
  </w:style>
  <w:style w:type="character" w:customStyle="1" w:styleId="WW8Num128z0">
    <w:name w:val="WW8Num128z0"/>
    <w:rsid w:val="00297419"/>
    <w:rPr>
      <w:rFonts w:ascii="Symbol" w:eastAsia="Times New Roman" w:hAnsi="Symbol" w:cs="Symbol" w:hint="default"/>
      <w:color w:val="000000"/>
      <w:sz w:val="20"/>
      <w:lang w:eastAsia="pl-PL"/>
    </w:rPr>
  </w:style>
  <w:style w:type="character" w:customStyle="1" w:styleId="WW8Num128z1">
    <w:name w:val="WW8Num128z1"/>
    <w:rsid w:val="00297419"/>
    <w:rPr>
      <w:rFonts w:ascii="Courier New" w:hAnsi="Courier New" w:cs="Courier New" w:hint="default"/>
    </w:rPr>
  </w:style>
  <w:style w:type="character" w:customStyle="1" w:styleId="WW8Num128z2">
    <w:name w:val="WW8Num128z2"/>
    <w:rsid w:val="00297419"/>
    <w:rPr>
      <w:rFonts w:ascii="Wingdings" w:hAnsi="Wingdings" w:cs="Wingdings" w:hint="default"/>
    </w:rPr>
  </w:style>
  <w:style w:type="character" w:customStyle="1" w:styleId="WW8Num128z3">
    <w:name w:val="WW8Num128z3"/>
    <w:rsid w:val="00297419"/>
    <w:rPr>
      <w:rFonts w:ascii="Symbol" w:hAnsi="Symbol" w:cs="Symbol" w:hint="default"/>
    </w:rPr>
  </w:style>
  <w:style w:type="character" w:customStyle="1" w:styleId="WW8Num129z0">
    <w:name w:val="WW8Num129z0"/>
    <w:rsid w:val="00297419"/>
    <w:rPr>
      <w:rFonts w:ascii="Symbol" w:eastAsia="Times New Roman" w:hAnsi="Symbol" w:cs="Symbol" w:hint="default"/>
      <w:color w:val="000000"/>
      <w:sz w:val="20"/>
      <w:lang w:eastAsia="pl-PL"/>
    </w:rPr>
  </w:style>
  <w:style w:type="character" w:customStyle="1" w:styleId="WW8Num129z1">
    <w:name w:val="WW8Num129z1"/>
    <w:rsid w:val="00297419"/>
    <w:rPr>
      <w:rFonts w:ascii="Courier New" w:hAnsi="Courier New" w:cs="Courier New" w:hint="default"/>
    </w:rPr>
  </w:style>
  <w:style w:type="character" w:customStyle="1" w:styleId="WW8Num129z2">
    <w:name w:val="WW8Num129z2"/>
    <w:rsid w:val="00297419"/>
    <w:rPr>
      <w:rFonts w:ascii="Wingdings" w:hAnsi="Wingdings" w:cs="Wingdings" w:hint="default"/>
    </w:rPr>
  </w:style>
  <w:style w:type="character" w:customStyle="1" w:styleId="WW8Num129z3">
    <w:name w:val="WW8Num129z3"/>
    <w:rsid w:val="00297419"/>
    <w:rPr>
      <w:rFonts w:ascii="Symbol" w:hAnsi="Symbol" w:cs="Symbol" w:hint="default"/>
    </w:rPr>
  </w:style>
  <w:style w:type="character" w:customStyle="1" w:styleId="WW8Num130z0">
    <w:name w:val="WW8Num130z0"/>
    <w:rsid w:val="00297419"/>
    <w:rPr>
      <w:rFonts w:ascii="Symbol" w:eastAsia="Times New Roman" w:hAnsi="Symbol" w:cs="Symbol" w:hint="default"/>
      <w:color w:val="000000"/>
      <w:sz w:val="20"/>
      <w:lang w:eastAsia="pl-PL"/>
    </w:rPr>
  </w:style>
  <w:style w:type="character" w:customStyle="1" w:styleId="WW8Num130z1">
    <w:name w:val="WW8Num130z1"/>
    <w:rsid w:val="00297419"/>
    <w:rPr>
      <w:rFonts w:ascii="Courier New" w:hAnsi="Courier New" w:cs="Courier New" w:hint="default"/>
    </w:rPr>
  </w:style>
  <w:style w:type="character" w:customStyle="1" w:styleId="WW8Num130z2">
    <w:name w:val="WW8Num130z2"/>
    <w:rsid w:val="00297419"/>
    <w:rPr>
      <w:rFonts w:ascii="Wingdings" w:hAnsi="Wingdings" w:cs="Wingdings" w:hint="default"/>
    </w:rPr>
  </w:style>
  <w:style w:type="character" w:customStyle="1" w:styleId="WW8Num130z3">
    <w:name w:val="WW8Num130z3"/>
    <w:rsid w:val="00297419"/>
    <w:rPr>
      <w:rFonts w:ascii="Symbol" w:hAnsi="Symbol" w:cs="Symbol" w:hint="default"/>
    </w:rPr>
  </w:style>
  <w:style w:type="character" w:customStyle="1" w:styleId="WW8Num131z0">
    <w:name w:val="WW8Num131z0"/>
    <w:rsid w:val="00297419"/>
    <w:rPr>
      <w:rFonts w:ascii="Symbol" w:eastAsia="Times New Roman" w:hAnsi="Symbol" w:cs="Symbol" w:hint="default"/>
      <w:color w:val="000000"/>
      <w:sz w:val="20"/>
      <w:lang w:eastAsia="pl-PL"/>
    </w:rPr>
  </w:style>
  <w:style w:type="character" w:customStyle="1" w:styleId="WW8Num131z1">
    <w:name w:val="WW8Num131z1"/>
    <w:rsid w:val="00297419"/>
    <w:rPr>
      <w:rFonts w:ascii="Courier New" w:hAnsi="Courier New" w:cs="Courier New" w:hint="default"/>
    </w:rPr>
  </w:style>
  <w:style w:type="character" w:customStyle="1" w:styleId="WW8Num131z2">
    <w:name w:val="WW8Num131z2"/>
    <w:rsid w:val="00297419"/>
    <w:rPr>
      <w:rFonts w:ascii="Wingdings" w:hAnsi="Wingdings" w:cs="Wingdings" w:hint="default"/>
    </w:rPr>
  </w:style>
  <w:style w:type="character" w:customStyle="1" w:styleId="WW8Num131z3">
    <w:name w:val="WW8Num131z3"/>
    <w:rsid w:val="00297419"/>
    <w:rPr>
      <w:rFonts w:ascii="Symbol" w:hAnsi="Symbol" w:cs="Symbol" w:hint="default"/>
    </w:rPr>
  </w:style>
  <w:style w:type="character" w:customStyle="1" w:styleId="WW8Num132z0">
    <w:name w:val="WW8Num132z0"/>
    <w:rsid w:val="00297419"/>
    <w:rPr>
      <w:rFonts w:ascii="Symbol" w:eastAsia="Times New Roman" w:hAnsi="Symbol" w:cs="Symbol" w:hint="default"/>
      <w:color w:val="000000"/>
      <w:sz w:val="20"/>
      <w:lang w:eastAsia="pl-PL"/>
    </w:rPr>
  </w:style>
  <w:style w:type="character" w:customStyle="1" w:styleId="WW8Num132z1">
    <w:name w:val="WW8Num132z1"/>
    <w:rsid w:val="00297419"/>
    <w:rPr>
      <w:rFonts w:ascii="Courier New" w:hAnsi="Courier New" w:cs="Courier New" w:hint="default"/>
    </w:rPr>
  </w:style>
  <w:style w:type="character" w:customStyle="1" w:styleId="WW8Num132z2">
    <w:name w:val="WW8Num132z2"/>
    <w:rsid w:val="00297419"/>
    <w:rPr>
      <w:rFonts w:ascii="Wingdings" w:hAnsi="Wingdings" w:cs="Wingdings" w:hint="default"/>
    </w:rPr>
  </w:style>
  <w:style w:type="character" w:customStyle="1" w:styleId="WW8Num132z3">
    <w:name w:val="WW8Num132z3"/>
    <w:rsid w:val="00297419"/>
    <w:rPr>
      <w:rFonts w:ascii="Symbol" w:hAnsi="Symbol" w:cs="Symbol" w:hint="default"/>
    </w:rPr>
  </w:style>
  <w:style w:type="character" w:customStyle="1" w:styleId="WW8Num133z0">
    <w:name w:val="WW8Num133z0"/>
    <w:rsid w:val="00297419"/>
    <w:rPr>
      <w:rFonts w:ascii="Symbol" w:eastAsia="Times New Roman" w:hAnsi="Symbol" w:cs="Symbol" w:hint="default"/>
      <w:color w:val="000000"/>
      <w:sz w:val="20"/>
      <w:lang w:eastAsia="pl-PL"/>
    </w:rPr>
  </w:style>
  <w:style w:type="character" w:customStyle="1" w:styleId="WW8Num133z1">
    <w:name w:val="WW8Num133z1"/>
    <w:rsid w:val="00297419"/>
    <w:rPr>
      <w:rFonts w:ascii="Courier New" w:hAnsi="Courier New" w:cs="Courier New" w:hint="default"/>
    </w:rPr>
  </w:style>
  <w:style w:type="character" w:customStyle="1" w:styleId="WW8Num133z2">
    <w:name w:val="WW8Num133z2"/>
    <w:rsid w:val="00297419"/>
    <w:rPr>
      <w:rFonts w:ascii="Wingdings" w:hAnsi="Wingdings" w:cs="Wingdings" w:hint="default"/>
    </w:rPr>
  </w:style>
  <w:style w:type="character" w:customStyle="1" w:styleId="WW8Num133z3">
    <w:name w:val="WW8Num133z3"/>
    <w:rsid w:val="00297419"/>
    <w:rPr>
      <w:rFonts w:ascii="Symbol" w:hAnsi="Symbol" w:cs="Symbol" w:hint="default"/>
    </w:rPr>
  </w:style>
  <w:style w:type="character" w:customStyle="1" w:styleId="WW8Num134z0">
    <w:name w:val="WW8Num134z0"/>
    <w:rsid w:val="00297419"/>
    <w:rPr>
      <w:rFonts w:ascii="Arial" w:eastAsia="Times New Roman" w:hAnsi="Arial" w:cs="Arial"/>
      <w:color w:val="000000"/>
      <w:sz w:val="20"/>
      <w:lang w:eastAsia="pl-PL"/>
    </w:rPr>
  </w:style>
  <w:style w:type="character" w:customStyle="1" w:styleId="WW8Num134z1">
    <w:name w:val="WW8Num134z1"/>
    <w:rsid w:val="00297419"/>
  </w:style>
  <w:style w:type="character" w:customStyle="1" w:styleId="WW8Num134z2">
    <w:name w:val="WW8Num134z2"/>
    <w:rsid w:val="00297419"/>
  </w:style>
  <w:style w:type="character" w:customStyle="1" w:styleId="WW8Num134z3">
    <w:name w:val="WW8Num134z3"/>
    <w:rsid w:val="00297419"/>
  </w:style>
  <w:style w:type="character" w:customStyle="1" w:styleId="WW8Num134z4">
    <w:name w:val="WW8Num134z4"/>
    <w:rsid w:val="00297419"/>
  </w:style>
  <w:style w:type="character" w:customStyle="1" w:styleId="WW8Num134z5">
    <w:name w:val="WW8Num134z5"/>
    <w:rsid w:val="00297419"/>
  </w:style>
  <w:style w:type="character" w:customStyle="1" w:styleId="WW8Num134z6">
    <w:name w:val="WW8Num134z6"/>
    <w:rsid w:val="00297419"/>
  </w:style>
  <w:style w:type="character" w:customStyle="1" w:styleId="WW8Num134z7">
    <w:name w:val="WW8Num134z7"/>
    <w:rsid w:val="00297419"/>
  </w:style>
  <w:style w:type="character" w:customStyle="1" w:styleId="WW8Num134z8">
    <w:name w:val="WW8Num134z8"/>
    <w:rsid w:val="00297419"/>
  </w:style>
  <w:style w:type="character" w:customStyle="1" w:styleId="WW8Num135z0">
    <w:name w:val="WW8Num135z0"/>
    <w:rsid w:val="00297419"/>
    <w:rPr>
      <w:rFonts w:ascii="Arial" w:eastAsia="Times New Roman" w:hAnsi="Arial" w:cs="Arial"/>
      <w:color w:val="000000"/>
      <w:sz w:val="20"/>
      <w:lang w:eastAsia="pl-PL"/>
    </w:rPr>
  </w:style>
  <w:style w:type="character" w:customStyle="1" w:styleId="WW8Num135z1">
    <w:name w:val="WW8Num135z1"/>
    <w:rsid w:val="00297419"/>
  </w:style>
  <w:style w:type="character" w:customStyle="1" w:styleId="WW8Num135z2">
    <w:name w:val="WW8Num135z2"/>
    <w:rsid w:val="00297419"/>
  </w:style>
  <w:style w:type="character" w:customStyle="1" w:styleId="WW8Num135z3">
    <w:name w:val="WW8Num135z3"/>
    <w:rsid w:val="00297419"/>
  </w:style>
  <w:style w:type="character" w:customStyle="1" w:styleId="WW8Num135z4">
    <w:name w:val="WW8Num135z4"/>
    <w:rsid w:val="00297419"/>
  </w:style>
  <w:style w:type="character" w:customStyle="1" w:styleId="WW8Num135z5">
    <w:name w:val="WW8Num135z5"/>
    <w:rsid w:val="00297419"/>
  </w:style>
  <w:style w:type="character" w:customStyle="1" w:styleId="WW8Num135z6">
    <w:name w:val="WW8Num135z6"/>
    <w:rsid w:val="00297419"/>
  </w:style>
  <w:style w:type="character" w:customStyle="1" w:styleId="WW8Num135z7">
    <w:name w:val="WW8Num135z7"/>
    <w:rsid w:val="00297419"/>
  </w:style>
  <w:style w:type="character" w:customStyle="1" w:styleId="WW8Num135z8">
    <w:name w:val="WW8Num135z8"/>
    <w:rsid w:val="00297419"/>
  </w:style>
  <w:style w:type="character" w:customStyle="1" w:styleId="WW8Num136z0">
    <w:name w:val="WW8Num136z0"/>
    <w:rsid w:val="00297419"/>
    <w:rPr>
      <w:rFonts w:ascii="Symbol" w:eastAsia="Times New Roman" w:hAnsi="Symbol" w:cs="Symbol" w:hint="default"/>
      <w:color w:val="000000"/>
      <w:sz w:val="20"/>
      <w:lang w:eastAsia="pl-PL"/>
    </w:rPr>
  </w:style>
  <w:style w:type="character" w:customStyle="1" w:styleId="WW8Num136z1">
    <w:name w:val="WW8Num136z1"/>
    <w:rsid w:val="00297419"/>
    <w:rPr>
      <w:rFonts w:ascii="Courier New" w:hAnsi="Courier New" w:cs="Courier New" w:hint="default"/>
    </w:rPr>
  </w:style>
  <w:style w:type="character" w:customStyle="1" w:styleId="WW8Num136z2">
    <w:name w:val="WW8Num136z2"/>
    <w:rsid w:val="00297419"/>
    <w:rPr>
      <w:rFonts w:ascii="Wingdings" w:hAnsi="Wingdings" w:cs="Wingdings" w:hint="default"/>
    </w:rPr>
  </w:style>
  <w:style w:type="character" w:customStyle="1" w:styleId="WW8Num136z3">
    <w:name w:val="WW8Num136z3"/>
    <w:rsid w:val="00297419"/>
    <w:rPr>
      <w:rFonts w:ascii="Symbol" w:hAnsi="Symbol" w:cs="Symbol" w:hint="default"/>
    </w:rPr>
  </w:style>
  <w:style w:type="character" w:customStyle="1" w:styleId="WW8Num137z0">
    <w:name w:val="WW8Num137z0"/>
    <w:rsid w:val="00297419"/>
    <w:rPr>
      <w:rFonts w:ascii="Symbol" w:eastAsia="Times New Roman" w:hAnsi="Symbol" w:cs="Symbol" w:hint="default"/>
      <w:color w:val="000000"/>
      <w:sz w:val="20"/>
      <w:lang w:eastAsia="pl-PL"/>
    </w:rPr>
  </w:style>
  <w:style w:type="character" w:customStyle="1" w:styleId="WW8Num137z1">
    <w:name w:val="WW8Num137z1"/>
    <w:rsid w:val="00297419"/>
    <w:rPr>
      <w:rFonts w:ascii="Arial" w:eastAsia="Times New Roman" w:hAnsi="Arial" w:cs="Arial" w:hint="default"/>
      <w:color w:val="000000"/>
      <w:sz w:val="20"/>
      <w:lang w:eastAsia="pl-PL"/>
    </w:rPr>
  </w:style>
  <w:style w:type="character" w:customStyle="1" w:styleId="WW8Num137z2">
    <w:name w:val="WW8Num137z2"/>
    <w:rsid w:val="00297419"/>
    <w:rPr>
      <w:rFonts w:ascii="Wingdings" w:hAnsi="Wingdings" w:cs="Wingdings" w:hint="default"/>
    </w:rPr>
  </w:style>
  <w:style w:type="character" w:customStyle="1" w:styleId="WW8Num137z4">
    <w:name w:val="WW8Num137z4"/>
    <w:rsid w:val="00297419"/>
    <w:rPr>
      <w:rFonts w:ascii="Courier New" w:hAnsi="Courier New" w:cs="Courier New" w:hint="default"/>
    </w:rPr>
  </w:style>
  <w:style w:type="character" w:customStyle="1" w:styleId="WW8Num138z0">
    <w:name w:val="WW8Num138z0"/>
    <w:rsid w:val="00297419"/>
    <w:rPr>
      <w:rFonts w:ascii="Arial" w:eastAsia="Times New Roman" w:hAnsi="Arial" w:cs="Arial"/>
      <w:color w:val="000000"/>
      <w:sz w:val="20"/>
      <w:lang w:eastAsia="pl-PL"/>
    </w:rPr>
  </w:style>
  <w:style w:type="character" w:customStyle="1" w:styleId="WW8Num138z1">
    <w:name w:val="WW8Num138z1"/>
    <w:rsid w:val="00297419"/>
  </w:style>
  <w:style w:type="character" w:customStyle="1" w:styleId="WW8Num138z2">
    <w:name w:val="WW8Num138z2"/>
    <w:rsid w:val="00297419"/>
  </w:style>
  <w:style w:type="character" w:customStyle="1" w:styleId="WW8Num138z3">
    <w:name w:val="WW8Num138z3"/>
    <w:rsid w:val="00297419"/>
  </w:style>
  <w:style w:type="character" w:customStyle="1" w:styleId="WW8Num138z4">
    <w:name w:val="WW8Num138z4"/>
    <w:rsid w:val="00297419"/>
  </w:style>
  <w:style w:type="character" w:customStyle="1" w:styleId="WW8Num138z5">
    <w:name w:val="WW8Num138z5"/>
    <w:rsid w:val="00297419"/>
  </w:style>
  <w:style w:type="character" w:customStyle="1" w:styleId="WW8Num138z6">
    <w:name w:val="WW8Num138z6"/>
    <w:rsid w:val="00297419"/>
  </w:style>
  <w:style w:type="character" w:customStyle="1" w:styleId="WW8Num138z7">
    <w:name w:val="WW8Num138z7"/>
    <w:rsid w:val="00297419"/>
  </w:style>
  <w:style w:type="character" w:customStyle="1" w:styleId="WW8Num138z8">
    <w:name w:val="WW8Num138z8"/>
    <w:rsid w:val="00297419"/>
  </w:style>
  <w:style w:type="character" w:customStyle="1" w:styleId="WW8Num139z0">
    <w:name w:val="WW8Num139z0"/>
    <w:rsid w:val="00297419"/>
    <w:rPr>
      <w:rFonts w:ascii="Symbol" w:eastAsia="Times New Roman" w:hAnsi="Symbol" w:cs="Symbol" w:hint="default"/>
      <w:color w:val="000000"/>
      <w:sz w:val="20"/>
      <w:lang w:eastAsia="pl-PL"/>
    </w:rPr>
  </w:style>
  <w:style w:type="character" w:customStyle="1" w:styleId="WW8Num139z1">
    <w:name w:val="WW8Num139z1"/>
    <w:rsid w:val="00297419"/>
    <w:rPr>
      <w:rFonts w:ascii="Courier New" w:hAnsi="Courier New" w:cs="Courier New" w:hint="default"/>
    </w:rPr>
  </w:style>
  <w:style w:type="character" w:customStyle="1" w:styleId="WW8Num139z2">
    <w:name w:val="WW8Num139z2"/>
    <w:rsid w:val="00297419"/>
    <w:rPr>
      <w:rFonts w:ascii="Wingdings" w:hAnsi="Wingdings" w:cs="Wingdings" w:hint="default"/>
    </w:rPr>
  </w:style>
  <w:style w:type="character" w:customStyle="1" w:styleId="WW8Num139z3">
    <w:name w:val="WW8Num139z3"/>
    <w:rsid w:val="00297419"/>
    <w:rPr>
      <w:rFonts w:ascii="Symbol" w:hAnsi="Symbol" w:cs="Symbol" w:hint="default"/>
    </w:rPr>
  </w:style>
  <w:style w:type="character" w:customStyle="1" w:styleId="WW8Num140z0">
    <w:name w:val="WW8Num140z0"/>
    <w:rsid w:val="00297419"/>
    <w:rPr>
      <w:rFonts w:ascii="Symbol" w:eastAsia="Times New Roman" w:hAnsi="Symbol" w:cs="Symbol" w:hint="default"/>
      <w:color w:val="000000"/>
      <w:sz w:val="20"/>
      <w:lang w:eastAsia="pl-PL"/>
    </w:rPr>
  </w:style>
  <w:style w:type="character" w:customStyle="1" w:styleId="WW8Num140z1">
    <w:name w:val="WW8Num140z1"/>
    <w:rsid w:val="00297419"/>
    <w:rPr>
      <w:rFonts w:ascii="Courier New" w:hAnsi="Courier New" w:cs="Courier New" w:hint="default"/>
    </w:rPr>
  </w:style>
  <w:style w:type="character" w:customStyle="1" w:styleId="WW8Num140z2">
    <w:name w:val="WW8Num140z2"/>
    <w:rsid w:val="00297419"/>
    <w:rPr>
      <w:rFonts w:ascii="Wingdings" w:hAnsi="Wingdings" w:cs="Wingdings" w:hint="default"/>
    </w:rPr>
  </w:style>
  <w:style w:type="character" w:customStyle="1" w:styleId="WW8Num140z3">
    <w:name w:val="WW8Num140z3"/>
    <w:rsid w:val="00297419"/>
    <w:rPr>
      <w:rFonts w:ascii="Symbol" w:hAnsi="Symbol" w:cs="Symbol" w:hint="default"/>
    </w:rPr>
  </w:style>
  <w:style w:type="character" w:customStyle="1" w:styleId="WW8Num141z0">
    <w:name w:val="WW8Num141z0"/>
    <w:rsid w:val="00297419"/>
    <w:rPr>
      <w:rFonts w:ascii="Symbol" w:eastAsia="Times New Roman" w:hAnsi="Symbol" w:cs="Symbol" w:hint="default"/>
      <w:color w:val="000000"/>
      <w:sz w:val="20"/>
      <w:lang w:eastAsia="pl-PL"/>
    </w:rPr>
  </w:style>
  <w:style w:type="character" w:customStyle="1" w:styleId="WW8Num141z1">
    <w:name w:val="WW8Num141z1"/>
    <w:rsid w:val="00297419"/>
    <w:rPr>
      <w:rFonts w:ascii="Courier New" w:hAnsi="Courier New" w:cs="Courier New" w:hint="default"/>
    </w:rPr>
  </w:style>
  <w:style w:type="character" w:customStyle="1" w:styleId="WW8Num141z2">
    <w:name w:val="WW8Num141z2"/>
    <w:rsid w:val="00297419"/>
    <w:rPr>
      <w:rFonts w:ascii="Wingdings" w:hAnsi="Wingdings" w:cs="Wingdings" w:hint="default"/>
    </w:rPr>
  </w:style>
  <w:style w:type="character" w:customStyle="1" w:styleId="WW8Num141z3">
    <w:name w:val="WW8Num141z3"/>
    <w:rsid w:val="00297419"/>
    <w:rPr>
      <w:rFonts w:ascii="Symbol" w:hAnsi="Symbol" w:cs="Symbol" w:hint="default"/>
    </w:rPr>
  </w:style>
  <w:style w:type="character" w:customStyle="1" w:styleId="WW8Num142z0">
    <w:name w:val="WW8Num142z0"/>
    <w:rsid w:val="00297419"/>
    <w:rPr>
      <w:rFonts w:ascii="Symbol" w:eastAsia="Times New Roman" w:hAnsi="Symbol" w:cs="Symbol" w:hint="default"/>
      <w:color w:val="000000"/>
      <w:sz w:val="20"/>
      <w:lang w:eastAsia="pl-PL"/>
    </w:rPr>
  </w:style>
  <w:style w:type="character" w:customStyle="1" w:styleId="WW8Num142z1">
    <w:name w:val="WW8Num142z1"/>
    <w:rsid w:val="00297419"/>
    <w:rPr>
      <w:rFonts w:ascii="Courier New" w:hAnsi="Courier New" w:cs="Courier New" w:hint="default"/>
    </w:rPr>
  </w:style>
  <w:style w:type="character" w:customStyle="1" w:styleId="WW8Num142z2">
    <w:name w:val="WW8Num142z2"/>
    <w:rsid w:val="00297419"/>
    <w:rPr>
      <w:rFonts w:ascii="Wingdings" w:hAnsi="Wingdings" w:cs="Wingdings" w:hint="default"/>
    </w:rPr>
  </w:style>
  <w:style w:type="character" w:customStyle="1" w:styleId="WW8Num142z3">
    <w:name w:val="WW8Num142z3"/>
    <w:rsid w:val="00297419"/>
    <w:rPr>
      <w:rFonts w:ascii="Symbol" w:hAnsi="Symbol" w:cs="Symbol" w:hint="default"/>
    </w:rPr>
  </w:style>
  <w:style w:type="character" w:customStyle="1" w:styleId="WW8Num143z0">
    <w:name w:val="WW8Num143z0"/>
    <w:rsid w:val="00297419"/>
    <w:rPr>
      <w:rFonts w:ascii="Symbol" w:eastAsia="Times New Roman" w:hAnsi="Symbol" w:cs="Symbol" w:hint="default"/>
      <w:color w:val="000000"/>
      <w:sz w:val="20"/>
      <w:lang w:eastAsia="pl-PL"/>
    </w:rPr>
  </w:style>
  <w:style w:type="character" w:customStyle="1" w:styleId="WW8Num143z1">
    <w:name w:val="WW8Num143z1"/>
    <w:rsid w:val="00297419"/>
    <w:rPr>
      <w:rFonts w:ascii="Courier New" w:hAnsi="Courier New" w:cs="Courier New" w:hint="default"/>
    </w:rPr>
  </w:style>
  <w:style w:type="character" w:customStyle="1" w:styleId="WW8Num143z2">
    <w:name w:val="WW8Num143z2"/>
    <w:rsid w:val="00297419"/>
    <w:rPr>
      <w:rFonts w:ascii="Wingdings" w:hAnsi="Wingdings" w:cs="Wingdings" w:hint="default"/>
    </w:rPr>
  </w:style>
  <w:style w:type="character" w:customStyle="1" w:styleId="WW8Num144z0">
    <w:name w:val="WW8Num144z0"/>
    <w:rsid w:val="00297419"/>
    <w:rPr>
      <w:rFonts w:ascii="Symbol" w:eastAsia="Times New Roman" w:hAnsi="Symbol" w:cs="Symbol" w:hint="default"/>
      <w:color w:val="000000"/>
      <w:sz w:val="20"/>
      <w:lang w:eastAsia="pl-PL"/>
    </w:rPr>
  </w:style>
  <w:style w:type="character" w:customStyle="1" w:styleId="WW8Num144z1">
    <w:name w:val="WW8Num144z1"/>
    <w:rsid w:val="00297419"/>
    <w:rPr>
      <w:rFonts w:ascii="Courier New" w:hAnsi="Courier New" w:cs="Courier New" w:hint="default"/>
    </w:rPr>
  </w:style>
  <w:style w:type="character" w:customStyle="1" w:styleId="WW8Num144z2">
    <w:name w:val="WW8Num144z2"/>
    <w:rsid w:val="00297419"/>
    <w:rPr>
      <w:rFonts w:ascii="Wingdings" w:hAnsi="Wingdings" w:cs="Wingdings" w:hint="default"/>
    </w:rPr>
  </w:style>
  <w:style w:type="character" w:customStyle="1" w:styleId="WW8Num144z3">
    <w:name w:val="WW8Num144z3"/>
    <w:rsid w:val="00297419"/>
    <w:rPr>
      <w:rFonts w:ascii="Symbol" w:hAnsi="Symbol" w:cs="Symbol" w:hint="default"/>
    </w:rPr>
  </w:style>
  <w:style w:type="character" w:customStyle="1" w:styleId="WW8Num145z0">
    <w:name w:val="WW8Num145z0"/>
    <w:rsid w:val="00297419"/>
    <w:rPr>
      <w:rFonts w:ascii="Symbol" w:eastAsia="Times New Roman" w:hAnsi="Symbol" w:cs="Symbol" w:hint="default"/>
      <w:color w:val="000000"/>
      <w:sz w:val="20"/>
      <w:lang w:eastAsia="pl-PL"/>
    </w:rPr>
  </w:style>
  <w:style w:type="character" w:customStyle="1" w:styleId="WW8Num145z1">
    <w:name w:val="WW8Num145z1"/>
    <w:rsid w:val="00297419"/>
    <w:rPr>
      <w:rFonts w:ascii="Courier New" w:hAnsi="Courier New" w:cs="Courier New" w:hint="default"/>
    </w:rPr>
  </w:style>
  <w:style w:type="character" w:customStyle="1" w:styleId="WW8Num145z2">
    <w:name w:val="WW8Num145z2"/>
    <w:rsid w:val="00297419"/>
    <w:rPr>
      <w:rFonts w:ascii="Wingdings" w:hAnsi="Wingdings" w:cs="Wingdings" w:hint="default"/>
    </w:rPr>
  </w:style>
  <w:style w:type="character" w:customStyle="1" w:styleId="WW8Num146z0">
    <w:name w:val="WW8Num146z0"/>
    <w:rsid w:val="00297419"/>
    <w:rPr>
      <w:rFonts w:ascii="Symbol" w:eastAsia="Times New Roman" w:hAnsi="Symbol" w:cs="Symbol" w:hint="default"/>
      <w:color w:val="000000"/>
      <w:sz w:val="20"/>
      <w:lang w:eastAsia="pl-PL"/>
    </w:rPr>
  </w:style>
  <w:style w:type="character" w:customStyle="1" w:styleId="WW8Num146z1">
    <w:name w:val="WW8Num146z1"/>
    <w:rsid w:val="00297419"/>
    <w:rPr>
      <w:rFonts w:ascii="Courier New" w:hAnsi="Courier New" w:cs="Courier New" w:hint="default"/>
    </w:rPr>
  </w:style>
  <w:style w:type="character" w:customStyle="1" w:styleId="WW8Num146z2">
    <w:name w:val="WW8Num146z2"/>
    <w:rsid w:val="00297419"/>
    <w:rPr>
      <w:rFonts w:ascii="Wingdings" w:hAnsi="Wingdings" w:cs="Wingdings" w:hint="default"/>
    </w:rPr>
  </w:style>
  <w:style w:type="character" w:customStyle="1" w:styleId="WW8Num146z3">
    <w:name w:val="WW8Num146z3"/>
    <w:rsid w:val="00297419"/>
    <w:rPr>
      <w:rFonts w:ascii="Symbol" w:hAnsi="Symbol" w:cs="Symbol" w:hint="default"/>
    </w:rPr>
  </w:style>
  <w:style w:type="character" w:customStyle="1" w:styleId="WW8Num147z0">
    <w:name w:val="WW8Num147z0"/>
    <w:rsid w:val="00297419"/>
    <w:rPr>
      <w:rFonts w:ascii="Symbol" w:eastAsia="Times New Roman" w:hAnsi="Symbol" w:cs="Symbol" w:hint="default"/>
      <w:color w:val="000000"/>
      <w:sz w:val="20"/>
      <w:lang w:eastAsia="pl-PL"/>
    </w:rPr>
  </w:style>
  <w:style w:type="character" w:customStyle="1" w:styleId="WW8Num147z1">
    <w:name w:val="WW8Num147z1"/>
    <w:rsid w:val="00297419"/>
    <w:rPr>
      <w:rFonts w:ascii="Courier New" w:hAnsi="Courier New" w:cs="Courier New" w:hint="default"/>
    </w:rPr>
  </w:style>
  <w:style w:type="character" w:customStyle="1" w:styleId="WW8Num147z2">
    <w:name w:val="WW8Num147z2"/>
    <w:rsid w:val="00297419"/>
    <w:rPr>
      <w:rFonts w:ascii="Wingdings" w:hAnsi="Wingdings" w:cs="Wingdings" w:hint="default"/>
    </w:rPr>
  </w:style>
  <w:style w:type="character" w:customStyle="1" w:styleId="WW8Num147z3">
    <w:name w:val="WW8Num147z3"/>
    <w:rsid w:val="00297419"/>
    <w:rPr>
      <w:rFonts w:ascii="Symbol" w:hAnsi="Symbol" w:cs="Symbol" w:hint="default"/>
    </w:rPr>
  </w:style>
  <w:style w:type="character" w:customStyle="1" w:styleId="WW8Num148z0">
    <w:name w:val="WW8Num148z0"/>
    <w:rsid w:val="00297419"/>
    <w:rPr>
      <w:rFonts w:ascii="Arial" w:eastAsia="Times New Roman" w:hAnsi="Arial" w:cs="Arial"/>
      <w:color w:val="000000"/>
      <w:sz w:val="20"/>
      <w:lang w:eastAsia="pl-PL"/>
    </w:rPr>
  </w:style>
  <w:style w:type="character" w:customStyle="1" w:styleId="WW8Num148z1">
    <w:name w:val="WW8Num148z1"/>
    <w:rsid w:val="00297419"/>
  </w:style>
  <w:style w:type="character" w:customStyle="1" w:styleId="WW8Num148z2">
    <w:name w:val="WW8Num148z2"/>
    <w:rsid w:val="00297419"/>
  </w:style>
  <w:style w:type="character" w:customStyle="1" w:styleId="WW8Num148z3">
    <w:name w:val="WW8Num148z3"/>
    <w:rsid w:val="00297419"/>
  </w:style>
  <w:style w:type="character" w:customStyle="1" w:styleId="WW8Num148z4">
    <w:name w:val="WW8Num148z4"/>
    <w:rsid w:val="00297419"/>
  </w:style>
  <w:style w:type="character" w:customStyle="1" w:styleId="WW8Num148z5">
    <w:name w:val="WW8Num148z5"/>
    <w:rsid w:val="00297419"/>
  </w:style>
  <w:style w:type="character" w:customStyle="1" w:styleId="WW8Num148z6">
    <w:name w:val="WW8Num148z6"/>
    <w:rsid w:val="00297419"/>
  </w:style>
  <w:style w:type="character" w:customStyle="1" w:styleId="WW8Num148z7">
    <w:name w:val="WW8Num148z7"/>
    <w:rsid w:val="00297419"/>
  </w:style>
  <w:style w:type="character" w:customStyle="1" w:styleId="WW8Num148z8">
    <w:name w:val="WW8Num148z8"/>
    <w:rsid w:val="00297419"/>
  </w:style>
  <w:style w:type="character" w:customStyle="1" w:styleId="WW8Num149z0">
    <w:name w:val="WW8Num149z0"/>
    <w:rsid w:val="00297419"/>
    <w:rPr>
      <w:rFonts w:ascii="Symbol" w:eastAsia="Times New Roman" w:hAnsi="Symbol" w:cs="Symbol" w:hint="default"/>
      <w:color w:val="000000"/>
      <w:sz w:val="20"/>
      <w:lang w:eastAsia="pl-PL"/>
    </w:rPr>
  </w:style>
  <w:style w:type="character" w:customStyle="1" w:styleId="WW8Num149z1">
    <w:name w:val="WW8Num149z1"/>
    <w:rsid w:val="00297419"/>
    <w:rPr>
      <w:rFonts w:ascii="Courier New" w:hAnsi="Courier New" w:cs="Courier New" w:hint="default"/>
    </w:rPr>
  </w:style>
  <w:style w:type="character" w:customStyle="1" w:styleId="WW8Num149z2">
    <w:name w:val="WW8Num149z2"/>
    <w:rsid w:val="00297419"/>
    <w:rPr>
      <w:rFonts w:ascii="Wingdings" w:hAnsi="Wingdings" w:cs="Wingdings" w:hint="default"/>
    </w:rPr>
  </w:style>
  <w:style w:type="character" w:customStyle="1" w:styleId="WW8Num150z0">
    <w:name w:val="WW8Num150z0"/>
    <w:rsid w:val="00297419"/>
    <w:rPr>
      <w:rFonts w:ascii="Arial" w:eastAsia="Times New Roman" w:hAnsi="Arial" w:cs="Arial"/>
      <w:color w:val="000000"/>
      <w:sz w:val="20"/>
      <w:lang w:eastAsia="pl-PL"/>
    </w:rPr>
  </w:style>
  <w:style w:type="character" w:customStyle="1" w:styleId="WW8Num150z1">
    <w:name w:val="WW8Num150z1"/>
    <w:rsid w:val="00297419"/>
  </w:style>
  <w:style w:type="character" w:customStyle="1" w:styleId="WW8Num150z2">
    <w:name w:val="WW8Num150z2"/>
    <w:rsid w:val="00297419"/>
  </w:style>
  <w:style w:type="character" w:customStyle="1" w:styleId="WW8Num150z3">
    <w:name w:val="WW8Num150z3"/>
    <w:rsid w:val="00297419"/>
  </w:style>
  <w:style w:type="character" w:customStyle="1" w:styleId="WW8Num150z4">
    <w:name w:val="WW8Num150z4"/>
    <w:rsid w:val="00297419"/>
  </w:style>
  <w:style w:type="character" w:customStyle="1" w:styleId="WW8Num150z5">
    <w:name w:val="WW8Num150z5"/>
    <w:rsid w:val="00297419"/>
  </w:style>
  <w:style w:type="character" w:customStyle="1" w:styleId="WW8Num150z6">
    <w:name w:val="WW8Num150z6"/>
    <w:rsid w:val="00297419"/>
  </w:style>
  <w:style w:type="character" w:customStyle="1" w:styleId="WW8Num150z7">
    <w:name w:val="WW8Num150z7"/>
    <w:rsid w:val="00297419"/>
  </w:style>
  <w:style w:type="character" w:customStyle="1" w:styleId="WW8Num150z8">
    <w:name w:val="WW8Num150z8"/>
    <w:rsid w:val="00297419"/>
  </w:style>
  <w:style w:type="character" w:customStyle="1" w:styleId="WW8Num151z0">
    <w:name w:val="WW8Num151z0"/>
    <w:rsid w:val="00297419"/>
    <w:rPr>
      <w:rFonts w:ascii="Arial" w:eastAsia="Times New Roman" w:hAnsi="Arial" w:cs="Arial"/>
      <w:color w:val="000000"/>
      <w:sz w:val="20"/>
      <w:lang w:eastAsia="pl-PL"/>
    </w:rPr>
  </w:style>
  <w:style w:type="character" w:customStyle="1" w:styleId="WW8Num151z1">
    <w:name w:val="WW8Num151z1"/>
    <w:rsid w:val="00297419"/>
  </w:style>
  <w:style w:type="character" w:customStyle="1" w:styleId="WW8Num151z2">
    <w:name w:val="WW8Num151z2"/>
    <w:rsid w:val="00297419"/>
  </w:style>
  <w:style w:type="character" w:customStyle="1" w:styleId="WW8Num151z3">
    <w:name w:val="WW8Num151z3"/>
    <w:rsid w:val="00297419"/>
  </w:style>
  <w:style w:type="character" w:customStyle="1" w:styleId="WW8Num151z4">
    <w:name w:val="WW8Num151z4"/>
    <w:rsid w:val="00297419"/>
  </w:style>
  <w:style w:type="character" w:customStyle="1" w:styleId="WW8Num151z5">
    <w:name w:val="WW8Num151z5"/>
    <w:rsid w:val="00297419"/>
  </w:style>
  <w:style w:type="character" w:customStyle="1" w:styleId="WW8Num151z6">
    <w:name w:val="WW8Num151z6"/>
    <w:rsid w:val="00297419"/>
  </w:style>
  <w:style w:type="character" w:customStyle="1" w:styleId="WW8Num151z7">
    <w:name w:val="WW8Num151z7"/>
    <w:rsid w:val="00297419"/>
  </w:style>
  <w:style w:type="character" w:customStyle="1" w:styleId="WW8Num151z8">
    <w:name w:val="WW8Num151z8"/>
    <w:rsid w:val="00297419"/>
  </w:style>
  <w:style w:type="character" w:customStyle="1" w:styleId="WW8Num152z0">
    <w:name w:val="WW8Num152z0"/>
    <w:rsid w:val="00297419"/>
    <w:rPr>
      <w:rFonts w:ascii="Symbol" w:eastAsia="Times New Roman" w:hAnsi="Symbol" w:cs="Symbol" w:hint="default"/>
      <w:color w:val="000000"/>
      <w:sz w:val="20"/>
      <w:lang w:eastAsia="pl-PL"/>
    </w:rPr>
  </w:style>
  <w:style w:type="character" w:customStyle="1" w:styleId="WW8Num152z1">
    <w:name w:val="WW8Num152z1"/>
    <w:rsid w:val="00297419"/>
    <w:rPr>
      <w:rFonts w:ascii="Courier New" w:hAnsi="Courier New" w:cs="Courier New" w:hint="default"/>
    </w:rPr>
  </w:style>
  <w:style w:type="character" w:customStyle="1" w:styleId="WW8Num152z2">
    <w:name w:val="WW8Num152z2"/>
    <w:rsid w:val="00297419"/>
    <w:rPr>
      <w:rFonts w:ascii="Wingdings" w:hAnsi="Wingdings" w:cs="Wingdings" w:hint="default"/>
    </w:rPr>
  </w:style>
  <w:style w:type="character" w:customStyle="1" w:styleId="WW8Num152z3">
    <w:name w:val="WW8Num152z3"/>
    <w:rsid w:val="00297419"/>
    <w:rPr>
      <w:rFonts w:ascii="Symbol" w:hAnsi="Symbol" w:cs="Symbol" w:hint="default"/>
    </w:rPr>
  </w:style>
  <w:style w:type="character" w:customStyle="1" w:styleId="WW8Num153z0">
    <w:name w:val="WW8Num153z0"/>
    <w:rsid w:val="00297419"/>
    <w:rPr>
      <w:rFonts w:ascii="Arial" w:eastAsia="Times New Roman" w:hAnsi="Arial" w:cs="Arial"/>
      <w:color w:val="000000"/>
      <w:sz w:val="20"/>
      <w:lang w:eastAsia="pl-PL"/>
    </w:rPr>
  </w:style>
  <w:style w:type="character" w:customStyle="1" w:styleId="WW8Num153z1">
    <w:name w:val="WW8Num153z1"/>
    <w:rsid w:val="00297419"/>
  </w:style>
  <w:style w:type="character" w:customStyle="1" w:styleId="WW8Num153z2">
    <w:name w:val="WW8Num153z2"/>
    <w:rsid w:val="00297419"/>
  </w:style>
  <w:style w:type="character" w:customStyle="1" w:styleId="WW8Num153z3">
    <w:name w:val="WW8Num153z3"/>
    <w:rsid w:val="00297419"/>
  </w:style>
  <w:style w:type="character" w:customStyle="1" w:styleId="WW8Num153z4">
    <w:name w:val="WW8Num153z4"/>
    <w:rsid w:val="00297419"/>
  </w:style>
  <w:style w:type="character" w:customStyle="1" w:styleId="WW8Num153z5">
    <w:name w:val="WW8Num153z5"/>
    <w:rsid w:val="00297419"/>
  </w:style>
  <w:style w:type="character" w:customStyle="1" w:styleId="WW8Num153z6">
    <w:name w:val="WW8Num153z6"/>
    <w:rsid w:val="00297419"/>
  </w:style>
  <w:style w:type="character" w:customStyle="1" w:styleId="WW8Num153z7">
    <w:name w:val="WW8Num153z7"/>
    <w:rsid w:val="00297419"/>
  </w:style>
  <w:style w:type="character" w:customStyle="1" w:styleId="WW8Num153z8">
    <w:name w:val="WW8Num153z8"/>
    <w:rsid w:val="00297419"/>
  </w:style>
  <w:style w:type="character" w:customStyle="1" w:styleId="WW8Num154z0">
    <w:name w:val="WW8Num154z0"/>
    <w:rsid w:val="00297419"/>
    <w:rPr>
      <w:rFonts w:ascii="Symbol" w:eastAsia="Times New Roman" w:hAnsi="Symbol" w:cs="Symbol" w:hint="default"/>
      <w:color w:val="000000"/>
      <w:sz w:val="20"/>
      <w:lang w:eastAsia="pl-PL"/>
    </w:rPr>
  </w:style>
  <w:style w:type="character" w:customStyle="1" w:styleId="WW8Num154z1">
    <w:name w:val="WW8Num154z1"/>
    <w:rsid w:val="00297419"/>
    <w:rPr>
      <w:rFonts w:ascii="Courier New" w:hAnsi="Courier New" w:cs="Courier New" w:hint="default"/>
    </w:rPr>
  </w:style>
  <w:style w:type="character" w:customStyle="1" w:styleId="WW8Num154z2">
    <w:name w:val="WW8Num154z2"/>
    <w:rsid w:val="00297419"/>
    <w:rPr>
      <w:rFonts w:ascii="Wingdings" w:hAnsi="Wingdings" w:cs="Wingdings" w:hint="default"/>
    </w:rPr>
  </w:style>
  <w:style w:type="character" w:customStyle="1" w:styleId="WW8Num155z0">
    <w:name w:val="WW8Num155z0"/>
    <w:rsid w:val="00297419"/>
    <w:rPr>
      <w:rFonts w:ascii="Symbol" w:eastAsia="Times New Roman" w:hAnsi="Symbol" w:cs="Symbol" w:hint="default"/>
      <w:color w:val="000000"/>
      <w:sz w:val="20"/>
      <w:lang w:eastAsia="pl-PL"/>
    </w:rPr>
  </w:style>
  <w:style w:type="character" w:customStyle="1" w:styleId="WW8Num155z1">
    <w:name w:val="WW8Num155z1"/>
    <w:rsid w:val="00297419"/>
    <w:rPr>
      <w:rFonts w:ascii="Courier New" w:hAnsi="Courier New" w:cs="Courier New" w:hint="default"/>
    </w:rPr>
  </w:style>
  <w:style w:type="character" w:customStyle="1" w:styleId="WW8Num155z2">
    <w:name w:val="WW8Num155z2"/>
    <w:rsid w:val="00297419"/>
    <w:rPr>
      <w:rFonts w:ascii="Wingdings" w:hAnsi="Wingdings" w:cs="Wingdings" w:hint="default"/>
    </w:rPr>
  </w:style>
  <w:style w:type="character" w:customStyle="1" w:styleId="WW8Num156z0">
    <w:name w:val="WW8Num156z0"/>
    <w:rsid w:val="00297419"/>
    <w:rPr>
      <w:rFonts w:ascii="Symbol" w:eastAsia="Times New Roman" w:hAnsi="Symbol" w:cs="Symbol" w:hint="default"/>
      <w:color w:val="000000"/>
      <w:sz w:val="20"/>
      <w:lang w:eastAsia="pl-PL"/>
    </w:rPr>
  </w:style>
  <w:style w:type="character" w:customStyle="1" w:styleId="WW8Num156z1">
    <w:name w:val="WW8Num156z1"/>
    <w:rsid w:val="00297419"/>
    <w:rPr>
      <w:rFonts w:ascii="Courier New" w:hAnsi="Courier New" w:cs="Courier New" w:hint="default"/>
    </w:rPr>
  </w:style>
  <w:style w:type="character" w:customStyle="1" w:styleId="WW8Num156z2">
    <w:name w:val="WW8Num156z2"/>
    <w:rsid w:val="00297419"/>
    <w:rPr>
      <w:rFonts w:ascii="Wingdings" w:hAnsi="Wingdings" w:cs="Wingdings" w:hint="default"/>
    </w:rPr>
  </w:style>
  <w:style w:type="character" w:customStyle="1" w:styleId="WW8Num156z3">
    <w:name w:val="WW8Num156z3"/>
    <w:rsid w:val="00297419"/>
    <w:rPr>
      <w:rFonts w:ascii="Symbol" w:hAnsi="Symbol" w:cs="Symbol" w:hint="default"/>
    </w:rPr>
  </w:style>
  <w:style w:type="character" w:customStyle="1" w:styleId="WW8Num157z0">
    <w:name w:val="WW8Num157z0"/>
    <w:rsid w:val="00297419"/>
    <w:rPr>
      <w:rFonts w:ascii="Symbol" w:eastAsia="Times New Roman" w:hAnsi="Symbol" w:cs="Symbol" w:hint="default"/>
      <w:color w:val="000000"/>
      <w:sz w:val="20"/>
      <w:lang w:eastAsia="pl-PL"/>
    </w:rPr>
  </w:style>
  <w:style w:type="character" w:customStyle="1" w:styleId="WW8Num157z1">
    <w:name w:val="WW8Num157z1"/>
    <w:rsid w:val="00297419"/>
    <w:rPr>
      <w:rFonts w:ascii="Courier New" w:hAnsi="Courier New" w:cs="Courier New" w:hint="default"/>
    </w:rPr>
  </w:style>
  <w:style w:type="character" w:customStyle="1" w:styleId="WW8Num157z2">
    <w:name w:val="WW8Num157z2"/>
    <w:rsid w:val="00297419"/>
    <w:rPr>
      <w:rFonts w:ascii="Wingdings" w:hAnsi="Wingdings" w:cs="Wingdings" w:hint="default"/>
    </w:rPr>
  </w:style>
  <w:style w:type="character" w:customStyle="1" w:styleId="WW8Num157z3">
    <w:name w:val="WW8Num157z3"/>
    <w:rsid w:val="00297419"/>
    <w:rPr>
      <w:rFonts w:ascii="Symbol" w:hAnsi="Symbol" w:cs="Symbol" w:hint="default"/>
    </w:rPr>
  </w:style>
  <w:style w:type="character" w:customStyle="1" w:styleId="WW8Num158z0">
    <w:name w:val="WW8Num158z0"/>
    <w:rsid w:val="00297419"/>
    <w:rPr>
      <w:rFonts w:ascii="Symbol" w:eastAsia="Times New Roman" w:hAnsi="Symbol" w:cs="Symbol" w:hint="default"/>
      <w:color w:val="000000"/>
      <w:sz w:val="20"/>
      <w:lang w:eastAsia="pl-PL"/>
    </w:rPr>
  </w:style>
  <w:style w:type="character" w:customStyle="1" w:styleId="WW8Num158z1">
    <w:name w:val="WW8Num158z1"/>
    <w:rsid w:val="00297419"/>
    <w:rPr>
      <w:rFonts w:ascii="Courier New" w:hAnsi="Courier New" w:cs="Courier New" w:hint="default"/>
    </w:rPr>
  </w:style>
  <w:style w:type="character" w:customStyle="1" w:styleId="WW8Num158z2">
    <w:name w:val="WW8Num158z2"/>
    <w:rsid w:val="00297419"/>
    <w:rPr>
      <w:rFonts w:ascii="Wingdings" w:hAnsi="Wingdings" w:cs="Wingdings" w:hint="default"/>
    </w:rPr>
  </w:style>
  <w:style w:type="character" w:customStyle="1" w:styleId="WW8Num158z3">
    <w:name w:val="WW8Num158z3"/>
    <w:rsid w:val="00297419"/>
    <w:rPr>
      <w:rFonts w:ascii="Symbol" w:hAnsi="Symbol" w:cs="Symbol" w:hint="default"/>
    </w:rPr>
  </w:style>
  <w:style w:type="character" w:customStyle="1" w:styleId="WW8Num159z0">
    <w:name w:val="WW8Num159z0"/>
    <w:rsid w:val="00297419"/>
    <w:rPr>
      <w:rFonts w:ascii="Arial" w:eastAsia="Times New Roman" w:hAnsi="Arial" w:cs="Arial"/>
      <w:color w:val="000000"/>
      <w:sz w:val="20"/>
      <w:lang w:eastAsia="pl-PL"/>
    </w:rPr>
  </w:style>
  <w:style w:type="character" w:customStyle="1" w:styleId="WW8Num159z1">
    <w:name w:val="WW8Num159z1"/>
    <w:rsid w:val="00297419"/>
  </w:style>
  <w:style w:type="character" w:customStyle="1" w:styleId="WW8Num159z2">
    <w:name w:val="WW8Num159z2"/>
    <w:rsid w:val="00297419"/>
  </w:style>
  <w:style w:type="character" w:customStyle="1" w:styleId="WW8Num159z3">
    <w:name w:val="WW8Num159z3"/>
    <w:rsid w:val="00297419"/>
  </w:style>
  <w:style w:type="character" w:customStyle="1" w:styleId="WW8Num159z4">
    <w:name w:val="WW8Num159z4"/>
    <w:rsid w:val="00297419"/>
  </w:style>
  <w:style w:type="character" w:customStyle="1" w:styleId="WW8Num159z5">
    <w:name w:val="WW8Num159z5"/>
    <w:rsid w:val="00297419"/>
  </w:style>
  <w:style w:type="character" w:customStyle="1" w:styleId="WW8Num159z6">
    <w:name w:val="WW8Num159z6"/>
    <w:rsid w:val="00297419"/>
  </w:style>
  <w:style w:type="character" w:customStyle="1" w:styleId="WW8Num159z7">
    <w:name w:val="WW8Num159z7"/>
    <w:rsid w:val="00297419"/>
  </w:style>
  <w:style w:type="character" w:customStyle="1" w:styleId="WW8Num159z8">
    <w:name w:val="WW8Num159z8"/>
    <w:rsid w:val="00297419"/>
  </w:style>
  <w:style w:type="character" w:customStyle="1" w:styleId="WW8Num160z0">
    <w:name w:val="WW8Num160z0"/>
    <w:rsid w:val="00297419"/>
    <w:rPr>
      <w:rFonts w:ascii="Symbol" w:hAnsi="Symbol" w:cs="Symbol" w:hint="default"/>
      <w:color w:val="000000"/>
    </w:rPr>
  </w:style>
  <w:style w:type="character" w:customStyle="1" w:styleId="WW8Num160z1">
    <w:name w:val="WW8Num160z1"/>
    <w:rsid w:val="00297419"/>
    <w:rPr>
      <w:rFonts w:ascii="Courier New" w:hAnsi="Courier New" w:cs="Courier New" w:hint="default"/>
    </w:rPr>
  </w:style>
  <w:style w:type="character" w:customStyle="1" w:styleId="WW8Num160z2">
    <w:name w:val="WW8Num160z2"/>
    <w:rsid w:val="00297419"/>
    <w:rPr>
      <w:rFonts w:ascii="Wingdings" w:hAnsi="Wingdings" w:cs="Wingdings" w:hint="default"/>
    </w:rPr>
  </w:style>
  <w:style w:type="character" w:customStyle="1" w:styleId="WW8Num160z3">
    <w:name w:val="WW8Num160z3"/>
    <w:rsid w:val="00297419"/>
    <w:rPr>
      <w:rFonts w:ascii="Symbol" w:hAnsi="Symbol" w:cs="Symbol" w:hint="default"/>
    </w:rPr>
  </w:style>
  <w:style w:type="character" w:customStyle="1" w:styleId="WW8Num161z0">
    <w:name w:val="WW8Num161z0"/>
    <w:rsid w:val="00297419"/>
    <w:rPr>
      <w:rFonts w:ascii="Symbol" w:hAnsi="Symbol" w:cs="Symbol" w:hint="default"/>
    </w:rPr>
  </w:style>
  <w:style w:type="character" w:customStyle="1" w:styleId="WW8Num161z1">
    <w:name w:val="WW8Num161z1"/>
    <w:rsid w:val="00297419"/>
    <w:rPr>
      <w:rFonts w:ascii="Courier New" w:hAnsi="Courier New" w:cs="Courier New" w:hint="default"/>
    </w:rPr>
  </w:style>
  <w:style w:type="character" w:customStyle="1" w:styleId="WW8Num161z2">
    <w:name w:val="WW8Num161z2"/>
    <w:rsid w:val="00297419"/>
    <w:rPr>
      <w:rFonts w:ascii="Wingdings" w:hAnsi="Wingdings" w:cs="Wingdings" w:hint="default"/>
    </w:rPr>
  </w:style>
  <w:style w:type="character" w:customStyle="1" w:styleId="WW8Num162z0">
    <w:name w:val="WW8Num162z0"/>
    <w:rsid w:val="00297419"/>
    <w:rPr>
      <w:rFonts w:ascii="Symbol" w:eastAsia="Times New Roman" w:hAnsi="Symbol" w:cs="Symbol" w:hint="default"/>
      <w:color w:val="000000"/>
      <w:sz w:val="20"/>
      <w:lang w:eastAsia="pl-PL"/>
    </w:rPr>
  </w:style>
  <w:style w:type="character" w:customStyle="1" w:styleId="WW8Num162z1">
    <w:name w:val="WW8Num162z1"/>
    <w:rsid w:val="00297419"/>
    <w:rPr>
      <w:rFonts w:ascii="Courier New" w:hAnsi="Courier New" w:cs="Courier New" w:hint="default"/>
    </w:rPr>
  </w:style>
  <w:style w:type="character" w:customStyle="1" w:styleId="WW8Num162z2">
    <w:name w:val="WW8Num162z2"/>
    <w:rsid w:val="00297419"/>
    <w:rPr>
      <w:rFonts w:ascii="Wingdings" w:hAnsi="Wingdings" w:cs="Wingdings" w:hint="default"/>
    </w:rPr>
  </w:style>
  <w:style w:type="character" w:customStyle="1" w:styleId="WW8Num162z3">
    <w:name w:val="WW8Num162z3"/>
    <w:rsid w:val="00297419"/>
    <w:rPr>
      <w:rFonts w:ascii="Symbol" w:hAnsi="Symbol" w:cs="Symbol" w:hint="default"/>
    </w:rPr>
  </w:style>
  <w:style w:type="character" w:customStyle="1" w:styleId="WW8Num163z0">
    <w:name w:val="WW8Num163z0"/>
    <w:rsid w:val="00297419"/>
    <w:rPr>
      <w:rFonts w:ascii="Symbol" w:eastAsia="Times New Roman" w:hAnsi="Symbol" w:cs="Symbol" w:hint="default"/>
      <w:color w:val="000000"/>
      <w:sz w:val="20"/>
      <w:lang w:eastAsia="pl-PL"/>
    </w:rPr>
  </w:style>
  <w:style w:type="character" w:customStyle="1" w:styleId="WW8Num163z1">
    <w:name w:val="WW8Num163z1"/>
    <w:rsid w:val="00297419"/>
    <w:rPr>
      <w:rFonts w:ascii="Courier New" w:hAnsi="Courier New" w:cs="Courier New" w:hint="default"/>
    </w:rPr>
  </w:style>
  <w:style w:type="character" w:customStyle="1" w:styleId="WW8Num163z2">
    <w:name w:val="WW8Num163z2"/>
    <w:rsid w:val="00297419"/>
    <w:rPr>
      <w:rFonts w:ascii="Wingdings" w:hAnsi="Wingdings" w:cs="Wingdings" w:hint="default"/>
    </w:rPr>
  </w:style>
  <w:style w:type="character" w:customStyle="1" w:styleId="WW8Num163z3">
    <w:name w:val="WW8Num163z3"/>
    <w:rsid w:val="00297419"/>
    <w:rPr>
      <w:rFonts w:ascii="Symbol" w:hAnsi="Symbol" w:cs="Symbol" w:hint="default"/>
    </w:rPr>
  </w:style>
  <w:style w:type="character" w:customStyle="1" w:styleId="WW8Num164z0">
    <w:name w:val="WW8Num164z0"/>
    <w:rsid w:val="00297419"/>
    <w:rPr>
      <w:rFonts w:ascii="Symbol" w:eastAsia="Times New Roman" w:hAnsi="Symbol" w:cs="Symbol" w:hint="default"/>
      <w:color w:val="000000"/>
      <w:sz w:val="20"/>
      <w:lang w:eastAsia="pl-PL"/>
    </w:rPr>
  </w:style>
  <w:style w:type="character" w:customStyle="1" w:styleId="WW8Num164z1">
    <w:name w:val="WW8Num164z1"/>
    <w:rsid w:val="00297419"/>
    <w:rPr>
      <w:rFonts w:ascii="Courier New" w:hAnsi="Courier New" w:cs="Courier New" w:hint="default"/>
    </w:rPr>
  </w:style>
  <w:style w:type="character" w:customStyle="1" w:styleId="WW8Num164z2">
    <w:name w:val="WW8Num164z2"/>
    <w:rsid w:val="00297419"/>
    <w:rPr>
      <w:rFonts w:ascii="Wingdings" w:hAnsi="Wingdings" w:cs="Wingdings" w:hint="default"/>
    </w:rPr>
  </w:style>
  <w:style w:type="character" w:customStyle="1" w:styleId="WW8Num164z3">
    <w:name w:val="WW8Num164z3"/>
    <w:rsid w:val="00297419"/>
    <w:rPr>
      <w:rFonts w:ascii="Symbol" w:hAnsi="Symbol" w:cs="Symbol" w:hint="default"/>
    </w:rPr>
  </w:style>
  <w:style w:type="character" w:customStyle="1" w:styleId="WW8Num165z0">
    <w:name w:val="WW8Num165z0"/>
    <w:rsid w:val="00297419"/>
    <w:rPr>
      <w:rFonts w:ascii="Arial" w:eastAsia="Times New Roman" w:hAnsi="Arial" w:cs="Arial"/>
      <w:color w:val="000000"/>
      <w:sz w:val="20"/>
      <w:lang w:eastAsia="pl-PL"/>
    </w:rPr>
  </w:style>
  <w:style w:type="character" w:customStyle="1" w:styleId="WW8Num165z1">
    <w:name w:val="WW8Num165z1"/>
    <w:rsid w:val="00297419"/>
  </w:style>
  <w:style w:type="character" w:customStyle="1" w:styleId="WW8Num165z2">
    <w:name w:val="WW8Num165z2"/>
    <w:rsid w:val="00297419"/>
  </w:style>
  <w:style w:type="character" w:customStyle="1" w:styleId="WW8Num165z3">
    <w:name w:val="WW8Num165z3"/>
    <w:rsid w:val="00297419"/>
  </w:style>
  <w:style w:type="character" w:customStyle="1" w:styleId="WW8Num165z4">
    <w:name w:val="WW8Num165z4"/>
    <w:rsid w:val="00297419"/>
  </w:style>
  <w:style w:type="character" w:customStyle="1" w:styleId="WW8Num165z5">
    <w:name w:val="WW8Num165z5"/>
    <w:rsid w:val="00297419"/>
  </w:style>
  <w:style w:type="character" w:customStyle="1" w:styleId="WW8Num165z6">
    <w:name w:val="WW8Num165z6"/>
    <w:rsid w:val="00297419"/>
  </w:style>
  <w:style w:type="character" w:customStyle="1" w:styleId="WW8Num165z7">
    <w:name w:val="WW8Num165z7"/>
    <w:rsid w:val="00297419"/>
  </w:style>
  <w:style w:type="character" w:customStyle="1" w:styleId="WW8Num165z8">
    <w:name w:val="WW8Num165z8"/>
    <w:rsid w:val="00297419"/>
  </w:style>
  <w:style w:type="character" w:customStyle="1" w:styleId="WW8Num166z0">
    <w:name w:val="WW8Num166z0"/>
    <w:rsid w:val="00297419"/>
    <w:rPr>
      <w:rFonts w:ascii="Symbol" w:eastAsia="Times New Roman" w:hAnsi="Symbol" w:cs="Symbol" w:hint="default"/>
      <w:color w:val="000000"/>
      <w:sz w:val="20"/>
      <w:lang w:eastAsia="pl-PL"/>
    </w:rPr>
  </w:style>
  <w:style w:type="character" w:customStyle="1" w:styleId="WW8Num166z1">
    <w:name w:val="WW8Num166z1"/>
    <w:rsid w:val="00297419"/>
    <w:rPr>
      <w:rFonts w:ascii="Courier New" w:hAnsi="Courier New" w:cs="Courier New" w:hint="default"/>
    </w:rPr>
  </w:style>
  <w:style w:type="character" w:customStyle="1" w:styleId="WW8Num166z2">
    <w:name w:val="WW8Num166z2"/>
    <w:rsid w:val="00297419"/>
    <w:rPr>
      <w:rFonts w:ascii="Wingdings" w:hAnsi="Wingdings" w:cs="Wingdings" w:hint="default"/>
    </w:rPr>
  </w:style>
  <w:style w:type="character" w:customStyle="1" w:styleId="WW8Num166z3">
    <w:name w:val="WW8Num166z3"/>
    <w:rsid w:val="00297419"/>
    <w:rPr>
      <w:rFonts w:ascii="Symbol" w:hAnsi="Symbol" w:cs="Symbol" w:hint="default"/>
    </w:rPr>
  </w:style>
  <w:style w:type="character" w:customStyle="1" w:styleId="WW8Num167z0">
    <w:name w:val="WW8Num167z0"/>
    <w:rsid w:val="00297419"/>
    <w:rPr>
      <w:rFonts w:ascii="Symbol" w:eastAsia="Times New Roman" w:hAnsi="Symbol" w:cs="Symbol" w:hint="default"/>
      <w:color w:val="000000"/>
      <w:sz w:val="20"/>
      <w:lang w:eastAsia="pl-PL"/>
    </w:rPr>
  </w:style>
  <w:style w:type="character" w:customStyle="1" w:styleId="WW8Num167z1">
    <w:name w:val="WW8Num167z1"/>
    <w:rsid w:val="00297419"/>
    <w:rPr>
      <w:rFonts w:ascii="Courier New" w:hAnsi="Courier New" w:cs="Courier New" w:hint="default"/>
    </w:rPr>
  </w:style>
  <w:style w:type="character" w:customStyle="1" w:styleId="WW8Num167z2">
    <w:name w:val="WW8Num167z2"/>
    <w:rsid w:val="00297419"/>
    <w:rPr>
      <w:rFonts w:ascii="Wingdings" w:hAnsi="Wingdings" w:cs="Wingdings" w:hint="default"/>
    </w:rPr>
  </w:style>
  <w:style w:type="character" w:customStyle="1" w:styleId="WW8Num167z3">
    <w:name w:val="WW8Num167z3"/>
    <w:rsid w:val="00297419"/>
    <w:rPr>
      <w:rFonts w:ascii="Symbol" w:hAnsi="Symbol" w:cs="Symbol" w:hint="default"/>
    </w:rPr>
  </w:style>
  <w:style w:type="character" w:customStyle="1" w:styleId="WW8Num168z0">
    <w:name w:val="WW8Num168z0"/>
    <w:rsid w:val="00297419"/>
    <w:rPr>
      <w:rFonts w:ascii="Symbol" w:eastAsia="Times New Roman" w:hAnsi="Symbol" w:cs="Symbol" w:hint="default"/>
      <w:color w:val="000000"/>
      <w:sz w:val="20"/>
      <w:lang w:eastAsia="pl-PL"/>
    </w:rPr>
  </w:style>
  <w:style w:type="character" w:customStyle="1" w:styleId="WW8Num168z1">
    <w:name w:val="WW8Num168z1"/>
    <w:rsid w:val="00297419"/>
    <w:rPr>
      <w:rFonts w:ascii="Courier New" w:hAnsi="Courier New" w:cs="Courier New" w:hint="default"/>
    </w:rPr>
  </w:style>
  <w:style w:type="character" w:customStyle="1" w:styleId="WW8Num168z2">
    <w:name w:val="WW8Num168z2"/>
    <w:rsid w:val="00297419"/>
    <w:rPr>
      <w:rFonts w:ascii="Wingdings" w:hAnsi="Wingdings" w:cs="Wingdings" w:hint="default"/>
    </w:rPr>
  </w:style>
  <w:style w:type="character" w:customStyle="1" w:styleId="WW8Num168z3">
    <w:name w:val="WW8Num168z3"/>
    <w:rsid w:val="00297419"/>
    <w:rPr>
      <w:rFonts w:ascii="Symbol" w:hAnsi="Symbol" w:cs="Symbol" w:hint="default"/>
    </w:rPr>
  </w:style>
  <w:style w:type="character" w:customStyle="1" w:styleId="WW8Num169z0">
    <w:name w:val="WW8Num169z0"/>
    <w:rsid w:val="00297419"/>
    <w:rPr>
      <w:rFonts w:ascii="Symbol" w:eastAsia="Times New Roman" w:hAnsi="Symbol" w:cs="Symbol" w:hint="default"/>
      <w:color w:val="000000"/>
      <w:sz w:val="20"/>
      <w:lang w:eastAsia="pl-PL"/>
    </w:rPr>
  </w:style>
  <w:style w:type="character" w:customStyle="1" w:styleId="WW8Num169z1">
    <w:name w:val="WW8Num169z1"/>
    <w:rsid w:val="00297419"/>
    <w:rPr>
      <w:rFonts w:ascii="Courier New" w:hAnsi="Courier New" w:cs="Courier New" w:hint="default"/>
    </w:rPr>
  </w:style>
  <w:style w:type="character" w:customStyle="1" w:styleId="WW8Num169z2">
    <w:name w:val="WW8Num169z2"/>
    <w:rsid w:val="00297419"/>
    <w:rPr>
      <w:rFonts w:ascii="Wingdings" w:hAnsi="Wingdings" w:cs="Wingdings" w:hint="default"/>
    </w:rPr>
  </w:style>
  <w:style w:type="character" w:customStyle="1" w:styleId="WW8Num169z3">
    <w:name w:val="WW8Num169z3"/>
    <w:rsid w:val="00297419"/>
    <w:rPr>
      <w:rFonts w:ascii="Symbol" w:hAnsi="Symbol" w:cs="Symbol" w:hint="default"/>
    </w:rPr>
  </w:style>
  <w:style w:type="character" w:customStyle="1" w:styleId="WW8Num170z0">
    <w:name w:val="WW8Num170z0"/>
    <w:rsid w:val="00297419"/>
    <w:rPr>
      <w:rFonts w:ascii="Symbol" w:eastAsia="Times New Roman" w:hAnsi="Symbol" w:cs="Symbol" w:hint="default"/>
      <w:color w:val="000000"/>
      <w:sz w:val="20"/>
      <w:lang w:eastAsia="pl-PL"/>
    </w:rPr>
  </w:style>
  <w:style w:type="character" w:customStyle="1" w:styleId="WW8Num170z1">
    <w:name w:val="WW8Num170z1"/>
    <w:rsid w:val="00297419"/>
    <w:rPr>
      <w:rFonts w:ascii="Courier New" w:hAnsi="Courier New" w:cs="Courier New" w:hint="default"/>
    </w:rPr>
  </w:style>
  <w:style w:type="character" w:customStyle="1" w:styleId="WW8Num170z2">
    <w:name w:val="WW8Num170z2"/>
    <w:rsid w:val="00297419"/>
    <w:rPr>
      <w:rFonts w:ascii="Wingdings" w:hAnsi="Wingdings" w:cs="Wingdings" w:hint="default"/>
    </w:rPr>
  </w:style>
  <w:style w:type="character" w:customStyle="1" w:styleId="WW8Num170z3">
    <w:name w:val="WW8Num170z3"/>
    <w:rsid w:val="00297419"/>
    <w:rPr>
      <w:rFonts w:ascii="Symbol" w:hAnsi="Symbol" w:cs="Symbol" w:hint="default"/>
    </w:rPr>
  </w:style>
  <w:style w:type="character" w:customStyle="1" w:styleId="WW8Num171z0">
    <w:name w:val="WW8Num171z0"/>
    <w:rsid w:val="00297419"/>
    <w:rPr>
      <w:rFonts w:ascii="Arial" w:eastAsia="Times New Roman" w:hAnsi="Arial" w:cs="Arial"/>
      <w:color w:val="000000"/>
      <w:sz w:val="20"/>
      <w:lang w:eastAsia="pl-PL"/>
    </w:rPr>
  </w:style>
  <w:style w:type="character" w:customStyle="1" w:styleId="WW8Num171z1">
    <w:name w:val="WW8Num171z1"/>
    <w:rsid w:val="00297419"/>
  </w:style>
  <w:style w:type="character" w:customStyle="1" w:styleId="WW8Num171z2">
    <w:name w:val="WW8Num171z2"/>
    <w:rsid w:val="00297419"/>
  </w:style>
  <w:style w:type="character" w:customStyle="1" w:styleId="WW8Num171z3">
    <w:name w:val="WW8Num171z3"/>
    <w:rsid w:val="00297419"/>
  </w:style>
  <w:style w:type="character" w:customStyle="1" w:styleId="WW8Num171z4">
    <w:name w:val="WW8Num171z4"/>
    <w:rsid w:val="00297419"/>
  </w:style>
  <w:style w:type="character" w:customStyle="1" w:styleId="WW8Num171z5">
    <w:name w:val="WW8Num171z5"/>
    <w:rsid w:val="00297419"/>
  </w:style>
  <w:style w:type="character" w:customStyle="1" w:styleId="WW8Num171z6">
    <w:name w:val="WW8Num171z6"/>
    <w:rsid w:val="00297419"/>
  </w:style>
  <w:style w:type="character" w:customStyle="1" w:styleId="WW8Num171z7">
    <w:name w:val="WW8Num171z7"/>
    <w:rsid w:val="00297419"/>
  </w:style>
  <w:style w:type="character" w:customStyle="1" w:styleId="WW8Num171z8">
    <w:name w:val="WW8Num171z8"/>
    <w:rsid w:val="00297419"/>
  </w:style>
  <w:style w:type="character" w:customStyle="1" w:styleId="WW8Num172z0">
    <w:name w:val="WW8Num172z0"/>
    <w:rsid w:val="00297419"/>
    <w:rPr>
      <w:rFonts w:ascii="Symbol" w:eastAsia="Times New Roman" w:hAnsi="Symbol" w:cs="Symbol" w:hint="default"/>
      <w:color w:val="000000"/>
      <w:sz w:val="20"/>
      <w:lang w:eastAsia="pl-PL"/>
    </w:rPr>
  </w:style>
  <w:style w:type="character" w:customStyle="1" w:styleId="WW8Num172z1">
    <w:name w:val="WW8Num172z1"/>
    <w:rsid w:val="00297419"/>
    <w:rPr>
      <w:rFonts w:ascii="Courier New" w:hAnsi="Courier New" w:cs="Courier New" w:hint="default"/>
    </w:rPr>
  </w:style>
  <w:style w:type="character" w:customStyle="1" w:styleId="WW8Num172z2">
    <w:name w:val="WW8Num172z2"/>
    <w:rsid w:val="00297419"/>
    <w:rPr>
      <w:rFonts w:ascii="Wingdings" w:hAnsi="Wingdings" w:cs="Wingdings" w:hint="default"/>
    </w:rPr>
  </w:style>
  <w:style w:type="character" w:customStyle="1" w:styleId="WW8Num172z3">
    <w:name w:val="WW8Num172z3"/>
    <w:rsid w:val="00297419"/>
    <w:rPr>
      <w:rFonts w:ascii="Symbol" w:hAnsi="Symbol" w:cs="Symbol" w:hint="default"/>
    </w:rPr>
  </w:style>
  <w:style w:type="character" w:customStyle="1" w:styleId="WW8Num173z0">
    <w:name w:val="WW8Num173z0"/>
    <w:rsid w:val="00297419"/>
    <w:rPr>
      <w:rFonts w:ascii="Symbol" w:hAnsi="Symbol" w:cs="Symbol" w:hint="default"/>
    </w:rPr>
  </w:style>
  <w:style w:type="character" w:customStyle="1" w:styleId="WW8Num173z1">
    <w:name w:val="WW8Num173z1"/>
    <w:rsid w:val="00297419"/>
    <w:rPr>
      <w:rFonts w:ascii="Courier New" w:hAnsi="Courier New" w:cs="Courier New" w:hint="default"/>
    </w:rPr>
  </w:style>
  <w:style w:type="character" w:customStyle="1" w:styleId="WW8Num173z2">
    <w:name w:val="WW8Num173z2"/>
    <w:rsid w:val="00297419"/>
    <w:rPr>
      <w:rFonts w:ascii="Wingdings" w:hAnsi="Wingdings" w:cs="Wingdings" w:hint="default"/>
    </w:rPr>
  </w:style>
  <w:style w:type="character" w:customStyle="1" w:styleId="WW8Num174z0">
    <w:name w:val="WW8Num174z0"/>
    <w:rsid w:val="00297419"/>
    <w:rPr>
      <w:rFonts w:ascii="Symbol" w:eastAsia="Times New Roman" w:hAnsi="Symbol" w:cs="Symbol" w:hint="default"/>
      <w:color w:val="000000"/>
      <w:sz w:val="20"/>
      <w:lang w:eastAsia="pl-PL"/>
    </w:rPr>
  </w:style>
  <w:style w:type="character" w:customStyle="1" w:styleId="WW8Num174z1">
    <w:name w:val="WW8Num174z1"/>
    <w:rsid w:val="00297419"/>
    <w:rPr>
      <w:rFonts w:ascii="Courier New" w:hAnsi="Courier New" w:cs="Courier New" w:hint="default"/>
    </w:rPr>
  </w:style>
  <w:style w:type="character" w:customStyle="1" w:styleId="WW8Num174z2">
    <w:name w:val="WW8Num174z2"/>
    <w:rsid w:val="00297419"/>
    <w:rPr>
      <w:rFonts w:ascii="Wingdings" w:hAnsi="Wingdings" w:cs="Wingdings" w:hint="default"/>
    </w:rPr>
  </w:style>
  <w:style w:type="character" w:customStyle="1" w:styleId="WW8Num174z3">
    <w:name w:val="WW8Num174z3"/>
    <w:rsid w:val="00297419"/>
    <w:rPr>
      <w:rFonts w:ascii="Symbol" w:hAnsi="Symbol" w:cs="Symbol" w:hint="default"/>
    </w:rPr>
  </w:style>
  <w:style w:type="character" w:customStyle="1" w:styleId="WW8Num175z0">
    <w:name w:val="WW8Num175z0"/>
    <w:rsid w:val="00297419"/>
    <w:rPr>
      <w:rFonts w:ascii="Symbol" w:eastAsia="Times New Roman" w:hAnsi="Symbol" w:cs="Symbol" w:hint="default"/>
      <w:color w:val="000000"/>
      <w:sz w:val="20"/>
      <w:lang w:eastAsia="pl-PL"/>
    </w:rPr>
  </w:style>
  <w:style w:type="character" w:customStyle="1" w:styleId="WW8Num175z1">
    <w:name w:val="WW8Num175z1"/>
    <w:rsid w:val="00297419"/>
    <w:rPr>
      <w:rFonts w:ascii="Courier New" w:hAnsi="Courier New" w:cs="Courier New" w:hint="default"/>
    </w:rPr>
  </w:style>
  <w:style w:type="character" w:customStyle="1" w:styleId="WW8Num175z2">
    <w:name w:val="WW8Num175z2"/>
    <w:rsid w:val="00297419"/>
    <w:rPr>
      <w:rFonts w:ascii="Wingdings" w:hAnsi="Wingdings" w:cs="Wingdings" w:hint="default"/>
    </w:rPr>
  </w:style>
  <w:style w:type="character" w:customStyle="1" w:styleId="WW8Num175z3">
    <w:name w:val="WW8Num175z3"/>
    <w:rsid w:val="00297419"/>
    <w:rPr>
      <w:rFonts w:ascii="Symbol" w:hAnsi="Symbol" w:cs="Symbol" w:hint="default"/>
    </w:rPr>
  </w:style>
  <w:style w:type="character" w:customStyle="1" w:styleId="WW8Num176z0">
    <w:name w:val="WW8Num176z0"/>
    <w:rsid w:val="00297419"/>
    <w:rPr>
      <w:rFonts w:ascii="Symbol" w:eastAsia="Times New Roman" w:hAnsi="Symbol" w:cs="Symbol" w:hint="default"/>
      <w:color w:val="000000"/>
      <w:sz w:val="20"/>
      <w:lang w:eastAsia="pl-PL"/>
    </w:rPr>
  </w:style>
  <w:style w:type="character" w:customStyle="1" w:styleId="WW8Num176z1">
    <w:name w:val="WW8Num176z1"/>
    <w:rsid w:val="00297419"/>
    <w:rPr>
      <w:rFonts w:ascii="Courier New" w:hAnsi="Courier New" w:cs="Courier New" w:hint="default"/>
    </w:rPr>
  </w:style>
  <w:style w:type="character" w:customStyle="1" w:styleId="WW8Num176z2">
    <w:name w:val="WW8Num176z2"/>
    <w:rsid w:val="00297419"/>
    <w:rPr>
      <w:rFonts w:ascii="Wingdings" w:hAnsi="Wingdings" w:cs="Wingdings" w:hint="default"/>
    </w:rPr>
  </w:style>
  <w:style w:type="character" w:customStyle="1" w:styleId="WW8Num176z3">
    <w:name w:val="WW8Num176z3"/>
    <w:rsid w:val="00297419"/>
    <w:rPr>
      <w:rFonts w:ascii="Symbol" w:hAnsi="Symbol" w:cs="Symbol" w:hint="default"/>
    </w:rPr>
  </w:style>
  <w:style w:type="character" w:customStyle="1" w:styleId="WW8Num177z0">
    <w:name w:val="WW8Num177z0"/>
    <w:rsid w:val="00297419"/>
    <w:rPr>
      <w:rFonts w:ascii="Symbol" w:eastAsia="Times New Roman" w:hAnsi="Symbol" w:cs="Symbol" w:hint="default"/>
      <w:color w:val="000000"/>
      <w:sz w:val="20"/>
      <w:lang w:eastAsia="pl-PL"/>
    </w:rPr>
  </w:style>
  <w:style w:type="character" w:customStyle="1" w:styleId="WW8Num177z1">
    <w:name w:val="WW8Num177z1"/>
    <w:rsid w:val="00297419"/>
    <w:rPr>
      <w:rFonts w:ascii="Courier New" w:hAnsi="Courier New" w:cs="Courier New" w:hint="default"/>
    </w:rPr>
  </w:style>
  <w:style w:type="character" w:customStyle="1" w:styleId="WW8Num177z2">
    <w:name w:val="WW8Num177z2"/>
    <w:rsid w:val="00297419"/>
    <w:rPr>
      <w:rFonts w:ascii="Wingdings" w:hAnsi="Wingdings" w:cs="Wingdings" w:hint="default"/>
    </w:rPr>
  </w:style>
  <w:style w:type="character" w:customStyle="1" w:styleId="WW8Num177z3">
    <w:name w:val="WW8Num177z3"/>
    <w:rsid w:val="00297419"/>
    <w:rPr>
      <w:rFonts w:ascii="Symbol" w:hAnsi="Symbol" w:cs="Symbol" w:hint="default"/>
    </w:rPr>
  </w:style>
  <w:style w:type="character" w:customStyle="1" w:styleId="WW8Num178z0">
    <w:name w:val="WW8Num178z0"/>
    <w:rsid w:val="00297419"/>
    <w:rPr>
      <w:rFonts w:ascii="Symbol" w:eastAsia="Times New Roman" w:hAnsi="Symbol" w:cs="Symbol" w:hint="default"/>
      <w:color w:val="000000"/>
      <w:sz w:val="20"/>
      <w:lang w:eastAsia="pl-PL"/>
    </w:rPr>
  </w:style>
  <w:style w:type="character" w:customStyle="1" w:styleId="WW8Num178z1">
    <w:name w:val="WW8Num178z1"/>
    <w:rsid w:val="00297419"/>
    <w:rPr>
      <w:rFonts w:ascii="Courier New" w:hAnsi="Courier New" w:cs="Courier New" w:hint="default"/>
    </w:rPr>
  </w:style>
  <w:style w:type="character" w:customStyle="1" w:styleId="WW8Num178z2">
    <w:name w:val="WW8Num178z2"/>
    <w:rsid w:val="00297419"/>
    <w:rPr>
      <w:rFonts w:ascii="Wingdings" w:hAnsi="Wingdings" w:cs="Wingdings" w:hint="default"/>
    </w:rPr>
  </w:style>
  <w:style w:type="character" w:customStyle="1" w:styleId="WW8Num179z0">
    <w:name w:val="WW8Num179z0"/>
    <w:rsid w:val="00297419"/>
    <w:rPr>
      <w:rFonts w:ascii="Arial" w:eastAsia="Times New Roman" w:hAnsi="Arial" w:cs="Arial"/>
      <w:color w:val="000000"/>
      <w:sz w:val="20"/>
      <w:lang w:eastAsia="pl-PL"/>
    </w:rPr>
  </w:style>
  <w:style w:type="character" w:customStyle="1" w:styleId="WW8Num179z1">
    <w:name w:val="WW8Num179z1"/>
    <w:rsid w:val="00297419"/>
  </w:style>
  <w:style w:type="character" w:customStyle="1" w:styleId="WW8Num179z2">
    <w:name w:val="WW8Num179z2"/>
    <w:rsid w:val="00297419"/>
  </w:style>
  <w:style w:type="character" w:customStyle="1" w:styleId="WW8Num179z3">
    <w:name w:val="WW8Num179z3"/>
    <w:rsid w:val="00297419"/>
  </w:style>
  <w:style w:type="character" w:customStyle="1" w:styleId="WW8Num179z4">
    <w:name w:val="WW8Num179z4"/>
    <w:rsid w:val="00297419"/>
  </w:style>
  <w:style w:type="character" w:customStyle="1" w:styleId="WW8Num179z5">
    <w:name w:val="WW8Num179z5"/>
    <w:rsid w:val="00297419"/>
  </w:style>
  <w:style w:type="character" w:customStyle="1" w:styleId="WW8Num179z6">
    <w:name w:val="WW8Num179z6"/>
    <w:rsid w:val="00297419"/>
  </w:style>
  <w:style w:type="character" w:customStyle="1" w:styleId="WW8Num179z7">
    <w:name w:val="WW8Num179z7"/>
    <w:rsid w:val="00297419"/>
  </w:style>
  <w:style w:type="character" w:customStyle="1" w:styleId="WW8Num179z8">
    <w:name w:val="WW8Num179z8"/>
    <w:rsid w:val="00297419"/>
  </w:style>
  <w:style w:type="character" w:customStyle="1" w:styleId="WW8Num180z0">
    <w:name w:val="WW8Num180z0"/>
    <w:rsid w:val="00297419"/>
    <w:rPr>
      <w:rFonts w:ascii="Symbol" w:eastAsia="Times New Roman" w:hAnsi="Symbol" w:cs="Symbol" w:hint="default"/>
      <w:color w:val="000000"/>
      <w:sz w:val="20"/>
      <w:lang w:eastAsia="pl-PL"/>
    </w:rPr>
  </w:style>
  <w:style w:type="character" w:customStyle="1" w:styleId="WW8Num180z1">
    <w:name w:val="WW8Num180z1"/>
    <w:rsid w:val="00297419"/>
    <w:rPr>
      <w:rFonts w:ascii="Courier New" w:hAnsi="Courier New" w:cs="Courier New" w:hint="default"/>
    </w:rPr>
  </w:style>
  <w:style w:type="character" w:customStyle="1" w:styleId="WW8Num180z2">
    <w:name w:val="WW8Num180z2"/>
    <w:rsid w:val="00297419"/>
    <w:rPr>
      <w:rFonts w:ascii="Wingdings" w:hAnsi="Wingdings" w:cs="Wingdings" w:hint="default"/>
    </w:rPr>
  </w:style>
  <w:style w:type="character" w:customStyle="1" w:styleId="WW8Num181z0">
    <w:name w:val="WW8Num181z0"/>
    <w:rsid w:val="00297419"/>
    <w:rPr>
      <w:rFonts w:ascii="Symbol" w:eastAsia="Times New Roman" w:hAnsi="Symbol" w:cs="Symbol" w:hint="default"/>
      <w:color w:val="000000"/>
      <w:sz w:val="20"/>
      <w:lang w:eastAsia="pl-PL"/>
    </w:rPr>
  </w:style>
  <w:style w:type="character" w:customStyle="1" w:styleId="WW8Num181z1">
    <w:name w:val="WW8Num181z1"/>
    <w:rsid w:val="00297419"/>
    <w:rPr>
      <w:rFonts w:ascii="Courier New" w:hAnsi="Courier New" w:cs="Courier New" w:hint="default"/>
    </w:rPr>
  </w:style>
  <w:style w:type="character" w:customStyle="1" w:styleId="WW8Num181z2">
    <w:name w:val="WW8Num181z2"/>
    <w:rsid w:val="00297419"/>
    <w:rPr>
      <w:rFonts w:ascii="Wingdings" w:hAnsi="Wingdings" w:cs="Wingdings" w:hint="default"/>
    </w:rPr>
  </w:style>
  <w:style w:type="character" w:customStyle="1" w:styleId="WW8Num181z3">
    <w:name w:val="WW8Num181z3"/>
    <w:rsid w:val="00297419"/>
    <w:rPr>
      <w:rFonts w:ascii="Symbol" w:hAnsi="Symbol" w:cs="Symbol" w:hint="default"/>
    </w:rPr>
  </w:style>
  <w:style w:type="character" w:customStyle="1" w:styleId="WW8Num182z0">
    <w:name w:val="WW8Num182z0"/>
    <w:rsid w:val="00297419"/>
    <w:rPr>
      <w:rFonts w:ascii="Symbol" w:eastAsia="Times New Roman" w:hAnsi="Symbol" w:cs="Symbol" w:hint="default"/>
      <w:color w:val="000000"/>
      <w:sz w:val="20"/>
      <w:lang w:eastAsia="pl-PL"/>
    </w:rPr>
  </w:style>
  <w:style w:type="character" w:customStyle="1" w:styleId="WW8Num182z1">
    <w:name w:val="WW8Num182z1"/>
    <w:rsid w:val="00297419"/>
    <w:rPr>
      <w:rFonts w:ascii="Courier New" w:hAnsi="Courier New" w:cs="Courier New" w:hint="default"/>
    </w:rPr>
  </w:style>
  <w:style w:type="character" w:customStyle="1" w:styleId="WW8Num182z2">
    <w:name w:val="WW8Num182z2"/>
    <w:rsid w:val="00297419"/>
    <w:rPr>
      <w:rFonts w:ascii="Wingdings" w:hAnsi="Wingdings" w:cs="Wingdings" w:hint="default"/>
    </w:rPr>
  </w:style>
  <w:style w:type="character" w:customStyle="1" w:styleId="WW8Num182z3">
    <w:name w:val="WW8Num182z3"/>
    <w:rsid w:val="00297419"/>
    <w:rPr>
      <w:rFonts w:ascii="Symbol" w:hAnsi="Symbol" w:cs="Symbol" w:hint="default"/>
    </w:rPr>
  </w:style>
  <w:style w:type="character" w:customStyle="1" w:styleId="WW8Num183z0">
    <w:name w:val="WW8Num183z0"/>
    <w:rsid w:val="00297419"/>
    <w:rPr>
      <w:rFonts w:ascii="Symbol" w:eastAsia="Times New Roman" w:hAnsi="Symbol" w:cs="Symbol" w:hint="default"/>
      <w:color w:val="000000"/>
      <w:sz w:val="20"/>
      <w:lang w:eastAsia="pl-PL"/>
    </w:rPr>
  </w:style>
  <w:style w:type="character" w:customStyle="1" w:styleId="WW8Num183z1">
    <w:name w:val="WW8Num183z1"/>
    <w:rsid w:val="00297419"/>
    <w:rPr>
      <w:rFonts w:ascii="Courier New" w:hAnsi="Courier New" w:cs="Courier New" w:hint="default"/>
    </w:rPr>
  </w:style>
  <w:style w:type="character" w:customStyle="1" w:styleId="WW8Num183z2">
    <w:name w:val="WW8Num183z2"/>
    <w:rsid w:val="00297419"/>
    <w:rPr>
      <w:rFonts w:ascii="Wingdings" w:hAnsi="Wingdings" w:cs="Wingdings" w:hint="default"/>
    </w:rPr>
  </w:style>
  <w:style w:type="character" w:customStyle="1" w:styleId="WW8Num183z3">
    <w:name w:val="WW8Num183z3"/>
    <w:rsid w:val="00297419"/>
    <w:rPr>
      <w:rFonts w:ascii="Symbol" w:hAnsi="Symbol" w:cs="Symbol" w:hint="default"/>
    </w:rPr>
  </w:style>
  <w:style w:type="character" w:customStyle="1" w:styleId="WW8Num184z0">
    <w:name w:val="WW8Num184z0"/>
    <w:rsid w:val="00297419"/>
    <w:rPr>
      <w:rFonts w:ascii="Symbol" w:eastAsia="Times New Roman" w:hAnsi="Symbol" w:cs="Symbol" w:hint="default"/>
      <w:color w:val="000000"/>
      <w:sz w:val="20"/>
      <w:lang w:eastAsia="pl-PL"/>
    </w:rPr>
  </w:style>
  <w:style w:type="character" w:customStyle="1" w:styleId="WW8Num184z1">
    <w:name w:val="WW8Num184z1"/>
    <w:rsid w:val="00297419"/>
    <w:rPr>
      <w:rFonts w:ascii="Courier New" w:hAnsi="Courier New" w:cs="Courier New" w:hint="default"/>
    </w:rPr>
  </w:style>
  <w:style w:type="character" w:customStyle="1" w:styleId="WW8Num184z2">
    <w:name w:val="WW8Num184z2"/>
    <w:rsid w:val="00297419"/>
    <w:rPr>
      <w:rFonts w:ascii="Wingdings" w:hAnsi="Wingdings" w:cs="Wingdings" w:hint="default"/>
    </w:rPr>
  </w:style>
  <w:style w:type="character" w:customStyle="1" w:styleId="WW8Num184z3">
    <w:name w:val="WW8Num184z3"/>
    <w:rsid w:val="00297419"/>
    <w:rPr>
      <w:rFonts w:ascii="Symbol" w:hAnsi="Symbol" w:cs="Symbol" w:hint="default"/>
    </w:rPr>
  </w:style>
  <w:style w:type="character" w:customStyle="1" w:styleId="WW8Num185z0">
    <w:name w:val="WW8Num185z0"/>
    <w:rsid w:val="00297419"/>
    <w:rPr>
      <w:rFonts w:ascii="Symbol" w:eastAsia="Times New Roman" w:hAnsi="Symbol" w:cs="Symbol" w:hint="default"/>
      <w:color w:val="000000"/>
      <w:sz w:val="20"/>
      <w:lang w:eastAsia="pl-PL"/>
    </w:rPr>
  </w:style>
  <w:style w:type="character" w:customStyle="1" w:styleId="WW8Num185z1">
    <w:name w:val="WW8Num185z1"/>
    <w:rsid w:val="00297419"/>
    <w:rPr>
      <w:rFonts w:ascii="Courier New" w:hAnsi="Courier New" w:cs="Courier New" w:hint="default"/>
    </w:rPr>
  </w:style>
  <w:style w:type="character" w:customStyle="1" w:styleId="WW8Num185z2">
    <w:name w:val="WW8Num185z2"/>
    <w:rsid w:val="00297419"/>
    <w:rPr>
      <w:rFonts w:ascii="Wingdings" w:hAnsi="Wingdings" w:cs="Wingdings" w:hint="default"/>
    </w:rPr>
  </w:style>
  <w:style w:type="character" w:customStyle="1" w:styleId="WW8Num185z3">
    <w:name w:val="WW8Num185z3"/>
    <w:rsid w:val="00297419"/>
    <w:rPr>
      <w:rFonts w:ascii="Symbol" w:hAnsi="Symbol" w:cs="Symbol" w:hint="default"/>
    </w:rPr>
  </w:style>
  <w:style w:type="character" w:customStyle="1" w:styleId="WW8Num186z0">
    <w:name w:val="WW8Num186z0"/>
    <w:rsid w:val="00297419"/>
    <w:rPr>
      <w:rFonts w:ascii="Symbol" w:eastAsia="Times New Roman" w:hAnsi="Symbol" w:cs="Symbol" w:hint="default"/>
      <w:color w:val="000000"/>
      <w:sz w:val="20"/>
      <w:lang w:eastAsia="pl-PL"/>
    </w:rPr>
  </w:style>
  <w:style w:type="character" w:customStyle="1" w:styleId="WW8Num186z1">
    <w:name w:val="WW8Num186z1"/>
    <w:rsid w:val="00297419"/>
    <w:rPr>
      <w:rFonts w:ascii="Courier New" w:hAnsi="Courier New" w:cs="Courier New" w:hint="default"/>
    </w:rPr>
  </w:style>
  <w:style w:type="character" w:customStyle="1" w:styleId="WW8Num186z2">
    <w:name w:val="WW8Num186z2"/>
    <w:rsid w:val="00297419"/>
    <w:rPr>
      <w:rFonts w:ascii="Wingdings" w:hAnsi="Wingdings" w:cs="Wingdings" w:hint="default"/>
    </w:rPr>
  </w:style>
  <w:style w:type="character" w:customStyle="1" w:styleId="WW8Num186z3">
    <w:name w:val="WW8Num186z3"/>
    <w:rsid w:val="00297419"/>
    <w:rPr>
      <w:rFonts w:ascii="Symbol" w:hAnsi="Symbol" w:cs="Symbol" w:hint="default"/>
    </w:rPr>
  </w:style>
  <w:style w:type="character" w:customStyle="1" w:styleId="WW8Num187z0">
    <w:name w:val="WW8Num187z0"/>
    <w:rsid w:val="00297419"/>
    <w:rPr>
      <w:rFonts w:ascii="Symbol" w:eastAsia="Times New Roman" w:hAnsi="Symbol" w:cs="Symbol" w:hint="default"/>
      <w:color w:val="000000"/>
      <w:sz w:val="20"/>
      <w:lang w:eastAsia="pl-PL"/>
    </w:rPr>
  </w:style>
  <w:style w:type="character" w:customStyle="1" w:styleId="WW8Num187z1">
    <w:name w:val="WW8Num187z1"/>
    <w:rsid w:val="00297419"/>
    <w:rPr>
      <w:rFonts w:ascii="Courier New" w:hAnsi="Courier New" w:cs="Courier New" w:hint="default"/>
    </w:rPr>
  </w:style>
  <w:style w:type="character" w:customStyle="1" w:styleId="WW8Num187z2">
    <w:name w:val="WW8Num187z2"/>
    <w:rsid w:val="00297419"/>
    <w:rPr>
      <w:rFonts w:ascii="Wingdings" w:hAnsi="Wingdings" w:cs="Wingdings" w:hint="default"/>
    </w:rPr>
  </w:style>
  <w:style w:type="character" w:customStyle="1" w:styleId="WW8Num187z3">
    <w:name w:val="WW8Num187z3"/>
    <w:rsid w:val="00297419"/>
    <w:rPr>
      <w:rFonts w:ascii="Symbol" w:hAnsi="Symbol" w:cs="Symbol" w:hint="default"/>
    </w:rPr>
  </w:style>
  <w:style w:type="character" w:customStyle="1" w:styleId="WW8Num188z0">
    <w:name w:val="WW8Num188z0"/>
    <w:rsid w:val="00297419"/>
    <w:rPr>
      <w:rFonts w:ascii="Symbol" w:eastAsia="Times New Roman" w:hAnsi="Symbol" w:cs="Symbol" w:hint="default"/>
      <w:color w:val="000000"/>
      <w:sz w:val="20"/>
      <w:lang w:eastAsia="pl-PL"/>
    </w:rPr>
  </w:style>
  <w:style w:type="character" w:customStyle="1" w:styleId="WW8Num188z1">
    <w:name w:val="WW8Num188z1"/>
    <w:rsid w:val="00297419"/>
    <w:rPr>
      <w:rFonts w:ascii="Courier New" w:hAnsi="Courier New" w:cs="Courier New" w:hint="default"/>
    </w:rPr>
  </w:style>
  <w:style w:type="character" w:customStyle="1" w:styleId="WW8Num188z2">
    <w:name w:val="WW8Num188z2"/>
    <w:rsid w:val="00297419"/>
    <w:rPr>
      <w:rFonts w:ascii="Wingdings" w:hAnsi="Wingdings" w:cs="Wingdings" w:hint="default"/>
    </w:rPr>
  </w:style>
  <w:style w:type="character" w:customStyle="1" w:styleId="WW8Num188z3">
    <w:name w:val="WW8Num188z3"/>
    <w:rsid w:val="00297419"/>
    <w:rPr>
      <w:rFonts w:ascii="Symbol" w:hAnsi="Symbol" w:cs="Symbol" w:hint="default"/>
    </w:rPr>
  </w:style>
  <w:style w:type="character" w:customStyle="1" w:styleId="WW8Num189z0">
    <w:name w:val="WW8Num189z0"/>
    <w:rsid w:val="00297419"/>
    <w:rPr>
      <w:rFonts w:ascii="Symbol" w:eastAsia="Times New Roman" w:hAnsi="Symbol" w:cs="Symbol" w:hint="default"/>
      <w:color w:val="000000"/>
      <w:sz w:val="20"/>
      <w:lang w:eastAsia="pl-PL"/>
    </w:rPr>
  </w:style>
  <w:style w:type="character" w:customStyle="1" w:styleId="WW8Num189z1">
    <w:name w:val="WW8Num189z1"/>
    <w:rsid w:val="00297419"/>
    <w:rPr>
      <w:rFonts w:ascii="Courier New" w:hAnsi="Courier New" w:cs="Courier New" w:hint="default"/>
    </w:rPr>
  </w:style>
  <w:style w:type="character" w:customStyle="1" w:styleId="WW8Num189z2">
    <w:name w:val="WW8Num189z2"/>
    <w:rsid w:val="00297419"/>
    <w:rPr>
      <w:rFonts w:ascii="Wingdings" w:hAnsi="Wingdings" w:cs="Wingdings" w:hint="default"/>
    </w:rPr>
  </w:style>
  <w:style w:type="character" w:customStyle="1" w:styleId="WW8Num189z3">
    <w:name w:val="WW8Num189z3"/>
    <w:rsid w:val="00297419"/>
    <w:rPr>
      <w:rFonts w:ascii="Symbol" w:hAnsi="Symbol" w:cs="Symbol" w:hint="default"/>
    </w:rPr>
  </w:style>
  <w:style w:type="character" w:customStyle="1" w:styleId="WW8Num190z0">
    <w:name w:val="WW8Num190z0"/>
    <w:rsid w:val="00297419"/>
    <w:rPr>
      <w:rFonts w:ascii="Arial" w:eastAsia="Times New Roman" w:hAnsi="Arial" w:cs="Arial" w:hint="default"/>
      <w:color w:val="000000"/>
      <w:sz w:val="20"/>
      <w:lang w:eastAsia="pl-PL"/>
    </w:rPr>
  </w:style>
  <w:style w:type="character" w:customStyle="1" w:styleId="WW8Num190z1">
    <w:name w:val="WW8Num190z1"/>
    <w:rsid w:val="00297419"/>
  </w:style>
  <w:style w:type="character" w:customStyle="1" w:styleId="WW8Num190z2">
    <w:name w:val="WW8Num190z2"/>
    <w:rsid w:val="00297419"/>
  </w:style>
  <w:style w:type="character" w:customStyle="1" w:styleId="WW8Num190z3">
    <w:name w:val="WW8Num190z3"/>
    <w:rsid w:val="00297419"/>
  </w:style>
  <w:style w:type="character" w:customStyle="1" w:styleId="WW8Num190z4">
    <w:name w:val="WW8Num190z4"/>
    <w:rsid w:val="00297419"/>
  </w:style>
  <w:style w:type="character" w:customStyle="1" w:styleId="WW8Num190z5">
    <w:name w:val="WW8Num190z5"/>
    <w:rsid w:val="00297419"/>
  </w:style>
  <w:style w:type="character" w:customStyle="1" w:styleId="WW8Num190z6">
    <w:name w:val="WW8Num190z6"/>
    <w:rsid w:val="00297419"/>
  </w:style>
  <w:style w:type="character" w:customStyle="1" w:styleId="WW8Num190z7">
    <w:name w:val="WW8Num190z7"/>
    <w:rsid w:val="00297419"/>
  </w:style>
  <w:style w:type="character" w:customStyle="1" w:styleId="WW8Num190z8">
    <w:name w:val="WW8Num190z8"/>
    <w:rsid w:val="00297419"/>
  </w:style>
  <w:style w:type="character" w:customStyle="1" w:styleId="WW8Num191z0">
    <w:name w:val="WW8Num191z0"/>
    <w:rsid w:val="00297419"/>
    <w:rPr>
      <w:rFonts w:ascii="Symbol" w:eastAsia="Times New Roman" w:hAnsi="Symbol" w:cs="Symbol" w:hint="default"/>
      <w:color w:val="000000"/>
      <w:sz w:val="20"/>
      <w:lang w:eastAsia="pl-PL"/>
    </w:rPr>
  </w:style>
  <w:style w:type="character" w:customStyle="1" w:styleId="WW8Num191z1">
    <w:name w:val="WW8Num191z1"/>
    <w:rsid w:val="00297419"/>
    <w:rPr>
      <w:rFonts w:ascii="Courier New" w:hAnsi="Courier New" w:cs="Courier New" w:hint="default"/>
    </w:rPr>
  </w:style>
  <w:style w:type="character" w:customStyle="1" w:styleId="WW8Num191z2">
    <w:name w:val="WW8Num191z2"/>
    <w:rsid w:val="00297419"/>
    <w:rPr>
      <w:rFonts w:ascii="Wingdings" w:hAnsi="Wingdings" w:cs="Wingdings" w:hint="default"/>
    </w:rPr>
  </w:style>
  <w:style w:type="character" w:customStyle="1" w:styleId="WW8Num191z3">
    <w:name w:val="WW8Num191z3"/>
    <w:rsid w:val="00297419"/>
    <w:rPr>
      <w:rFonts w:ascii="Symbol" w:hAnsi="Symbol" w:cs="Symbol" w:hint="default"/>
    </w:rPr>
  </w:style>
  <w:style w:type="character" w:customStyle="1" w:styleId="WW8Num192z0">
    <w:name w:val="WW8Num192z0"/>
    <w:rsid w:val="00297419"/>
    <w:rPr>
      <w:rFonts w:ascii="Symbol" w:eastAsia="Times New Roman" w:hAnsi="Symbol" w:cs="Symbol" w:hint="default"/>
      <w:color w:val="000000"/>
      <w:sz w:val="20"/>
      <w:lang w:eastAsia="pl-PL"/>
    </w:rPr>
  </w:style>
  <w:style w:type="character" w:customStyle="1" w:styleId="WW8Num192z1">
    <w:name w:val="WW8Num192z1"/>
    <w:rsid w:val="00297419"/>
    <w:rPr>
      <w:rFonts w:ascii="Courier New" w:hAnsi="Courier New" w:cs="Courier New" w:hint="default"/>
    </w:rPr>
  </w:style>
  <w:style w:type="character" w:customStyle="1" w:styleId="WW8Num192z2">
    <w:name w:val="WW8Num192z2"/>
    <w:rsid w:val="00297419"/>
    <w:rPr>
      <w:rFonts w:ascii="Wingdings" w:hAnsi="Wingdings" w:cs="Wingdings" w:hint="default"/>
    </w:rPr>
  </w:style>
  <w:style w:type="character" w:customStyle="1" w:styleId="WW8Num192z3">
    <w:name w:val="WW8Num192z3"/>
    <w:rsid w:val="00297419"/>
    <w:rPr>
      <w:rFonts w:ascii="Symbol" w:hAnsi="Symbol" w:cs="Symbol" w:hint="default"/>
    </w:rPr>
  </w:style>
  <w:style w:type="character" w:customStyle="1" w:styleId="WW8Num193z0">
    <w:name w:val="WW8Num193z0"/>
    <w:rsid w:val="00297419"/>
    <w:rPr>
      <w:rFonts w:ascii="Arial" w:eastAsia="Times New Roman" w:hAnsi="Arial" w:cs="Arial"/>
      <w:color w:val="000000"/>
      <w:sz w:val="20"/>
      <w:lang w:eastAsia="pl-PL"/>
    </w:rPr>
  </w:style>
  <w:style w:type="character" w:customStyle="1" w:styleId="WW8Num193z1">
    <w:name w:val="WW8Num193z1"/>
    <w:rsid w:val="00297419"/>
  </w:style>
  <w:style w:type="character" w:customStyle="1" w:styleId="WW8Num193z2">
    <w:name w:val="WW8Num193z2"/>
    <w:rsid w:val="00297419"/>
  </w:style>
  <w:style w:type="character" w:customStyle="1" w:styleId="WW8Num193z3">
    <w:name w:val="WW8Num193z3"/>
    <w:rsid w:val="00297419"/>
  </w:style>
  <w:style w:type="character" w:customStyle="1" w:styleId="WW8Num193z4">
    <w:name w:val="WW8Num193z4"/>
    <w:rsid w:val="00297419"/>
  </w:style>
  <w:style w:type="character" w:customStyle="1" w:styleId="WW8Num193z5">
    <w:name w:val="WW8Num193z5"/>
    <w:rsid w:val="00297419"/>
  </w:style>
  <w:style w:type="character" w:customStyle="1" w:styleId="WW8Num193z6">
    <w:name w:val="WW8Num193z6"/>
    <w:rsid w:val="00297419"/>
  </w:style>
  <w:style w:type="character" w:customStyle="1" w:styleId="WW8Num193z7">
    <w:name w:val="WW8Num193z7"/>
    <w:rsid w:val="00297419"/>
  </w:style>
  <w:style w:type="character" w:customStyle="1" w:styleId="WW8Num193z8">
    <w:name w:val="WW8Num193z8"/>
    <w:rsid w:val="00297419"/>
  </w:style>
  <w:style w:type="character" w:customStyle="1" w:styleId="WW8Num194z0">
    <w:name w:val="WW8Num194z0"/>
    <w:rsid w:val="00297419"/>
    <w:rPr>
      <w:rFonts w:ascii="Arial" w:eastAsia="Times New Roman" w:hAnsi="Arial" w:cs="Arial"/>
      <w:color w:val="000000"/>
      <w:sz w:val="20"/>
      <w:lang w:eastAsia="pl-PL"/>
    </w:rPr>
  </w:style>
  <w:style w:type="character" w:customStyle="1" w:styleId="WW8Num194z1">
    <w:name w:val="WW8Num194z1"/>
    <w:rsid w:val="00297419"/>
  </w:style>
  <w:style w:type="character" w:customStyle="1" w:styleId="WW8Num194z2">
    <w:name w:val="WW8Num194z2"/>
    <w:rsid w:val="00297419"/>
  </w:style>
  <w:style w:type="character" w:customStyle="1" w:styleId="WW8Num194z3">
    <w:name w:val="WW8Num194z3"/>
    <w:rsid w:val="00297419"/>
  </w:style>
  <w:style w:type="character" w:customStyle="1" w:styleId="WW8Num194z4">
    <w:name w:val="WW8Num194z4"/>
    <w:rsid w:val="00297419"/>
  </w:style>
  <w:style w:type="character" w:customStyle="1" w:styleId="WW8Num194z5">
    <w:name w:val="WW8Num194z5"/>
    <w:rsid w:val="00297419"/>
  </w:style>
  <w:style w:type="character" w:customStyle="1" w:styleId="WW8Num194z6">
    <w:name w:val="WW8Num194z6"/>
    <w:rsid w:val="00297419"/>
  </w:style>
  <w:style w:type="character" w:customStyle="1" w:styleId="WW8Num194z7">
    <w:name w:val="WW8Num194z7"/>
    <w:rsid w:val="00297419"/>
  </w:style>
  <w:style w:type="character" w:customStyle="1" w:styleId="WW8Num194z8">
    <w:name w:val="WW8Num194z8"/>
    <w:rsid w:val="00297419"/>
  </w:style>
  <w:style w:type="character" w:customStyle="1" w:styleId="WW8Num195z0">
    <w:name w:val="WW8Num195z0"/>
    <w:rsid w:val="00297419"/>
    <w:rPr>
      <w:rFonts w:ascii="Arial" w:eastAsia="Times New Roman" w:hAnsi="Arial" w:cs="Arial"/>
      <w:color w:val="000000"/>
      <w:sz w:val="20"/>
      <w:lang w:eastAsia="pl-PL"/>
    </w:rPr>
  </w:style>
  <w:style w:type="character" w:customStyle="1" w:styleId="WW8Num195z1">
    <w:name w:val="WW8Num195z1"/>
    <w:rsid w:val="00297419"/>
  </w:style>
  <w:style w:type="character" w:customStyle="1" w:styleId="WW8Num195z2">
    <w:name w:val="WW8Num195z2"/>
    <w:rsid w:val="00297419"/>
  </w:style>
  <w:style w:type="character" w:customStyle="1" w:styleId="WW8Num195z3">
    <w:name w:val="WW8Num195z3"/>
    <w:rsid w:val="00297419"/>
  </w:style>
  <w:style w:type="character" w:customStyle="1" w:styleId="WW8Num195z4">
    <w:name w:val="WW8Num195z4"/>
    <w:rsid w:val="00297419"/>
  </w:style>
  <w:style w:type="character" w:customStyle="1" w:styleId="WW8Num195z5">
    <w:name w:val="WW8Num195z5"/>
    <w:rsid w:val="00297419"/>
  </w:style>
  <w:style w:type="character" w:customStyle="1" w:styleId="WW8Num195z6">
    <w:name w:val="WW8Num195z6"/>
    <w:rsid w:val="00297419"/>
  </w:style>
  <w:style w:type="character" w:customStyle="1" w:styleId="WW8Num195z7">
    <w:name w:val="WW8Num195z7"/>
    <w:rsid w:val="00297419"/>
  </w:style>
  <w:style w:type="character" w:customStyle="1" w:styleId="WW8Num195z8">
    <w:name w:val="WW8Num195z8"/>
    <w:rsid w:val="00297419"/>
  </w:style>
  <w:style w:type="character" w:customStyle="1" w:styleId="WW8Num196z0">
    <w:name w:val="WW8Num196z0"/>
    <w:rsid w:val="00297419"/>
    <w:rPr>
      <w:rFonts w:ascii="Symbol" w:eastAsia="Times New Roman" w:hAnsi="Symbol" w:cs="Symbol" w:hint="default"/>
      <w:color w:val="000000"/>
      <w:sz w:val="20"/>
      <w:lang w:eastAsia="pl-PL"/>
    </w:rPr>
  </w:style>
  <w:style w:type="character" w:customStyle="1" w:styleId="WW8Num196z1">
    <w:name w:val="WW8Num196z1"/>
    <w:rsid w:val="00297419"/>
    <w:rPr>
      <w:rFonts w:ascii="Courier New" w:hAnsi="Courier New" w:cs="Courier New" w:hint="default"/>
    </w:rPr>
  </w:style>
  <w:style w:type="character" w:customStyle="1" w:styleId="WW8Num196z2">
    <w:name w:val="WW8Num196z2"/>
    <w:rsid w:val="00297419"/>
    <w:rPr>
      <w:rFonts w:ascii="Wingdings" w:hAnsi="Wingdings" w:cs="Wingdings" w:hint="default"/>
    </w:rPr>
  </w:style>
  <w:style w:type="character" w:customStyle="1" w:styleId="WW8Num196z3">
    <w:name w:val="WW8Num196z3"/>
    <w:rsid w:val="00297419"/>
    <w:rPr>
      <w:rFonts w:ascii="Symbol" w:hAnsi="Symbol" w:cs="Symbol" w:hint="default"/>
    </w:rPr>
  </w:style>
  <w:style w:type="character" w:customStyle="1" w:styleId="WW8Num197z0">
    <w:name w:val="WW8Num197z0"/>
    <w:rsid w:val="00297419"/>
    <w:rPr>
      <w:rFonts w:ascii="Symbol" w:eastAsia="Times New Roman" w:hAnsi="Symbol" w:cs="Symbol" w:hint="default"/>
      <w:color w:val="000000"/>
      <w:sz w:val="20"/>
      <w:lang w:eastAsia="pl-PL"/>
    </w:rPr>
  </w:style>
  <w:style w:type="character" w:customStyle="1" w:styleId="WW8Num197z1">
    <w:name w:val="WW8Num197z1"/>
    <w:rsid w:val="00297419"/>
    <w:rPr>
      <w:rFonts w:ascii="Courier New" w:hAnsi="Courier New" w:cs="Courier New" w:hint="default"/>
    </w:rPr>
  </w:style>
  <w:style w:type="character" w:customStyle="1" w:styleId="WW8Num197z2">
    <w:name w:val="WW8Num197z2"/>
    <w:rsid w:val="00297419"/>
    <w:rPr>
      <w:rFonts w:ascii="Wingdings" w:hAnsi="Wingdings" w:cs="Wingdings" w:hint="default"/>
    </w:rPr>
  </w:style>
  <w:style w:type="character" w:customStyle="1" w:styleId="WW8Num197z3">
    <w:name w:val="WW8Num197z3"/>
    <w:rsid w:val="00297419"/>
    <w:rPr>
      <w:rFonts w:ascii="Symbol" w:hAnsi="Symbol" w:cs="Symbol" w:hint="default"/>
    </w:rPr>
  </w:style>
  <w:style w:type="character" w:customStyle="1" w:styleId="WW8Num198z0">
    <w:name w:val="WW8Num198z0"/>
    <w:rsid w:val="00297419"/>
    <w:rPr>
      <w:rFonts w:ascii="Symbol" w:eastAsia="Times New Roman" w:hAnsi="Symbol" w:cs="Symbol" w:hint="default"/>
      <w:color w:val="000000"/>
      <w:sz w:val="20"/>
      <w:lang w:eastAsia="pl-PL"/>
    </w:rPr>
  </w:style>
  <w:style w:type="character" w:customStyle="1" w:styleId="WW8Num198z1">
    <w:name w:val="WW8Num198z1"/>
    <w:rsid w:val="00297419"/>
    <w:rPr>
      <w:rFonts w:ascii="Courier New" w:hAnsi="Courier New" w:cs="Courier New" w:hint="default"/>
    </w:rPr>
  </w:style>
  <w:style w:type="character" w:customStyle="1" w:styleId="WW8Num198z2">
    <w:name w:val="WW8Num198z2"/>
    <w:rsid w:val="00297419"/>
    <w:rPr>
      <w:rFonts w:ascii="Wingdings" w:hAnsi="Wingdings" w:cs="Wingdings" w:hint="default"/>
    </w:rPr>
  </w:style>
  <w:style w:type="character" w:customStyle="1" w:styleId="WW8Num198z3">
    <w:name w:val="WW8Num198z3"/>
    <w:rsid w:val="00297419"/>
    <w:rPr>
      <w:rFonts w:ascii="Symbol" w:hAnsi="Symbol" w:cs="Symbol" w:hint="default"/>
    </w:rPr>
  </w:style>
  <w:style w:type="character" w:customStyle="1" w:styleId="WW8Num199z0">
    <w:name w:val="WW8Num199z0"/>
    <w:rsid w:val="00297419"/>
    <w:rPr>
      <w:rFonts w:ascii="Arial" w:eastAsia="Times New Roman" w:hAnsi="Arial" w:cs="Arial"/>
      <w:color w:val="000000"/>
      <w:sz w:val="20"/>
      <w:lang w:eastAsia="pl-PL"/>
    </w:rPr>
  </w:style>
  <w:style w:type="character" w:customStyle="1" w:styleId="WW8Num199z1">
    <w:name w:val="WW8Num199z1"/>
    <w:rsid w:val="00297419"/>
  </w:style>
  <w:style w:type="character" w:customStyle="1" w:styleId="WW8Num199z2">
    <w:name w:val="WW8Num199z2"/>
    <w:rsid w:val="00297419"/>
  </w:style>
  <w:style w:type="character" w:customStyle="1" w:styleId="WW8Num199z3">
    <w:name w:val="WW8Num199z3"/>
    <w:rsid w:val="00297419"/>
  </w:style>
  <w:style w:type="character" w:customStyle="1" w:styleId="WW8Num199z4">
    <w:name w:val="WW8Num199z4"/>
    <w:rsid w:val="00297419"/>
  </w:style>
  <w:style w:type="character" w:customStyle="1" w:styleId="WW8Num199z5">
    <w:name w:val="WW8Num199z5"/>
    <w:rsid w:val="00297419"/>
  </w:style>
  <w:style w:type="character" w:customStyle="1" w:styleId="WW8Num199z6">
    <w:name w:val="WW8Num199z6"/>
    <w:rsid w:val="00297419"/>
  </w:style>
  <w:style w:type="character" w:customStyle="1" w:styleId="WW8Num199z7">
    <w:name w:val="WW8Num199z7"/>
    <w:rsid w:val="00297419"/>
  </w:style>
  <w:style w:type="character" w:customStyle="1" w:styleId="WW8Num199z8">
    <w:name w:val="WW8Num199z8"/>
    <w:rsid w:val="00297419"/>
  </w:style>
  <w:style w:type="character" w:customStyle="1" w:styleId="WW8Num200z0">
    <w:name w:val="WW8Num200z0"/>
    <w:rsid w:val="00297419"/>
    <w:rPr>
      <w:rFonts w:ascii="Symbol" w:eastAsia="Times New Roman" w:hAnsi="Symbol" w:cs="Symbol" w:hint="default"/>
      <w:color w:val="000000"/>
      <w:sz w:val="20"/>
      <w:lang w:eastAsia="pl-PL"/>
    </w:rPr>
  </w:style>
  <w:style w:type="character" w:customStyle="1" w:styleId="WW8Num200z1">
    <w:name w:val="WW8Num200z1"/>
    <w:rsid w:val="00297419"/>
    <w:rPr>
      <w:rFonts w:ascii="Courier New" w:hAnsi="Courier New" w:cs="Courier New" w:hint="default"/>
    </w:rPr>
  </w:style>
  <w:style w:type="character" w:customStyle="1" w:styleId="WW8Num200z2">
    <w:name w:val="WW8Num200z2"/>
    <w:rsid w:val="00297419"/>
    <w:rPr>
      <w:rFonts w:ascii="Wingdings" w:hAnsi="Wingdings" w:cs="Wingdings" w:hint="default"/>
    </w:rPr>
  </w:style>
  <w:style w:type="character" w:customStyle="1" w:styleId="WW8Num201z0">
    <w:name w:val="WW8Num201z0"/>
    <w:rsid w:val="00297419"/>
    <w:rPr>
      <w:rFonts w:ascii="Symbol" w:eastAsia="Times New Roman" w:hAnsi="Symbol" w:cs="Symbol" w:hint="default"/>
      <w:color w:val="000000"/>
      <w:sz w:val="20"/>
      <w:lang w:eastAsia="pl-PL"/>
    </w:rPr>
  </w:style>
  <w:style w:type="character" w:customStyle="1" w:styleId="WW8Num201z1">
    <w:name w:val="WW8Num201z1"/>
    <w:rsid w:val="00297419"/>
    <w:rPr>
      <w:rFonts w:ascii="Courier New" w:hAnsi="Courier New" w:cs="Courier New" w:hint="default"/>
    </w:rPr>
  </w:style>
  <w:style w:type="character" w:customStyle="1" w:styleId="WW8Num201z2">
    <w:name w:val="WW8Num201z2"/>
    <w:rsid w:val="00297419"/>
    <w:rPr>
      <w:rFonts w:ascii="Wingdings" w:hAnsi="Wingdings" w:cs="Wingdings" w:hint="default"/>
    </w:rPr>
  </w:style>
  <w:style w:type="character" w:customStyle="1" w:styleId="WW8Num201z3">
    <w:name w:val="WW8Num201z3"/>
    <w:rsid w:val="00297419"/>
    <w:rPr>
      <w:rFonts w:ascii="Symbol" w:hAnsi="Symbol" w:cs="Symbol" w:hint="default"/>
    </w:rPr>
  </w:style>
  <w:style w:type="character" w:customStyle="1" w:styleId="WW8Num202z0">
    <w:name w:val="WW8Num202z0"/>
    <w:rsid w:val="00297419"/>
    <w:rPr>
      <w:rFonts w:ascii="Arial" w:eastAsia="Times New Roman" w:hAnsi="Arial" w:cs="Arial"/>
      <w:color w:val="000000"/>
      <w:sz w:val="20"/>
      <w:lang w:eastAsia="pl-PL"/>
    </w:rPr>
  </w:style>
  <w:style w:type="character" w:customStyle="1" w:styleId="WW8Num202z1">
    <w:name w:val="WW8Num202z1"/>
    <w:rsid w:val="00297419"/>
  </w:style>
  <w:style w:type="character" w:customStyle="1" w:styleId="WW8Num202z2">
    <w:name w:val="WW8Num202z2"/>
    <w:rsid w:val="00297419"/>
  </w:style>
  <w:style w:type="character" w:customStyle="1" w:styleId="WW8Num202z3">
    <w:name w:val="WW8Num202z3"/>
    <w:rsid w:val="00297419"/>
  </w:style>
  <w:style w:type="character" w:customStyle="1" w:styleId="WW8Num202z4">
    <w:name w:val="WW8Num202z4"/>
    <w:rsid w:val="00297419"/>
  </w:style>
  <w:style w:type="character" w:customStyle="1" w:styleId="WW8Num202z5">
    <w:name w:val="WW8Num202z5"/>
    <w:rsid w:val="00297419"/>
  </w:style>
  <w:style w:type="character" w:customStyle="1" w:styleId="WW8Num202z6">
    <w:name w:val="WW8Num202z6"/>
    <w:rsid w:val="00297419"/>
  </w:style>
  <w:style w:type="character" w:customStyle="1" w:styleId="WW8Num202z7">
    <w:name w:val="WW8Num202z7"/>
    <w:rsid w:val="00297419"/>
  </w:style>
  <w:style w:type="character" w:customStyle="1" w:styleId="WW8Num202z8">
    <w:name w:val="WW8Num202z8"/>
    <w:rsid w:val="00297419"/>
  </w:style>
  <w:style w:type="character" w:customStyle="1" w:styleId="WW8Num203z0">
    <w:name w:val="WW8Num203z0"/>
    <w:rsid w:val="00297419"/>
    <w:rPr>
      <w:rFonts w:ascii="Symbol" w:eastAsia="Times New Roman" w:hAnsi="Symbol" w:cs="Symbol" w:hint="default"/>
      <w:color w:val="000000"/>
      <w:sz w:val="20"/>
      <w:lang w:eastAsia="pl-PL"/>
    </w:rPr>
  </w:style>
  <w:style w:type="character" w:customStyle="1" w:styleId="WW8Num203z1">
    <w:name w:val="WW8Num203z1"/>
    <w:rsid w:val="00297419"/>
    <w:rPr>
      <w:rFonts w:ascii="Courier New" w:hAnsi="Courier New" w:cs="Courier New" w:hint="default"/>
    </w:rPr>
  </w:style>
  <w:style w:type="character" w:customStyle="1" w:styleId="WW8Num203z2">
    <w:name w:val="WW8Num203z2"/>
    <w:rsid w:val="00297419"/>
    <w:rPr>
      <w:rFonts w:ascii="Wingdings" w:hAnsi="Wingdings" w:cs="Wingdings" w:hint="default"/>
    </w:rPr>
  </w:style>
  <w:style w:type="character" w:customStyle="1" w:styleId="WW8Num203z3">
    <w:name w:val="WW8Num203z3"/>
    <w:rsid w:val="00297419"/>
    <w:rPr>
      <w:rFonts w:ascii="Symbol" w:hAnsi="Symbol" w:cs="Symbol" w:hint="default"/>
    </w:rPr>
  </w:style>
  <w:style w:type="character" w:customStyle="1" w:styleId="WW8Num204z0">
    <w:name w:val="WW8Num204z0"/>
    <w:rsid w:val="00297419"/>
    <w:rPr>
      <w:rFonts w:ascii="Symbol" w:eastAsia="Times New Roman" w:hAnsi="Symbol" w:cs="Symbol" w:hint="default"/>
      <w:color w:val="000000"/>
      <w:sz w:val="20"/>
      <w:lang w:eastAsia="pl-PL"/>
    </w:rPr>
  </w:style>
  <w:style w:type="character" w:customStyle="1" w:styleId="WW8Num204z1">
    <w:name w:val="WW8Num204z1"/>
    <w:rsid w:val="00297419"/>
    <w:rPr>
      <w:rFonts w:ascii="Courier New" w:hAnsi="Courier New" w:cs="Courier New" w:hint="default"/>
    </w:rPr>
  </w:style>
  <w:style w:type="character" w:customStyle="1" w:styleId="WW8Num204z2">
    <w:name w:val="WW8Num204z2"/>
    <w:rsid w:val="00297419"/>
    <w:rPr>
      <w:rFonts w:ascii="Wingdings" w:hAnsi="Wingdings" w:cs="Wingdings" w:hint="default"/>
    </w:rPr>
  </w:style>
  <w:style w:type="character" w:customStyle="1" w:styleId="WW8Num204z3">
    <w:name w:val="WW8Num204z3"/>
    <w:rsid w:val="00297419"/>
    <w:rPr>
      <w:rFonts w:ascii="Symbol" w:hAnsi="Symbol" w:cs="Symbol" w:hint="default"/>
    </w:rPr>
  </w:style>
  <w:style w:type="character" w:customStyle="1" w:styleId="WW8Num205z0">
    <w:name w:val="WW8Num205z0"/>
    <w:rsid w:val="00297419"/>
    <w:rPr>
      <w:rFonts w:ascii="Symbol" w:eastAsia="Times New Roman" w:hAnsi="Symbol" w:cs="Symbol" w:hint="default"/>
      <w:color w:val="000000"/>
      <w:sz w:val="20"/>
      <w:lang w:eastAsia="pl-PL"/>
    </w:rPr>
  </w:style>
  <w:style w:type="character" w:customStyle="1" w:styleId="WW8Num205z1">
    <w:name w:val="WW8Num205z1"/>
    <w:rsid w:val="00297419"/>
    <w:rPr>
      <w:rFonts w:ascii="Courier New" w:hAnsi="Courier New" w:cs="Courier New" w:hint="default"/>
    </w:rPr>
  </w:style>
  <w:style w:type="character" w:customStyle="1" w:styleId="WW8Num205z2">
    <w:name w:val="WW8Num205z2"/>
    <w:rsid w:val="00297419"/>
    <w:rPr>
      <w:rFonts w:ascii="Wingdings" w:hAnsi="Wingdings" w:cs="Wingdings" w:hint="default"/>
    </w:rPr>
  </w:style>
  <w:style w:type="character" w:customStyle="1" w:styleId="WW8Num205z3">
    <w:name w:val="WW8Num205z3"/>
    <w:rsid w:val="00297419"/>
    <w:rPr>
      <w:rFonts w:ascii="Symbol" w:hAnsi="Symbol" w:cs="Symbol" w:hint="default"/>
    </w:rPr>
  </w:style>
  <w:style w:type="character" w:customStyle="1" w:styleId="WW8Num206z0">
    <w:name w:val="WW8Num206z0"/>
    <w:rsid w:val="00297419"/>
    <w:rPr>
      <w:rFonts w:ascii="Symbol" w:eastAsia="Times New Roman" w:hAnsi="Symbol" w:cs="Symbol" w:hint="default"/>
      <w:color w:val="000000"/>
      <w:sz w:val="20"/>
      <w:lang w:eastAsia="pl-PL"/>
    </w:rPr>
  </w:style>
  <w:style w:type="character" w:customStyle="1" w:styleId="WW8Num206z1">
    <w:name w:val="WW8Num206z1"/>
    <w:rsid w:val="00297419"/>
    <w:rPr>
      <w:rFonts w:ascii="Courier New" w:hAnsi="Courier New" w:cs="Courier New" w:hint="default"/>
    </w:rPr>
  </w:style>
  <w:style w:type="character" w:customStyle="1" w:styleId="WW8Num206z2">
    <w:name w:val="WW8Num206z2"/>
    <w:rsid w:val="00297419"/>
    <w:rPr>
      <w:rFonts w:ascii="Wingdings" w:hAnsi="Wingdings" w:cs="Wingdings" w:hint="default"/>
    </w:rPr>
  </w:style>
  <w:style w:type="character" w:customStyle="1" w:styleId="WW8Num207z0">
    <w:name w:val="WW8Num207z0"/>
    <w:rsid w:val="00297419"/>
    <w:rPr>
      <w:rFonts w:ascii="Symbol" w:eastAsia="Times New Roman" w:hAnsi="Symbol" w:cs="Symbol" w:hint="default"/>
      <w:color w:val="000000"/>
      <w:sz w:val="20"/>
      <w:lang w:eastAsia="pl-PL"/>
    </w:rPr>
  </w:style>
  <w:style w:type="character" w:customStyle="1" w:styleId="WW8Num207z1">
    <w:name w:val="WW8Num207z1"/>
    <w:rsid w:val="00297419"/>
    <w:rPr>
      <w:rFonts w:ascii="Courier New" w:hAnsi="Courier New" w:cs="Courier New" w:hint="default"/>
    </w:rPr>
  </w:style>
  <w:style w:type="character" w:customStyle="1" w:styleId="WW8Num207z2">
    <w:name w:val="WW8Num207z2"/>
    <w:rsid w:val="00297419"/>
    <w:rPr>
      <w:rFonts w:ascii="Wingdings" w:hAnsi="Wingdings" w:cs="Wingdings" w:hint="default"/>
    </w:rPr>
  </w:style>
  <w:style w:type="character" w:customStyle="1" w:styleId="WW8Num207z3">
    <w:name w:val="WW8Num207z3"/>
    <w:rsid w:val="00297419"/>
    <w:rPr>
      <w:rFonts w:ascii="Symbol" w:hAnsi="Symbol" w:cs="Symbol" w:hint="default"/>
    </w:rPr>
  </w:style>
  <w:style w:type="character" w:customStyle="1" w:styleId="WW8Num208z0">
    <w:name w:val="WW8Num208z0"/>
    <w:rsid w:val="00297419"/>
    <w:rPr>
      <w:rFonts w:ascii="Arial" w:eastAsia="Times New Roman" w:hAnsi="Arial" w:cs="Arial"/>
      <w:color w:val="000000"/>
      <w:sz w:val="20"/>
      <w:lang w:eastAsia="pl-PL"/>
    </w:rPr>
  </w:style>
  <w:style w:type="character" w:customStyle="1" w:styleId="WW8Num208z1">
    <w:name w:val="WW8Num208z1"/>
    <w:rsid w:val="00297419"/>
  </w:style>
  <w:style w:type="character" w:customStyle="1" w:styleId="WW8Num208z2">
    <w:name w:val="WW8Num208z2"/>
    <w:rsid w:val="00297419"/>
  </w:style>
  <w:style w:type="character" w:customStyle="1" w:styleId="WW8Num208z3">
    <w:name w:val="WW8Num208z3"/>
    <w:rsid w:val="00297419"/>
  </w:style>
  <w:style w:type="character" w:customStyle="1" w:styleId="WW8Num208z4">
    <w:name w:val="WW8Num208z4"/>
    <w:rsid w:val="00297419"/>
  </w:style>
  <w:style w:type="character" w:customStyle="1" w:styleId="WW8Num208z5">
    <w:name w:val="WW8Num208z5"/>
    <w:rsid w:val="00297419"/>
  </w:style>
  <w:style w:type="character" w:customStyle="1" w:styleId="WW8Num208z6">
    <w:name w:val="WW8Num208z6"/>
    <w:rsid w:val="00297419"/>
  </w:style>
  <w:style w:type="character" w:customStyle="1" w:styleId="WW8Num208z7">
    <w:name w:val="WW8Num208z7"/>
    <w:rsid w:val="00297419"/>
  </w:style>
  <w:style w:type="character" w:customStyle="1" w:styleId="WW8Num208z8">
    <w:name w:val="WW8Num208z8"/>
    <w:rsid w:val="00297419"/>
  </w:style>
  <w:style w:type="character" w:customStyle="1" w:styleId="WW8Num209z0">
    <w:name w:val="WW8Num209z0"/>
    <w:rsid w:val="00297419"/>
    <w:rPr>
      <w:rFonts w:ascii="Symbol" w:eastAsia="Times New Roman" w:hAnsi="Symbol" w:cs="Symbol" w:hint="default"/>
      <w:color w:val="000000"/>
      <w:sz w:val="20"/>
      <w:lang w:eastAsia="pl-PL"/>
    </w:rPr>
  </w:style>
  <w:style w:type="character" w:customStyle="1" w:styleId="WW8Num209z1">
    <w:name w:val="WW8Num209z1"/>
    <w:rsid w:val="00297419"/>
    <w:rPr>
      <w:rFonts w:ascii="Courier New" w:hAnsi="Courier New" w:cs="Courier New" w:hint="default"/>
    </w:rPr>
  </w:style>
  <w:style w:type="character" w:customStyle="1" w:styleId="WW8Num209z2">
    <w:name w:val="WW8Num209z2"/>
    <w:rsid w:val="00297419"/>
    <w:rPr>
      <w:rFonts w:ascii="Wingdings" w:hAnsi="Wingdings" w:cs="Wingdings" w:hint="default"/>
    </w:rPr>
  </w:style>
  <w:style w:type="character" w:customStyle="1" w:styleId="WW8Num209z3">
    <w:name w:val="WW8Num209z3"/>
    <w:rsid w:val="00297419"/>
    <w:rPr>
      <w:rFonts w:ascii="Symbol" w:hAnsi="Symbol" w:cs="Symbol" w:hint="default"/>
    </w:rPr>
  </w:style>
  <w:style w:type="character" w:customStyle="1" w:styleId="WW8Num210z0">
    <w:name w:val="WW8Num210z0"/>
    <w:rsid w:val="00297419"/>
    <w:rPr>
      <w:rFonts w:ascii="Symbol" w:eastAsia="Times New Roman" w:hAnsi="Symbol" w:cs="Symbol" w:hint="default"/>
      <w:color w:val="000000"/>
      <w:sz w:val="20"/>
      <w:lang w:eastAsia="pl-PL"/>
    </w:rPr>
  </w:style>
  <w:style w:type="character" w:customStyle="1" w:styleId="WW8Num210z1">
    <w:name w:val="WW8Num210z1"/>
    <w:rsid w:val="00297419"/>
    <w:rPr>
      <w:rFonts w:ascii="Courier New" w:hAnsi="Courier New" w:cs="Courier New" w:hint="default"/>
    </w:rPr>
  </w:style>
  <w:style w:type="character" w:customStyle="1" w:styleId="WW8Num210z2">
    <w:name w:val="WW8Num210z2"/>
    <w:rsid w:val="00297419"/>
    <w:rPr>
      <w:rFonts w:ascii="Wingdings" w:hAnsi="Wingdings" w:cs="Wingdings" w:hint="default"/>
    </w:rPr>
  </w:style>
  <w:style w:type="character" w:customStyle="1" w:styleId="WW8Num210z3">
    <w:name w:val="WW8Num210z3"/>
    <w:rsid w:val="00297419"/>
    <w:rPr>
      <w:rFonts w:ascii="Symbol" w:hAnsi="Symbol" w:cs="Symbol" w:hint="default"/>
    </w:rPr>
  </w:style>
  <w:style w:type="character" w:customStyle="1" w:styleId="WW8Num211z0">
    <w:name w:val="WW8Num211z0"/>
    <w:rsid w:val="00297419"/>
    <w:rPr>
      <w:rFonts w:ascii="Arial" w:eastAsia="Times New Roman" w:hAnsi="Arial" w:cs="Tahoma"/>
      <w:sz w:val="20"/>
    </w:rPr>
  </w:style>
  <w:style w:type="character" w:customStyle="1" w:styleId="WW8Num211z1">
    <w:name w:val="WW8Num211z1"/>
    <w:rsid w:val="00297419"/>
  </w:style>
  <w:style w:type="character" w:customStyle="1" w:styleId="WW8Num211z2">
    <w:name w:val="WW8Num211z2"/>
    <w:rsid w:val="00297419"/>
  </w:style>
  <w:style w:type="character" w:customStyle="1" w:styleId="WW8Num211z3">
    <w:name w:val="WW8Num211z3"/>
    <w:rsid w:val="00297419"/>
  </w:style>
  <w:style w:type="character" w:customStyle="1" w:styleId="WW8Num211z4">
    <w:name w:val="WW8Num211z4"/>
    <w:rsid w:val="00297419"/>
  </w:style>
  <w:style w:type="character" w:customStyle="1" w:styleId="WW8Num211z5">
    <w:name w:val="WW8Num211z5"/>
    <w:rsid w:val="00297419"/>
  </w:style>
  <w:style w:type="character" w:customStyle="1" w:styleId="WW8Num211z6">
    <w:name w:val="WW8Num211z6"/>
    <w:rsid w:val="00297419"/>
  </w:style>
  <w:style w:type="character" w:customStyle="1" w:styleId="WW8Num211z7">
    <w:name w:val="WW8Num211z7"/>
    <w:rsid w:val="00297419"/>
  </w:style>
  <w:style w:type="character" w:customStyle="1" w:styleId="WW8Num211z8">
    <w:name w:val="WW8Num211z8"/>
    <w:rsid w:val="00297419"/>
  </w:style>
  <w:style w:type="character" w:customStyle="1" w:styleId="WW8Num212z0">
    <w:name w:val="WW8Num212z0"/>
    <w:rsid w:val="00297419"/>
    <w:rPr>
      <w:rFonts w:ascii="Arial" w:eastAsia="Times New Roman" w:hAnsi="Arial" w:cs="Arial"/>
      <w:color w:val="000000"/>
      <w:sz w:val="20"/>
      <w:lang w:eastAsia="pl-PL"/>
    </w:rPr>
  </w:style>
  <w:style w:type="character" w:customStyle="1" w:styleId="WW8Num212z1">
    <w:name w:val="WW8Num212z1"/>
    <w:rsid w:val="00297419"/>
  </w:style>
  <w:style w:type="character" w:customStyle="1" w:styleId="WW8Num212z2">
    <w:name w:val="WW8Num212z2"/>
    <w:rsid w:val="00297419"/>
  </w:style>
  <w:style w:type="character" w:customStyle="1" w:styleId="WW8Num212z3">
    <w:name w:val="WW8Num212z3"/>
    <w:rsid w:val="00297419"/>
  </w:style>
  <w:style w:type="character" w:customStyle="1" w:styleId="WW8Num212z4">
    <w:name w:val="WW8Num212z4"/>
    <w:rsid w:val="00297419"/>
  </w:style>
  <w:style w:type="character" w:customStyle="1" w:styleId="WW8Num212z5">
    <w:name w:val="WW8Num212z5"/>
    <w:rsid w:val="00297419"/>
  </w:style>
  <w:style w:type="character" w:customStyle="1" w:styleId="WW8Num212z6">
    <w:name w:val="WW8Num212z6"/>
    <w:rsid w:val="00297419"/>
  </w:style>
  <w:style w:type="character" w:customStyle="1" w:styleId="WW8Num212z7">
    <w:name w:val="WW8Num212z7"/>
    <w:rsid w:val="00297419"/>
  </w:style>
  <w:style w:type="character" w:customStyle="1" w:styleId="WW8Num212z8">
    <w:name w:val="WW8Num212z8"/>
    <w:rsid w:val="00297419"/>
  </w:style>
  <w:style w:type="character" w:customStyle="1" w:styleId="WW8Num213z0">
    <w:name w:val="WW8Num213z0"/>
    <w:rsid w:val="00297419"/>
    <w:rPr>
      <w:rFonts w:ascii="Arial" w:eastAsia="Times New Roman" w:hAnsi="Arial" w:cs="Arial"/>
      <w:color w:val="000000"/>
      <w:sz w:val="20"/>
      <w:lang w:eastAsia="pl-PL"/>
    </w:rPr>
  </w:style>
  <w:style w:type="character" w:customStyle="1" w:styleId="WW8Num213z1">
    <w:name w:val="WW8Num213z1"/>
    <w:rsid w:val="00297419"/>
  </w:style>
  <w:style w:type="character" w:customStyle="1" w:styleId="WW8Num213z2">
    <w:name w:val="WW8Num213z2"/>
    <w:rsid w:val="00297419"/>
  </w:style>
  <w:style w:type="character" w:customStyle="1" w:styleId="WW8Num213z3">
    <w:name w:val="WW8Num213z3"/>
    <w:rsid w:val="00297419"/>
  </w:style>
  <w:style w:type="character" w:customStyle="1" w:styleId="WW8Num213z4">
    <w:name w:val="WW8Num213z4"/>
    <w:rsid w:val="00297419"/>
  </w:style>
  <w:style w:type="character" w:customStyle="1" w:styleId="WW8Num213z5">
    <w:name w:val="WW8Num213z5"/>
    <w:rsid w:val="00297419"/>
  </w:style>
  <w:style w:type="character" w:customStyle="1" w:styleId="WW8Num213z6">
    <w:name w:val="WW8Num213z6"/>
    <w:rsid w:val="00297419"/>
  </w:style>
  <w:style w:type="character" w:customStyle="1" w:styleId="WW8Num213z7">
    <w:name w:val="WW8Num213z7"/>
    <w:rsid w:val="00297419"/>
  </w:style>
  <w:style w:type="character" w:customStyle="1" w:styleId="WW8Num213z8">
    <w:name w:val="WW8Num213z8"/>
    <w:rsid w:val="00297419"/>
  </w:style>
  <w:style w:type="character" w:customStyle="1" w:styleId="WW8Num214z0">
    <w:name w:val="WW8Num214z0"/>
    <w:rsid w:val="00297419"/>
    <w:rPr>
      <w:rFonts w:ascii="Symbol" w:eastAsia="Times New Roman" w:hAnsi="Symbol" w:cs="Symbol" w:hint="default"/>
      <w:color w:val="000000"/>
      <w:sz w:val="20"/>
      <w:lang w:eastAsia="pl-PL"/>
    </w:rPr>
  </w:style>
  <w:style w:type="character" w:customStyle="1" w:styleId="WW8Num214z1">
    <w:name w:val="WW8Num214z1"/>
    <w:rsid w:val="00297419"/>
    <w:rPr>
      <w:rFonts w:ascii="Courier New" w:hAnsi="Courier New" w:cs="Courier New" w:hint="default"/>
    </w:rPr>
  </w:style>
  <w:style w:type="character" w:customStyle="1" w:styleId="WW8Num214z2">
    <w:name w:val="WW8Num214z2"/>
    <w:rsid w:val="00297419"/>
    <w:rPr>
      <w:rFonts w:ascii="Wingdings" w:hAnsi="Wingdings" w:cs="Wingdings" w:hint="default"/>
    </w:rPr>
  </w:style>
  <w:style w:type="character" w:customStyle="1" w:styleId="WW8Num214z3">
    <w:name w:val="WW8Num214z3"/>
    <w:rsid w:val="00297419"/>
    <w:rPr>
      <w:rFonts w:ascii="Symbol" w:hAnsi="Symbol" w:cs="Symbol" w:hint="default"/>
    </w:rPr>
  </w:style>
  <w:style w:type="character" w:customStyle="1" w:styleId="WW8Num215z0">
    <w:name w:val="WW8Num215z0"/>
    <w:rsid w:val="00297419"/>
    <w:rPr>
      <w:rFonts w:ascii="Symbol" w:eastAsia="Times New Roman" w:hAnsi="Symbol" w:cs="Symbol" w:hint="default"/>
      <w:color w:val="000000"/>
      <w:sz w:val="20"/>
      <w:lang w:eastAsia="pl-PL"/>
    </w:rPr>
  </w:style>
  <w:style w:type="character" w:customStyle="1" w:styleId="WW8Num215z1">
    <w:name w:val="WW8Num215z1"/>
    <w:rsid w:val="00297419"/>
    <w:rPr>
      <w:rFonts w:ascii="Courier New" w:hAnsi="Courier New" w:cs="Courier New" w:hint="default"/>
    </w:rPr>
  </w:style>
  <w:style w:type="character" w:customStyle="1" w:styleId="WW8Num215z2">
    <w:name w:val="WW8Num215z2"/>
    <w:rsid w:val="00297419"/>
    <w:rPr>
      <w:rFonts w:ascii="Wingdings" w:hAnsi="Wingdings" w:cs="Wingdings" w:hint="default"/>
    </w:rPr>
  </w:style>
  <w:style w:type="character" w:customStyle="1" w:styleId="WW8Num216z0">
    <w:name w:val="WW8Num216z0"/>
    <w:rsid w:val="00297419"/>
    <w:rPr>
      <w:rFonts w:ascii="Symbol" w:eastAsia="Times New Roman" w:hAnsi="Symbol" w:cs="Symbol" w:hint="default"/>
      <w:color w:val="000000"/>
      <w:sz w:val="20"/>
      <w:lang w:eastAsia="pl-PL"/>
    </w:rPr>
  </w:style>
  <w:style w:type="character" w:customStyle="1" w:styleId="WW8Num216z1">
    <w:name w:val="WW8Num216z1"/>
    <w:rsid w:val="00297419"/>
    <w:rPr>
      <w:rFonts w:ascii="Courier New" w:hAnsi="Courier New" w:cs="Courier New" w:hint="default"/>
    </w:rPr>
  </w:style>
  <w:style w:type="character" w:customStyle="1" w:styleId="WW8Num216z2">
    <w:name w:val="WW8Num216z2"/>
    <w:rsid w:val="00297419"/>
    <w:rPr>
      <w:rFonts w:ascii="Wingdings" w:hAnsi="Wingdings" w:cs="Wingdings" w:hint="default"/>
    </w:rPr>
  </w:style>
  <w:style w:type="character" w:customStyle="1" w:styleId="WW8Num217z0">
    <w:name w:val="WW8Num217z0"/>
    <w:rsid w:val="00297419"/>
    <w:rPr>
      <w:rFonts w:ascii="Symbol" w:eastAsia="Times New Roman" w:hAnsi="Symbol" w:cs="Symbol" w:hint="default"/>
      <w:color w:val="000000"/>
      <w:sz w:val="20"/>
      <w:lang w:eastAsia="pl-PL"/>
    </w:rPr>
  </w:style>
  <w:style w:type="character" w:customStyle="1" w:styleId="WW8Num217z1">
    <w:name w:val="WW8Num217z1"/>
    <w:rsid w:val="00297419"/>
    <w:rPr>
      <w:rFonts w:ascii="Courier New" w:hAnsi="Courier New" w:cs="Courier New" w:hint="default"/>
    </w:rPr>
  </w:style>
  <w:style w:type="character" w:customStyle="1" w:styleId="WW8Num217z2">
    <w:name w:val="WW8Num217z2"/>
    <w:rsid w:val="00297419"/>
    <w:rPr>
      <w:rFonts w:ascii="Wingdings" w:hAnsi="Wingdings" w:cs="Wingdings" w:hint="default"/>
    </w:rPr>
  </w:style>
  <w:style w:type="character" w:customStyle="1" w:styleId="WW8Num217z3">
    <w:name w:val="WW8Num217z3"/>
    <w:rsid w:val="00297419"/>
    <w:rPr>
      <w:rFonts w:ascii="Symbol" w:hAnsi="Symbol" w:cs="Symbol" w:hint="default"/>
    </w:rPr>
  </w:style>
  <w:style w:type="character" w:customStyle="1" w:styleId="WW8Num218z0">
    <w:name w:val="WW8Num218z0"/>
    <w:rsid w:val="00297419"/>
    <w:rPr>
      <w:rFonts w:ascii="Symbol" w:eastAsia="Times New Roman" w:hAnsi="Symbol" w:cs="Symbol" w:hint="default"/>
      <w:color w:val="000000"/>
      <w:sz w:val="20"/>
      <w:lang w:eastAsia="pl-PL"/>
    </w:rPr>
  </w:style>
  <w:style w:type="character" w:customStyle="1" w:styleId="WW8Num218z1">
    <w:name w:val="WW8Num218z1"/>
    <w:rsid w:val="00297419"/>
    <w:rPr>
      <w:rFonts w:ascii="Courier New" w:hAnsi="Courier New" w:cs="Courier New" w:hint="default"/>
    </w:rPr>
  </w:style>
  <w:style w:type="character" w:customStyle="1" w:styleId="WW8Num218z2">
    <w:name w:val="WW8Num218z2"/>
    <w:rsid w:val="00297419"/>
    <w:rPr>
      <w:rFonts w:ascii="Wingdings" w:hAnsi="Wingdings" w:cs="Wingdings" w:hint="default"/>
    </w:rPr>
  </w:style>
  <w:style w:type="character" w:customStyle="1" w:styleId="WW8Num218z3">
    <w:name w:val="WW8Num218z3"/>
    <w:rsid w:val="00297419"/>
    <w:rPr>
      <w:rFonts w:ascii="Symbol" w:hAnsi="Symbol" w:cs="Symbol" w:hint="default"/>
    </w:rPr>
  </w:style>
  <w:style w:type="character" w:customStyle="1" w:styleId="WW8Num219z0">
    <w:name w:val="WW8Num219z0"/>
    <w:rsid w:val="00297419"/>
    <w:rPr>
      <w:rFonts w:ascii="Courier New" w:eastAsia="Times New Roman" w:hAnsi="Courier New" w:cs="Courier New" w:hint="default"/>
      <w:color w:val="000000"/>
      <w:sz w:val="20"/>
      <w:lang w:eastAsia="pl-PL"/>
    </w:rPr>
  </w:style>
  <w:style w:type="character" w:customStyle="1" w:styleId="WW8Num219z2">
    <w:name w:val="WW8Num219z2"/>
    <w:rsid w:val="00297419"/>
    <w:rPr>
      <w:rFonts w:ascii="Wingdings" w:hAnsi="Wingdings" w:cs="Wingdings" w:hint="default"/>
    </w:rPr>
  </w:style>
  <w:style w:type="character" w:customStyle="1" w:styleId="WW8Num219z3">
    <w:name w:val="WW8Num219z3"/>
    <w:rsid w:val="00297419"/>
    <w:rPr>
      <w:rFonts w:ascii="Symbol" w:hAnsi="Symbol" w:cs="Symbol" w:hint="default"/>
    </w:rPr>
  </w:style>
  <w:style w:type="character" w:customStyle="1" w:styleId="WW8Num220z0">
    <w:name w:val="WW8Num220z0"/>
    <w:rsid w:val="00297419"/>
    <w:rPr>
      <w:rFonts w:ascii="Arial" w:eastAsia="Times New Roman" w:hAnsi="Arial" w:cs="Arial"/>
      <w:color w:val="000000"/>
      <w:sz w:val="20"/>
      <w:lang w:eastAsia="pl-PL"/>
    </w:rPr>
  </w:style>
  <w:style w:type="character" w:customStyle="1" w:styleId="WW8Num220z1">
    <w:name w:val="WW8Num220z1"/>
    <w:rsid w:val="00297419"/>
  </w:style>
  <w:style w:type="character" w:customStyle="1" w:styleId="WW8Num220z2">
    <w:name w:val="WW8Num220z2"/>
    <w:rsid w:val="00297419"/>
  </w:style>
  <w:style w:type="character" w:customStyle="1" w:styleId="WW8Num220z3">
    <w:name w:val="WW8Num220z3"/>
    <w:rsid w:val="00297419"/>
  </w:style>
  <w:style w:type="character" w:customStyle="1" w:styleId="WW8Num220z4">
    <w:name w:val="WW8Num220z4"/>
    <w:rsid w:val="00297419"/>
  </w:style>
  <w:style w:type="character" w:customStyle="1" w:styleId="WW8Num220z5">
    <w:name w:val="WW8Num220z5"/>
    <w:rsid w:val="00297419"/>
  </w:style>
  <w:style w:type="character" w:customStyle="1" w:styleId="WW8Num220z6">
    <w:name w:val="WW8Num220z6"/>
    <w:rsid w:val="00297419"/>
  </w:style>
  <w:style w:type="character" w:customStyle="1" w:styleId="WW8Num220z7">
    <w:name w:val="WW8Num220z7"/>
    <w:rsid w:val="00297419"/>
  </w:style>
  <w:style w:type="character" w:customStyle="1" w:styleId="WW8Num220z8">
    <w:name w:val="WW8Num220z8"/>
    <w:rsid w:val="00297419"/>
  </w:style>
  <w:style w:type="character" w:customStyle="1" w:styleId="WW8Num221z0">
    <w:name w:val="WW8Num221z0"/>
    <w:rsid w:val="00297419"/>
    <w:rPr>
      <w:rFonts w:ascii="Arial" w:eastAsia="Times New Roman" w:hAnsi="Arial" w:cs="Arial"/>
      <w:sz w:val="20"/>
      <w:lang w:eastAsia="pl-PL"/>
    </w:rPr>
  </w:style>
  <w:style w:type="character" w:customStyle="1" w:styleId="WW8Num221z1">
    <w:name w:val="WW8Num221z1"/>
    <w:rsid w:val="00297419"/>
  </w:style>
  <w:style w:type="character" w:customStyle="1" w:styleId="WW8Num221z2">
    <w:name w:val="WW8Num221z2"/>
    <w:rsid w:val="00297419"/>
  </w:style>
  <w:style w:type="character" w:customStyle="1" w:styleId="WW8Num221z3">
    <w:name w:val="WW8Num221z3"/>
    <w:rsid w:val="00297419"/>
  </w:style>
  <w:style w:type="character" w:customStyle="1" w:styleId="WW8Num221z4">
    <w:name w:val="WW8Num221z4"/>
    <w:rsid w:val="00297419"/>
  </w:style>
  <w:style w:type="character" w:customStyle="1" w:styleId="WW8Num221z5">
    <w:name w:val="WW8Num221z5"/>
    <w:rsid w:val="00297419"/>
  </w:style>
  <w:style w:type="character" w:customStyle="1" w:styleId="WW8Num221z6">
    <w:name w:val="WW8Num221z6"/>
    <w:rsid w:val="00297419"/>
  </w:style>
  <w:style w:type="character" w:customStyle="1" w:styleId="WW8Num221z7">
    <w:name w:val="WW8Num221z7"/>
    <w:rsid w:val="00297419"/>
  </w:style>
  <w:style w:type="character" w:customStyle="1" w:styleId="WW8Num221z8">
    <w:name w:val="WW8Num221z8"/>
    <w:rsid w:val="00297419"/>
  </w:style>
  <w:style w:type="character" w:customStyle="1" w:styleId="WW8Num222z0">
    <w:name w:val="WW8Num222z0"/>
    <w:rsid w:val="00297419"/>
    <w:rPr>
      <w:rFonts w:ascii="Symbol" w:eastAsia="Times New Roman" w:hAnsi="Symbol" w:cs="Symbol" w:hint="default"/>
      <w:color w:val="000000"/>
      <w:sz w:val="20"/>
      <w:lang w:eastAsia="pl-PL"/>
    </w:rPr>
  </w:style>
  <w:style w:type="character" w:customStyle="1" w:styleId="WW8Num222z1">
    <w:name w:val="WW8Num222z1"/>
    <w:rsid w:val="00297419"/>
    <w:rPr>
      <w:rFonts w:ascii="Courier New" w:hAnsi="Courier New" w:cs="Courier New" w:hint="default"/>
    </w:rPr>
  </w:style>
  <w:style w:type="character" w:customStyle="1" w:styleId="WW8Num222z2">
    <w:name w:val="WW8Num222z2"/>
    <w:rsid w:val="00297419"/>
    <w:rPr>
      <w:rFonts w:ascii="Wingdings" w:hAnsi="Wingdings" w:cs="Wingdings" w:hint="default"/>
    </w:rPr>
  </w:style>
  <w:style w:type="character" w:customStyle="1" w:styleId="WW8Num222z3">
    <w:name w:val="WW8Num222z3"/>
    <w:rsid w:val="00297419"/>
    <w:rPr>
      <w:rFonts w:ascii="Symbol" w:hAnsi="Symbol" w:cs="Symbol" w:hint="default"/>
    </w:rPr>
  </w:style>
  <w:style w:type="character" w:customStyle="1" w:styleId="WW8Num223z0">
    <w:name w:val="WW8Num223z0"/>
    <w:rsid w:val="00297419"/>
    <w:rPr>
      <w:rFonts w:ascii="Symbol" w:eastAsia="Times New Roman" w:hAnsi="Symbol" w:cs="Symbol" w:hint="default"/>
      <w:color w:val="000000"/>
      <w:sz w:val="20"/>
      <w:lang w:eastAsia="pl-PL"/>
    </w:rPr>
  </w:style>
  <w:style w:type="character" w:customStyle="1" w:styleId="WW8Num223z1">
    <w:name w:val="WW8Num223z1"/>
    <w:rsid w:val="00297419"/>
    <w:rPr>
      <w:rFonts w:ascii="Courier New" w:hAnsi="Courier New" w:cs="Courier New" w:hint="default"/>
    </w:rPr>
  </w:style>
  <w:style w:type="character" w:customStyle="1" w:styleId="WW8Num223z2">
    <w:name w:val="WW8Num223z2"/>
    <w:rsid w:val="00297419"/>
    <w:rPr>
      <w:rFonts w:ascii="Wingdings" w:hAnsi="Wingdings" w:cs="Wingdings" w:hint="default"/>
    </w:rPr>
  </w:style>
  <w:style w:type="character" w:customStyle="1" w:styleId="WW8Num223z3">
    <w:name w:val="WW8Num223z3"/>
    <w:rsid w:val="00297419"/>
    <w:rPr>
      <w:rFonts w:ascii="Symbol" w:hAnsi="Symbol" w:cs="Symbol" w:hint="default"/>
    </w:rPr>
  </w:style>
  <w:style w:type="character" w:customStyle="1" w:styleId="WW8Num224z0">
    <w:name w:val="WW8Num224z0"/>
    <w:rsid w:val="00297419"/>
    <w:rPr>
      <w:rFonts w:ascii="Symbol" w:eastAsia="Times New Roman" w:hAnsi="Symbol" w:cs="Symbol" w:hint="default"/>
      <w:color w:val="000000"/>
      <w:sz w:val="20"/>
      <w:lang w:eastAsia="pl-PL"/>
    </w:rPr>
  </w:style>
  <w:style w:type="character" w:customStyle="1" w:styleId="WW8Num224z1">
    <w:name w:val="WW8Num224z1"/>
    <w:rsid w:val="00297419"/>
    <w:rPr>
      <w:rFonts w:ascii="Courier New" w:hAnsi="Courier New" w:cs="Courier New" w:hint="default"/>
    </w:rPr>
  </w:style>
  <w:style w:type="character" w:customStyle="1" w:styleId="WW8Num224z2">
    <w:name w:val="WW8Num224z2"/>
    <w:rsid w:val="00297419"/>
    <w:rPr>
      <w:rFonts w:ascii="Wingdings" w:hAnsi="Wingdings" w:cs="Wingdings" w:hint="default"/>
    </w:rPr>
  </w:style>
  <w:style w:type="character" w:customStyle="1" w:styleId="WW8Num224z3">
    <w:name w:val="WW8Num224z3"/>
    <w:rsid w:val="00297419"/>
    <w:rPr>
      <w:rFonts w:ascii="Symbol" w:hAnsi="Symbol" w:cs="Symbol" w:hint="default"/>
    </w:rPr>
  </w:style>
  <w:style w:type="character" w:customStyle="1" w:styleId="WW8Num225z0">
    <w:name w:val="WW8Num225z0"/>
    <w:rsid w:val="00297419"/>
    <w:rPr>
      <w:rFonts w:ascii="Symbol" w:eastAsia="Times New Roman" w:hAnsi="Symbol" w:cs="Symbol" w:hint="default"/>
      <w:color w:val="000000"/>
      <w:sz w:val="20"/>
      <w:lang w:eastAsia="pl-PL"/>
    </w:rPr>
  </w:style>
  <w:style w:type="character" w:customStyle="1" w:styleId="WW8Num225z1">
    <w:name w:val="WW8Num225z1"/>
    <w:rsid w:val="00297419"/>
    <w:rPr>
      <w:rFonts w:ascii="Courier New" w:hAnsi="Courier New" w:cs="Courier New" w:hint="default"/>
    </w:rPr>
  </w:style>
  <w:style w:type="character" w:customStyle="1" w:styleId="WW8Num225z2">
    <w:name w:val="WW8Num225z2"/>
    <w:rsid w:val="00297419"/>
    <w:rPr>
      <w:rFonts w:ascii="Wingdings" w:hAnsi="Wingdings" w:cs="Wingdings" w:hint="default"/>
    </w:rPr>
  </w:style>
  <w:style w:type="character" w:customStyle="1" w:styleId="WW8Num225z3">
    <w:name w:val="WW8Num225z3"/>
    <w:rsid w:val="00297419"/>
    <w:rPr>
      <w:rFonts w:ascii="Symbol" w:hAnsi="Symbol" w:cs="Symbol" w:hint="default"/>
    </w:rPr>
  </w:style>
  <w:style w:type="character" w:customStyle="1" w:styleId="WW8Num226z0">
    <w:name w:val="WW8Num226z0"/>
    <w:rsid w:val="00297419"/>
    <w:rPr>
      <w:rFonts w:ascii="Symbol" w:eastAsia="Times New Roman" w:hAnsi="Symbol" w:cs="Symbol" w:hint="default"/>
      <w:color w:val="000000"/>
      <w:sz w:val="20"/>
      <w:lang w:eastAsia="pl-PL"/>
    </w:rPr>
  </w:style>
  <w:style w:type="character" w:customStyle="1" w:styleId="WW8Num226z1">
    <w:name w:val="WW8Num226z1"/>
    <w:rsid w:val="00297419"/>
    <w:rPr>
      <w:rFonts w:ascii="Courier New" w:hAnsi="Courier New" w:cs="Courier New" w:hint="default"/>
    </w:rPr>
  </w:style>
  <w:style w:type="character" w:customStyle="1" w:styleId="WW8Num226z2">
    <w:name w:val="WW8Num226z2"/>
    <w:rsid w:val="00297419"/>
    <w:rPr>
      <w:rFonts w:ascii="Wingdings" w:hAnsi="Wingdings" w:cs="Wingdings" w:hint="default"/>
    </w:rPr>
  </w:style>
  <w:style w:type="character" w:customStyle="1" w:styleId="WW8Num226z3">
    <w:name w:val="WW8Num226z3"/>
    <w:rsid w:val="00297419"/>
    <w:rPr>
      <w:rFonts w:ascii="Symbol" w:hAnsi="Symbol" w:cs="Symbol" w:hint="default"/>
    </w:rPr>
  </w:style>
  <w:style w:type="character" w:customStyle="1" w:styleId="WW8Num227z0">
    <w:name w:val="WW8Num227z0"/>
    <w:rsid w:val="00297419"/>
    <w:rPr>
      <w:rFonts w:ascii="Symbol" w:eastAsia="Times New Roman" w:hAnsi="Symbol" w:cs="Symbol" w:hint="default"/>
      <w:color w:val="000000"/>
      <w:sz w:val="20"/>
      <w:lang w:eastAsia="pl-PL"/>
    </w:rPr>
  </w:style>
  <w:style w:type="character" w:customStyle="1" w:styleId="WW8Num227z1">
    <w:name w:val="WW8Num227z1"/>
    <w:rsid w:val="00297419"/>
    <w:rPr>
      <w:rFonts w:ascii="Courier New" w:hAnsi="Courier New" w:cs="Courier New" w:hint="default"/>
    </w:rPr>
  </w:style>
  <w:style w:type="character" w:customStyle="1" w:styleId="WW8Num227z2">
    <w:name w:val="WW8Num227z2"/>
    <w:rsid w:val="00297419"/>
    <w:rPr>
      <w:rFonts w:ascii="Wingdings" w:hAnsi="Wingdings" w:cs="Wingdings" w:hint="default"/>
    </w:rPr>
  </w:style>
  <w:style w:type="character" w:customStyle="1" w:styleId="WW8Num227z3">
    <w:name w:val="WW8Num227z3"/>
    <w:rsid w:val="00297419"/>
    <w:rPr>
      <w:rFonts w:ascii="Symbol" w:hAnsi="Symbol" w:cs="Symbol" w:hint="default"/>
    </w:rPr>
  </w:style>
  <w:style w:type="character" w:customStyle="1" w:styleId="WW8Num228z0">
    <w:name w:val="WW8Num228z0"/>
    <w:rsid w:val="00297419"/>
    <w:rPr>
      <w:rFonts w:ascii="Symbol" w:eastAsia="Times New Roman" w:hAnsi="Symbol" w:cs="Symbol" w:hint="default"/>
      <w:color w:val="000000"/>
      <w:sz w:val="20"/>
      <w:lang w:eastAsia="pl-PL"/>
    </w:rPr>
  </w:style>
  <w:style w:type="character" w:customStyle="1" w:styleId="WW8Num228z1">
    <w:name w:val="WW8Num228z1"/>
    <w:rsid w:val="00297419"/>
    <w:rPr>
      <w:rFonts w:ascii="Courier New" w:hAnsi="Courier New" w:cs="Courier New" w:hint="default"/>
    </w:rPr>
  </w:style>
  <w:style w:type="character" w:customStyle="1" w:styleId="WW8Num228z2">
    <w:name w:val="WW8Num228z2"/>
    <w:rsid w:val="00297419"/>
    <w:rPr>
      <w:rFonts w:ascii="Wingdings" w:hAnsi="Wingdings" w:cs="Wingdings" w:hint="default"/>
    </w:rPr>
  </w:style>
  <w:style w:type="character" w:customStyle="1" w:styleId="WW8Num228z3">
    <w:name w:val="WW8Num228z3"/>
    <w:rsid w:val="00297419"/>
    <w:rPr>
      <w:rFonts w:ascii="Symbol" w:hAnsi="Symbol" w:cs="Symbol" w:hint="default"/>
    </w:rPr>
  </w:style>
  <w:style w:type="character" w:customStyle="1" w:styleId="WW8Num229z0">
    <w:name w:val="WW8Num229z0"/>
    <w:rsid w:val="00297419"/>
    <w:rPr>
      <w:rFonts w:ascii="Symbol" w:eastAsia="Times New Roman" w:hAnsi="Symbol" w:cs="Symbol" w:hint="default"/>
      <w:color w:val="000000"/>
      <w:sz w:val="20"/>
      <w:lang w:eastAsia="pl-PL"/>
    </w:rPr>
  </w:style>
  <w:style w:type="character" w:customStyle="1" w:styleId="WW8Num229z1">
    <w:name w:val="WW8Num229z1"/>
    <w:rsid w:val="00297419"/>
    <w:rPr>
      <w:rFonts w:ascii="Courier New" w:hAnsi="Courier New" w:cs="Courier New" w:hint="default"/>
    </w:rPr>
  </w:style>
  <w:style w:type="character" w:customStyle="1" w:styleId="WW8Num229z2">
    <w:name w:val="WW8Num229z2"/>
    <w:rsid w:val="00297419"/>
    <w:rPr>
      <w:rFonts w:ascii="Wingdings" w:hAnsi="Wingdings" w:cs="Wingdings" w:hint="default"/>
    </w:rPr>
  </w:style>
  <w:style w:type="character" w:customStyle="1" w:styleId="WW8Num229z3">
    <w:name w:val="WW8Num229z3"/>
    <w:rsid w:val="00297419"/>
    <w:rPr>
      <w:rFonts w:ascii="Symbol" w:hAnsi="Symbol" w:cs="Symbol" w:hint="default"/>
    </w:rPr>
  </w:style>
  <w:style w:type="character" w:customStyle="1" w:styleId="WW8Num230z0">
    <w:name w:val="WW8Num230z0"/>
    <w:rsid w:val="00297419"/>
    <w:rPr>
      <w:rFonts w:ascii="Arial" w:eastAsia="Times New Roman" w:hAnsi="Arial" w:cs="Arial"/>
      <w:color w:val="000000"/>
      <w:sz w:val="20"/>
      <w:lang w:eastAsia="pl-PL"/>
    </w:rPr>
  </w:style>
  <w:style w:type="character" w:customStyle="1" w:styleId="WW8Num230z1">
    <w:name w:val="WW8Num230z1"/>
    <w:rsid w:val="00297419"/>
  </w:style>
  <w:style w:type="character" w:customStyle="1" w:styleId="WW8Num230z2">
    <w:name w:val="WW8Num230z2"/>
    <w:rsid w:val="00297419"/>
  </w:style>
  <w:style w:type="character" w:customStyle="1" w:styleId="WW8Num230z3">
    <w:name w:val="WW8Num230z3"/>
    <w:rsid w:val="00297419"/>
  </w:style>
  <w:style w:type="character" w:customStyle="1" w:styleId="WW8Num230z4">
    <w:name w:val="WW8Num230z4"/>
    <w:rsid w:val="00297419"/>
  </w:style>
  <w:style w:type="character" w:customStyle="1" w:styleId="WW8Num230z5">
    <w:name w:val="WW8Num230z5"/>
    <w:rsid w:val="00297419"/>
  </w:style>
  <w:style w:type="character" w:customStyle="1" w:styleId="WW8Num230z6">
    <w:name w:val="WW8Num230z6"/>
    <w:rsid w:val="00297419"/>
  </w:style>
  <w:style w:type="character" w:customStyle="1" w:styleId="WW8Num230z7">
    <w:name w:val="WW8Num230z7"/>
    <w:rsid w:val="00297419"/>
  </w:style>
  <w:style w:type="character" w:customStyle="1" w:styleId="WW8Num230z8">
    <w:name w:val="WW8Num230z8"/>
    <w:rsid w:val="00297419"/>
  </w:style>
  <w:style w:type="character" w:customStyle="1" w:styleId="WW8Num231z0">
    <w:name w:val="WW8Num231z0"/>
    <w:rsid w:val="00297419"/>
    <w:rPr>
      <w:rFonts w:ascii="Symbol" w:eastAsia="Times New Roman" w:hAnsi="Symbol" w:cs="Symbol" w:hint="default"/>
      <w:color w:val="000000"/>
      <w:sz w:val="20"/>
      <w:lang w:eastAsia="pl-PL"/>
    </w:rPr>
  </w:style>
  <w:style w:type="character" w:customStyle="1" w:styleId="WW8Num231z1">
    <w:name w:val="WW8Num231z1"/>
    <w:rsid w:val="00297419"/>
    <w:rPr>
      <w:rFonts w:ascii="Courier New" w:hAnsi="Courier New" w:cs="Courier New" w:hint="default"/>
    </w:rPr>
  </w:style>
  <w:style w:type="character" w:customStyle="1" w:styleId="WW8Num231z2">
    <w:name w:val="WW8Num231z2"/>
    <w:rsid w:val="00297419"/>
    <w:rPr>
      <w:rFonts w:ascii="Wingdings" w:hAnsi="Wingdings" w:cs="Wingdings" w:hint="default"/>
    </w:rPr>
  </w:style>
  <w:style w:type="character" w:customStyle="1" w:styleId="WW8Num231z3">
    <w:name w:val="WW8Num231z3"/>
    <w:rsid w:val="00297419"/>
    <w:rPr>
      <w:rFonts w:ascii="Symbol" w:hAnsi="Symbol" w:cs="Symbol" w:hint="default"/>
    </w:rPr>
  </w:style>
  <w:style w:type="character" w:customStyle="1" w:styleId="WW8Num232z0">
    <w:name w:val="WW8Num232z0"/>
    <w:rsid w:val="00297419"/>
    <w:rPr>
      <w:rFonts w:ascii="Symbol" w:eastAsia="Times New Roman" w:hAnsi="Symbol" w:cs="Symbol" w:hint="default"/>
      <w:color w:val="000000"/>
      <w:sz w:val="20"/>
      <w:lang w:eastAsia="pl-PL"/>
    </w:rPr>
  </w:style>
  <w:style w:type="character" w:customStyle="1" w:styleId="WW8Num232z1">
    <w:name w:val="WW8Num232z1"/>
    <w:rsid w:val="00297419"/>
    <w:rPr>
      <w:rFonts w:ascii="Courier New" w:hAnsi="Courier New" w:cs="Courier New" w:hint="default"/>
    </w:rPr>
  </w:style>
  <w:style w:type="character" w:customStyle="1" w:styleId="WW8Num232z2">
    <w:name w:val="WW8Num232z2"/>
    <w:rsid w:val="00297419"/>
    <w:rPr>
      <w:rFonts w:ascii="Wingdings" w:hAnsi="Wingdings" w:cs="Wingdings" w:hint="default"/>
    </w:rPr>
  </w:style>
  <w:style w:type="character" w:customStyle="1" w:styleId="WW8Num233z0">
    <w:name w:val="WW8Num233z0"/>
    <w:rsid w:val="00297419"/>
    <w:rPr>
      <w:rFonts w:ascii="Symbol" w:eastAsia="Times New Roman" w:hAnsi="Symbol" w:cs="Symbol" w:hint="default"/>
      <w:color w:val="000000"/>
      <w:sz w:val="20"/>
      <w:lang w:eastAsia="pl-PL"/>
    </w:rPr>
  </w:style>
  <w:style w:type="character" w:customStyle="1" w:styleId="WW8Num233z1">
    <w:name w:val="WW8Num233z1"/>
    <w:rsid w:val="00297419"/>
    <w:rPr>
      <w:rFonts w:ascii="Courier New" w:hAnsi="Courier New" w:cs="Courier New" w:hint="default"/>
    </w:rPr>
  </w:style>
  <w:style w:type="character" w:customStyle="1" w:styleId="WW8Num233z2">
    <w:name w:val="WW8Num233z2"/>
    <w:rsid w:val="00297419"/>
    <w:rPr>
      <w:rFonts w:ascii="Wingdings" w:hAnsi="Wingdings" w:cs="Wingdings" w:hint="default"/>
    </w:rPr>
  </w:style>
  <w:style w:type="character" w:customStyle="1" w:styleId="WW8Num233z3">
    <w:name w:val="WW8Num233z3"/>
    <w:rsid w:val="00297419"/>
    <w:rPr>
      <w:rFonts w:ascii="Symbol" w:hAnsi="Symbol" w:cs="Symbol" w:hint="default"/>
    </w:rPr>
  </w:style>
  <w:style w:type="character" w:customStyle="1" w:styleId="WW8Num234z0">
    <w:name w:val="WW8Num234z0"/>
    <w:rsid w:val="00297419"/>
    <w:rPr>
      <w:rFonts w:ascii="Symbol" w:eastAsia="Times New Roman" w:hAnsi="Symbol" w:cs="Symbol" w:hint="default"/>
      <w:color w:val="000000"/>
      <w:sz w:val="20"/>
      <w:lang w:eastAsia="pl-PL"/>
    </w:rPr>
  </w:style>
  <w:style w:type="character" w:customStyle="1" w:styleId="WW8Num234z1">
    <w:name w:val="WW8Num234z1"/>
    <w:rsid w:val="00297419"/>
    <w:rPr>
      <w:rFonts w:ascii="Courier New" w:hAnsi="Courier New" w:cs="Courier New" w:hint="default"/>
    </w:rPr>
  </w:style>
  <w:style w:type="character" w:customStyle="1" w:styleId="WW8Num234z2">
    <w:name w:val="WW8Num234z2"/>
    <w:rsid w:val="00297419"/>
    <w:rPr>
      <w:rFonts w:ascii="Wingdings" w:hAnsi="Wingdings" w:cs="Wingdings" w:hint="default"/>
    </w:rPr>
  </w:style>
  <w:style w:type="character" w:customStyle="1" w:styleId="WW8Num234z3">
    <w:name w:val="WW8Num234z3"/>
    <w:rsid w:val="00297419"/>
    <w:rPr>
      <w:rFonts w:ascii="Symbol" w:hAnsi="Symbol" w:cs="Symbol" w:hint="default"/>
    </w:rPr>
  </w:style>
  <w:style w:type="character" w:customStyle="1" w:styleId="WW8Num235z0">
    <w:name w:val="WW8Num235z0"/>
    <w:rsid w:val="00297419"/>
    <w:rPr>
      <w:rFonts w:ascii="Symbol" w:eastAsia="Times New Roman" w:hAnsi="Symbol" w:cs="Symbol" w:hint="default"/>
      <w:color w:val="000000"/>
      <w:sz w:val="20"/>
      <w:lang w:eastAsia="pl-PL"/>
    </w:rPr>
  </w:style>
  <w:style w:type="character" w:customStyle="1" w:styleId="WW8Num235z1">
    <w:name w:val="WW8Num235z1"/>
    <w:rsid w:val="00297419"/>
    <w:rPr>
      <w:rFonts w:ascii="Courier New" w:hAnsi="Courier New" w:cs="Courier New" w:hint="default"/>
    </w:rPr>
  </w:style>
  <w:style w:type="character" w:customStyle="1" w:styleId="WW8Num235z2">
    <w:name w:val="WW8Num235z2"/>
    <w:rsid w:val="00297419"/>
    <w:rPr>
      <w:rFonts w:ascii="Wingdings" w:hAnsi="Wingdings" w:cs="Wingdings" w:hint="default"/>
    </w:rPr>
  </w:style>
  <w:style w:type="character" w:customStyle="1" w:styleId="WW8Num235z3">
    <w:name w:val="WW8Num235z3"/>
    <w:rsid w:val="00297419"/>
    <w:rPr>
      <w:rFonts w:ascii="Symbol" w:hAnsi="Symbol" w:cs="Symbol" w:hint="default"/>
    </w:rPr>
  </w:style>
  <w:style w:type="character" w:customStyle="1" w:styleId="WW8Num236z0">
    <w:name w:val="WW8Num236z0"/>
    <w:rsid w:val="00297419"/>
    <w:rPr>
      <w:rFonts w:ascii="Symbol" w:eastAsia="Times New Roman" w:hAnsi="Symbol" w:cs="Symbol" w:hint="default"/>
      <w:color w:val="000000"/>
      <w:sz w:val="20"/>
      <w:lang w:eastAsia="pl-PL"/>
    </w:rPr>
  </w:style>
  <w:style w:type="character" w:customStyle="1" w:styleId="WW8Num236z1">
    <w:name w:val="WW8Num236z1"/>
    <w:rsid w:val="00297419"/>
    <w:rPr>
      <w:rFonts w:ascii="Courier New" w:hAnsi="Courier New" w:cs="Courier New" w:hint="default"/>
    </w:rPr>
  </w:style>
  <w:style w:type="character" w:customStyle="1" w:styleId="WW8Num236z2">
    <w:name w:val="WW8Num236z2"/>
    <w:rsid w:val="00297419"/>
    <w:rPr>
      <w:rFonts w:ascii="Wingdings" w:hAnsi="Wingdings" w:cs="Wingdings" w:hint="default"/>
    </w:rPr>
  </w:style>
  <w:style w:type="character" w:customStyle="1" w:styleId="WW8Num237z0">
    <w:name w:val="WW8Num237z0"/>
    <w:rsid w:val="00297419"/>
    <w:rPr>
      <w:rFonts w:ascii="Symbol" w:eastAsia="Times New Roman" w:hAnsi="Symbol" w:cs="Symbol" w:hint="default"/>
      <w:color w:val="000000"/>
      <w:sz w:val="20"/>
      <w:lang w:eastAsia="pl-PL"/>
    </w:rPr>
  </w:style>
  <w:style w:type="character" w:customStyle="1" w:styleId="WW8Num237z1">
    <w:name w:val="WW8Num237z1"/>
    <w:rsid w:val="00297419"/>
    <w:rPr>
      <w:rFonts w:ascii="Courier New" w:hAnsi="Courier New" w:cs="Courier New" w:hint="default"/>
    </w:rPr>
  </w:style>
  <w:style w:type="character" w:customStyle="1" w:styleId="WW8Num237z2">
    <w:name w:val="WW8Num237z2"/>
    <w:rsid w:val="00297419"/>
    <w:rPr>
      <w:rFonts w:ascii="Wingdings" w:hAnsi="Wingdings" w:cs="Wingdings" w:hint="default"/>
    </w:rPr>
  </w:style>
  <w:style w:type="character" w:customStyle="1" w:styleId="WW8Num238z0">
    <w:name w:val="WW8Num238z0"/>
    <w:rsid w:val="00297419"/>
    <w:rPr>
      <w:rFonts w:ascii="Symbol" w:eastAsia="Times New Roman" w:hAnsi="Symbol" w:cs="Symbol" w:hint="default"/>
      <w:color w:val="000000"/>
      <w:sz w:val="20"/>
      <w:lang w:eastAsia="pl-PL"/>
    </w:rPr>
  </w:style>
  <w:style w:type="character" w:customStyle="1" w:styleId="WW8Num238z1">
    <w:name w:val="WW8Num238z1"/>
    <w:rsid w:val="00297419"/>
    <w:rPr>
      <w:rFonts w:ascii="Courier New" w:hAnsi="Courier New" w:cs="Courier New" w:hint="default"/>
    </w:rPr>
  </w:style>
  <w:style w:type="character" w:customStyle="1" w:styleId="WW8Num238z2">
    <w:name w:val="WW8Num238z2"/>
    <w:rsid w:val="00297419"/>
    <w:rPr>
      <w:rFonts w:ascii="Wingdings" w:hAnsi="Wingdings" w:cs="Wingdings" w:hint="default"/>
    </w:rPr>
  </w:style>
  <w:style w:type="character" w:customStyle="1" w:styleId="WW8Num238z3">
    <w:name w:val="WW8Num238z3"/>
    <w:rsid w:val="00297419"/>
    <w:rPr>
      <w:rFonts w:ascii="Symbol" w:hAnsi="Symbol" w:cs="Symbol" w:hint="default"/>
    </w:rPr>
  </w:style>
  <w:style w:type="character" w:customStyle="1" w:styleId="WW8Num239z0">
    <w:name w:val="WW8Num239z0"/>
    <w:rsid w:val="00297419"/>
    <w:rPr>
      <w:rFonts w:ascii="Arial" w:eastAsia="Times New Roman" w:hAnsi="Arial" w:cs="Arial"/>
      <w:color w:val="000000"/>
      <w:sz w:val="20"/>
      <w:lang w:eastAsia="pl-PL"/>
    </w:rPr>
  </w:style>
  <w:style w:type="character" w:customStyle="1" w:styleId="WW8Num239z1">
    <w:name w:val="WW8Num239z1"/>
    <w:rsid w:val="00297419"/>
  </w:style>
  <w:style w:type="character" w:customStyle="1" w:styleId="WW8Num239z2">
    <w:name w:val="WW8Num239z2"/>
    <w:rsid w:val="00297419"/>
  </w:style>
  <w:style w:type="character" w:customStyle="1" w:styleId="WW8Num239z3">
    <w:name w:val="WW8Num239z3"/>
    <w:rsid w:val="00297419"/>
  </w:style>
  <w:style w:type="character" w:customStyle="1" w:styleId="WW8Num239z4">
    <w:name w:val="WW8Num239z4"/>
    <w:rsid w:val="00297419"/>
  </w:style>
  <w:style w:type="character" w:customStyle="1" w:styleId="WW8Num239z5">
    <w:name w:val="WW8Num239z5"/>
    <w:rsid w:val="00297419"/>
  </w:style>
  <w:style w:type="character" w:customStyle="1" w:styleId="WW8Num239z6">
    <w:name w:val="WW8Num239z6"/>
    <w:rsid w:val="00297419"/>
  </w:style>
  <w:style w:type="character" w:customStyle="1" w:styleId="WW8Num239z7">
    <w:name w:val="WW8Num239z7"/>
    <w:rsid w:val="00297419"/>
  </w:style>
  <w:style w:type="character" w:customStyle="1" w:styleId="WW8Num239z8">
    <w:name w:val="WW8Num239z8"/>
    <w:rsid w:val="00297419"/>
  </w:style>
  <w:style w:type="character" w:customStyle="1" w:styleId="WW8Num240z0">
    <w:name w:val="WW8Num240z0"/>
    <w:rsid w:val="00297419"/>
    <w:rPr>
      <w:rFonts w:ascii="Symbol" w:eastAsia="Times New Roman" w:hAnsi="Symbol" w:cs="Symbol" w:hint="default"/>
      <w:color w:val="000000"/>
      <w:sz w:val="20"/>
      <w:lang w:eastAsia="pl-PL"/>
    </w:rPr>
  </w:style>
  <w:style w:type="character" w:customStyle="1" w:styleId="WW8Num240z1">
    <w:name w:val="WW8Num240z1"/>
    <w:rsid w:val="00297419"/>
    <w:rPr>
      <w:rFonts w:ascii="Courier New" w:hAnsi="Courier New" w:cs="Courier New" w:hint="default"/>
    </w:rPr>
  </w:style>
  <w:style w:type="character" w:customStyle="1" w:styleId="WW8Num240z2">
    <w:name w:val="WW8Num240z2"/>
    <w:rsid w:val="00297419"/>
    <w:rPr>
      <w:rFonts w:ascii="Wingdings" w:hAnsi="Wingdings" w:cs="Wingdings" w:hint="default"/>
    </w:rPr>
  </w:style>
  <w:style w:type="character" w:customStyle="1" w:styleId="WW8Num240z3">
    <w:name w:val="WW8Num240z3"/>
    <w:rsid w:val="00297419"/>
    <w:rPr>
      <w:rFonts w:ascii="Symbol" w:hAnsi="Symbol" w:cs="Symbol" w:hint="default"/>
    </w:rPr>
  </w:style>
  <w:style w:type="character" w:customStyle="1" w:styleId="WW8Num241z0">
    <w:name w:val="WW8Num241z0"/>
    <w:rsid w:val="00297419"/>
    <w:rPr>
      <w:rFonts w:ascii="Symbol" w:eastAsia="Times New Roman" w:hAnsi="Symbol" w:cs="Symbol" w:hint="default"/>
      <w:color w:val="000000"/>
      <w:sz w:val="20"/>
      <w:lang w:eastAsia="pl-PL"/>
    </w:rPr>
  </w:style>
  <w:style w:type="character" w:customStyle="1" w:styleId="WW8Num241z1">
    <w:name w:val="WW8Num241z1"/>
    <w:rsid w:val="00297419"/>
    <w:rPr>
      <w:rFonts w:ascii="Courier New" w:hAnsi="Courier New" w:cs="Courier New" w:hint="default"/>
    </w:rPr>
  </w:style>
  <w:style w:type="character" w:customStyle="1" w:styleId="WW8Num241z2">
    <w:name w:val="WW8Num241z2"/>
    <w:rsid w:val="00297419"/>
    <w:rPr>
      <w:rFonts w:ascii="Wingdings" w:hAnsi="Wingdings" w:cs="Wingdings" w:hint="default"/>
    </w:rPr>
  </w:style>
  <w:style w:type="character" w:customStyle="1" w:styleId="WW8Num241z3">
    <w:name w:val="WW8Num241z3"/>
    <w:rsid w:val="00297419"/>
    <w:rPr>
      <w:rFonts w:ascii="Symbol" w:hAnsi="Symbol" w:cs="Symbol" w:hint="default"/>
    </w:rPr>
  </w:style>
  <w:style w:type="character" w:customStyle="1" w:styleId="WW8Num242z0">
    <w:name w:val="WW8Num242z0"/>
    <w:rsid w:val="00297419"/>
    <w:rPr>
      <w:rFonts w:ascii="Symbol" w:eastAsia="Times New Roman" w:hAnsi="Symbol" w:cs="Symbol" w:hint="default"/>
      <w:color w:val="000000"/>
      <w:sz w:val="20"/>
      <w:lang w:eastAsia="pl-PL"/>
    </w:rPr>
  </w:style>
  <w:style w:type="character" w:customStyle="1" w:styleId="WW8Num242z1">
    <w:name w:val="WW8Num242z1"/>
    <w:rsid w:val="00297419"/>
    <w:rPr>
      <w:rFonts w:ascii="Courier New" w:hAnsi="Courier New" w:cs="Courier New" w:hint="default"/>
    </w:rPr>
  </w:style>
  <w:style w:type="character" w:customStyle="1" w:styleId="WW8Num242z2">
    <w:name w:val="WW8Num242z2"/>
    <w:rsid w:val="00297419"/>
    <w:rPr>
      <w:rFonts w:ascii="Wingdings" w:hAnsi="Wingdings" w:cs="Wingdings" w:hint="default"/>
    </w:rPr>
  </w:style>
  <w:style w:type="character" w:customStyle="1" w:styleId="WW8Num243z0">
    <w:name w:val="WW8Num243z0"/>
    <w:rsid w:val="00297419"/>
    <w:rPr>
      <w:rFonts w:ascii="Arial" w:eastAsia="Times New Roman" w:hAnsi="Arial" w:cs="Arial"/>
      <w:sz w:val="20"/>
      <w:lang w:eastAsia="pl-PL"/>
    </w:rPr>
  </w:style>
  <w:style w:type="character" w:customStyle="1" w:styleId="WW8Num243z1">
    <w:name w:val="WW8Num243z1"/>
    <w:rsid w:val="00297419"/>
  </w:style>
  <w:style w:type="character" w:customStyle="1" w:styleId="WW8Num243z2">
    <w:name w:val="WW8Num243z2"/>
    <w:rsid w:val="00297419"/>
  </w:style>
  <w:style w:type="character" w:customStyle="1" w:styleId="WW8Num243z3">
    <w:name w:val="WW8Num243z3"/>
    <w:rsid w:val="00297419"/>
  </w:style>
  <w:style w:type="character" w:customStyle="1" w:styleId="WW8Num243z4">
    <w:name w:val="WW8Num243z4"/>
    <w:rsid w:val="00297419"/>
  </w:style>
  <w:style w:type="character" w:customStyle="1" w:styleId="WW8Num243z5">
    <w:name w:val="WW8Num243z5"/>
    <w:rsid w:val="00297419"/>
  </w:style>
  <w:style w:type="character" w:customStyle="1" w:styleId="WW8Num243z6">
    <w:name w:val="WW8Num243z6"/>
    <w:rsid w:val="00297419"/>
  </w:style>
  <w:style w:type="character" w:customStyle="1" w:styleId="WW8Num243z7">
    <w:name w:val="WW8Num243z7"/>
    <w:rsid w:val="00297419"/>
  </w:style>
  <w:style w:type="character" w:customStyle="1" w:styleId="WW8Num243z8">
    <w:name w:val="WW8Num243z8"/>
    <w:rsid w:val="00297419"/>
  </w:style>
  <w:style w:type="character" w:customStyle="1" w:styleId="WW8Num244z0">
    <w:name w:val="WW8Num244z0"/>
    <w:rsid w:val="00297419"/>
    <w:rPr>
      <w:rFonts w:ascii="Arial" w:eastAsia="Times New Roman" w:hAnsi="Arial" w:cs="Arial"/>
      <w:color w:val="000000"/>
      <w:sz w:val="20"/>
      <w:lang w:eastAsia="pl-PL"/>
    </w:rPr>
  </w:style>
  <w:style w:type="character" w:customStyle="1" w:styleId="WW8Num244z1">
    <w:name w:val="WW8Num244z1"/>
    <w:rsid w:val="00297419"/>
  </w:style>
  <w:style w:type="character" w:customStyle="1" w:styleId="WW8Num244z2">
    <w:name w:val="WW8Num244z2"/>
    <w:rsid w:val="00297419"/>
  </w:style>
  <w:style w:type="character" w:customStyle="1" w:styleId="WW8Num244z3">
    <w:name w:val="WW8Num244z3"/>
    <w:rsid w:val="00297419"/>
  </w:style>
  <w:style w:type="character" w:customStyle="1" w:styleId="WW8Num244z4">
    <w:name w:val="WW8Num244z4"/>
    <w:rsid w:val="00297419"/>
  </w:style>
  <w:style w:type="character" w:customStyle="1" w:styleId="WW8Num244z5">
    <w:name w:val="WW8Num244z5"/>
    <w:rsid w:val="00297419"/>
  </w:style>
  <w:style w:type="character" w:customStyle="1" w:styleId="WW8Num244z6">
    <w:name w:val="WW8Num244z6"/>
    <w:rsid w:val="00297419"/>
  </w:style>
  <w:style w:type="character" w:customStyle="1" w:styleId="WW8Num244z7">
    <w:name w:val="WW8Num244z7"/>
    <w:rsid w:val="00297419"/>
  </w:style>
  <w:style w:type="character" w:customStyle="1" w:styleId="WW8Num244z8">
    <w:name w:val="WW8Num244z8"/>
    <w:rsid w:val="00297419"/>
  </w:style>
  <w:style w:type="character" w:customStyle="1" w:styleId="WW8Num245z0">
    <w:name w:val="WW8Num245z0"/>
    <w:rsid w:val="00297419"/>
    <w:rPr>
      <w:rFonts w:ascii="Symbol" w:eastAsia="Times New Roman" w:hAnsi="Symbol" w:cs="Symbol" w:hint="default"/>
      <w:color w:val="000000"/>
      <w:sz w:val="20"/>
      <w:lang w:eastAsia="pl-PL"/>
    </w:rPr>
  </w:style>
  <w:style w:type="character" w:customStyle="1" w:styleId="WW8Num245z1">
    <w:name w:val="WW8Num245z1"/>
    <w:rsid w:val="00297419"/>
    <w:rPr>
      <w:rFonts w:ascii="Courier New" w:hAnsi="Courier New" w:cs="Courier New" w:hint="default"/>
    </w:rPr>
  </w:style>
  <w:style w:type="character" w:customStyle="1" w:styleId="WW8Num245z2">
    <w:name w:val="WW8Num245z2"/>
    <w:rsid w:val="00297419"/>
    <w:rPr>
      <w:rFonts w:ascii="Wingdings" w:hAnsi="Wingdings" w:cs="Wingdings" w:hint="default"/>
    </w:rPr>
  </w:style>
  <w:style w:type="character" w:customStyle="1" w:styleId="WW8Num245z3">
    <w:name w:val="WW8Num245z3"/>
    <w:rsid w:val="00297419"/>
    <w:rPr>
      <w:rFonts w:ascii="Symbol" w:hAnsi="Symbol" w:cs="Symbol" w:hint="default"/>
    </w:rPr>
  </w:style>
  <w:style w:type="character" w:customStyle="1" w:styleId="WW8Num246z0">
    <w:name w:val="WW8Num246z0"/>
    <w:rsid w:val="00297419"/>
    <w:rPr>
      <w:rFonts w:ascii="Symbol" w:eastAsia="Times New Roman" w:hAnsi="Symbol" w:cs="Symbol" w:hint="default"/>
      <w:color w:val="000000"/>
      <w:sz w:val="20"/>
      <w:lang w:eastAsia="pl-PL"/>
    </w:rPr>
  </w:style>
  <w:style w:type="character" w:customStyle="1" w:styleId="WW8Num246z1">
    <w:name w:val="WW8Num246z1"/>
    <w:rsid w:val="00297419"/>
    <w:rPr>
      <w:rFonts w:ascii="Courier New" w:hAnsi="Courier New" w:cs="Courier New" w:hint="default"/>
    </w:rPr>
  </w:style>
  <w:style w:type="character" w:customStyle="1" w:styleId="WW8Num246z2">
    <w:name w:val="WW8Num246z2"/>
    <w:rsid w:val="00297419"/>
    <w:rPr>
      <w:rFonts w:ascii="Wingdings" w:hAnsi="Wingdings" w:cs="Wingdings" w:hint="default"/>
    </w:rPr>
  </w:style>
  <w:style w:type="character" w:customStyle="1" w:styleId="WW8Num246z3">
    <w:name w:val="WW8Num246z3"/>
    <w:rsid w:val="00297419"/>
    <w:rPr>
      <w:rFonts w:ascii="Symbol" w:hAnsi="Symbol" w:cs="Symbol" w:hint="default"/>
    </w:rPr>
  </w:style>
  <w:style w:type="character" w:customStyle="1" w:styleId="WW8Num247z0">
    <w:name w:val="WW8Num247z0"/>
    <w:rsid w:val="00297419"/>
    <w:rPr>
      <w:rFonts w:ascii="Symbol" w:eastAsia="Times New Roman" w:hAnsi="Symbol" w:cs="Symbol" w:hint="default"/>
      <w:color w:val="000000"/>
      <w:sz w:val="20"/>
      <w:lang w:eastAsia="pl-PL"/>
    </w:rPr>
  </w:style>
  <w:style w:type="character" w:customStyle="1" w:styleId="WW8Num247z1">
    <w:name w:val="WW8Num247z1"/>
    <w:rsid w:val="00297419"/>
    <w:rPr>
      <w:rFonts w:ascii="Courier New" w:hAnsi="Courier New" w:cs="Courier New" w:hint="default"/>
    </w:rPr>
  </w:style>
  <w:style w:type="character" w:customStyle="1" w:styleId="WW8Num247z2">
    <w:name w:val="WW8Num247z2"/>
    <w:rsid w:val="00297419"/>
    <w:rPr>
      <w:rFonts w:ascii="Wingdings" w:hAnsi="Wingdings" w:cs="Wingdings" w:hint="default"/>
    </w:rPr>
  </w:style>
  <w:style w:type="character" w:customStyle="1" w:styleId="WW8Num247z3">
    <w:name w:val="WW8Num247z3"/>
    <w:rsid w:val="00297419"/>
    <w:rPr>
      <w:rFonts w:ascii="Symbol" w:hAnsi="Symbol" w:cs="Symbol" w:hint="default"/>
    </w:rPr>
  </w:style>
  <w:style w:type="character" w:customStyle="1" w:styleId="WW8Num248z0">
    <w:name w:val="WW8Num248z0"/>
    <w:rsid w:val="00297419"/>
    <w:rPr>
      <w:rFonts w:ascii="Symbol" w:eastAsia="Times New Roman" w:hAnsi="Symbol" w:cs="Symbol" w:hint="default"/>
      <w:color w:val="000000"/>
      <w:sz w:val="20"/>
      <w:lang w:eastAsia="pl-PL"/>
    </w:rPr>
  </w:style>
  <w:style w:type="character" w:customStyle="1" w:styleId="WW8Num248z1">
    <w:name w:val="WW8Num248z1"/>
    <w:rsid w:val="00297419"/>
    <w:rPr>
      <w:rFonts w:ascii="Courier New" w:hAnsi="Courier New" w:cs="Courier New" w:hint="default"/>
    </w:rPr>
  </w:style>
  <w:style w:type="character" w:customStyle="1" w:styleId="WW8Num248z2">
    <w:name w:val="WW8Num248z2"/>
    <w:rsid w:val="00297419"/>
    <w:rPr>
      <w:rFonts w:ascii="Wingdings" w:hAnsi="Wingdings" w:cs="Wingdings" w:hint="default"/>
    </w:rPr>
  </w:style>
  <w:style w:type="character" w:customStyle="1" w:styleId="WW8Num248z3">
    <w:name w:val="WW8Num248z3"/>
    <w:rsid w:val="00297419"/>
    <w:rPr>
      <w:rFonts w:ascii="Symbol" w:hAnsi="Symbol" w:cs="Symbol" w:hint="default"/>
    </w:rPr>
  </w:style>
  <w:style w:type="character" w:customStyle="1" w:styleId="WW8Num249z0">
    <w:name w:val="WW8Num249z0"/>
    <w:rsid w:val="00297419"/>
    <w:rPr>
      <w:rFonts w:ascii="Symbol" w:eastAsia="Times New Roman" w:hAnsi="Symbol" w:cs="Symbol" w:hint="default"/>
      <w:color w:val="000000"/>
      <w:sz w:val="20"/>
      <w:lang w:eastAsia="pl-PL"/>
    </w:rPr>
  </w:style>
  <w:style w:type="character" w:customStyle="1" w:styleId="WW8Num249z1">
    <w:name w:val="WW8Num249z1"/>
    <w:rsid w:val="00297419"/>
    <w:rPr>
      <w:rFonts w:ascii="Courier New" w:hAnsi="Courier New" w:cs="Courier New" w:hint="default"/>
    </w:rPr>
  </w:style>
  <w:style w:type="character" w:customStyle="1" w:styleId="WW8Num249z2">
    <w:name w:val="WW8Num249z2"/>
    <w:rsid w:val="00297419"/>
    <w:rPr>
      <w:rFonts w:ascii="Wingdings" w:hAnsi="Wingdings" w:cs="Wingdings" w:hint="default"/>
    </w:rPr>
  </w:style>
  <w:style w:type="character" w:customStyle="1" w:styleId="WW8Num249z3">
    <w:name w:val="WW8Num249z3"/>
    <w:rsid w:val="00297419"/>
    <w:rPr>
      <w:rFonts w:ascii="Symbol" w:hAnsi="Symbol" w:cs="Symbol" w:hint="default"/>
    </w:rPr>
  </w:style>
  <w:style w:type="character" w:customStyle="1" w:styleId="WW8Num250z0">
    <w:name w:val="WW8Num250z0"/>
    <w:rsid w:val="00297419"/>
    <w:rPr>
      <w:rFonts w:ascii="Symbol" w:eastAsia="Times New Roman" w:hAnsi="Symbol" w:cs="Symbol" w:hint="default"/>
      <w:color w:val="000000"/>
      <w:sz w:val="20"/>
      <w:lang w:eastAsia="pl-PL"/>
    </w:rPr>
  </w:style>
  <w:style w:type="character" w:customStyle="1" w:styleId="WW8Num250z1">
    <w:name w:val="WW8Num250z1"/>
    <w:rsid w:val="00297419"/>
    <w:rPr>
      <w:rFonts w:ascii="Courier New" w:hAnsi="Courier New" w:cs="Courier New" w:hint="default"/>
    </w:rPr>
  </w:style>
  <w:style w:type="character" w:customStyle="1" w:styleId="WW8Num250z2">
    <w:name w:val="WW8Num250z2"/>
    <w:rsid w:val="00297419"/>
    <w:rPr>
      <w:rFonts w:ascii="Wingdings" w:hAnsi="Wingdings" w:cs="Wingdings" w:hint="default"/>
    </w:rPr>
  </w:style>
  <w:style w:type="character" w:customStyle="1" w:styleId="WW8Num250z3">
    <w:name w:val="WW8Num250z3"/>
    <w:rsid w:val="00297419"/>
    <w:rPr>
      <w:rFonts w:ascii="Symbol" w:hAnsi="Symbol" w:cs="Symbol" w:hint="default"/>
    </w:rPr>
  </w:style>
  <w:style w:type="character" w:customStyle="1" w:styleId="WW8Num251z0">
    <w:name w:val="WW8Num251z0"/>
    <w:rsid w:val="00297419"/>
    <w:rPr>
      <w:rFonts w:ascii="Symbol" w:eastAsia="Times New Roman" w:hAnsi="Symbol" w:cs="Symbol" w:hint="default"/>
      <w:color w:val="000000"/>
      <w:sz w:val="20"/>
      <w:lang w:eastAsia="pl-PL"/>
    </w:rPr>
  </w:style>
  <w:style w:type="character" w:customStyle="1" w:styleId="WW8Num251z1">
    <w:name w:val="WW8Num251z1"/>
    <w:rsid w:val="00297419"/>
    <w:rPr>
      <w:rFonts w:ascii="Courier New" w:hAnsi="Courier New" w:cs="Courier New" w:hint="default"/>
    </w:rPr>
  </w:style>
  <w:style w:type="character" w:customStyle="1" w:styleId="WW8Num251z2">
    <w:name w:val="WW8Num251z2"/>
    <w:rsid w:val="00297419"/>
    <w:rPr>
      <w:rFonts w:ascii="Wingdings" w:hAnsi="Wingdings" w:cs="Wingdings" w:hint="default"/>
    </w:rPr>
  </w:style>
  <w:style w:type="character" w:customStyle="1" w:styleId="WW8Num251z3">
    <w:name w:val="WW8Num251z3"/>
    <w:rsid w:val="00297419"/>
    <w:rPr>
      <w:rFonts w:ascii="Symbol" w:hAnsi="Symbol" w:cs="Symbol" w:hint="default"/>
    </w:rPr>
  </w:style>
  <w:style w:type="character" w:customStyle="1" w:styleId="WW8Num252z0">
    <w:name w:val="WW8Num252z0"/>
    <w:rsid w:val="00297419"/>
    <w:rPr>
      <w:rFonts w:ascii="Symbol" w:eastAsia="Times New Roman" w:hAnsi="Symbol" w:cs="Symbol" w:hint="default"/>
      <w:color w:val="000000"/>
      <w:sz w:val="20"/>
      <w:lang w:eastAsia="pl-PL"/>
    </w:rPr>
  </w:style>
  <w:style w:type="character" w:customStyle="1" w:styleId="WW8Num252z1">
    <w:name w:val="WW8Num252z1"/>
    <w:rsid w:val="00297419"/>
    <w:rPr>
      <w:rFonts w:ascii="Courier New" w:hAnsi="Courier New" w:cs="Courier New" w:hint="default"/>
    </w:rPr>
  </w:style>
  <w:style w:type="character" w:customStyle="1" w:styleId="WW8Num252z2">
    <w:name w:val="WW8Num252z2"/>
    <w:rsid w:val="00297419"/>
    <w:rPr>
      <w:rFonts w:ascii="Wingdings" w:hAnsi="Wingdings" w:cs="Wingdings" w:hint="default"/>
    </w:rPr>
  </w:style>
  <w:style w:type="character" w:customStyle="1" w:styleId="WW8Num252z3">
    <w:name w:val="WW8Num252z3"/>
    <w:rsid w:val="00297419"/>
    <w:rPr>
      <w:rFonts w:ascii="Symbol" w:hAnsi="Symbol" w:cs="Symbol" w:hint="default"/>
    </w:rPr>
  </w:style>
  <w:style w:type="character" w:customStyle="1" w:styleId="WW8Num253z0">
    <w:name w:val="WW8Num253z0"/>
    <w:rsid w:val="00297419"/>
    <w:rPr>
      <w:rFonts w:ascii="Symbol" w:eastAsia="Times New Roman" w:hAnsi="Symbol" w:cs="Symbol" w:hint="default"/>
      <w:color w:val="000000"/>
      <w:sz w:val="20"/>
      <w:lang w:eastAsia="pl-PL"/>
    </w:rPr>
  </w:style>
  <w:style w:type="character" w:customStyle="1" w:styleId="WW8Num253z1">
    <w:name w:val="WW8Num253z1"/>
    <w:rsid w:val="00297419"/>
    <w:rPr>
      <w:rFonts w:ascii="Courier New" w:hAnsi="Courier New" w:cs="Courier New" w:hint="default"/>
    </w:rPr>
  </w:style>
  <w:style w:type="character" w:customStyle="1" w:styleId="WW8Num253z2">
    <w:name w:val="WW8Num253z2"/>
    <w:rsid w:val="00297419"/>
    <w:rPr>
      <w:rFonts w:ascii="Wingdings" w:hAnsi="Wingdings" w:cs="Wingdings" w:hint="default"/>
    </w:rPr>
  </w:style>
  <w:style w:type="character" w:customStyle="1" w:styleId="WW8Num253z3">
    <w:name w:val="WW8Num253z3"/>
    <w:rsid w:val="00297419"/>
    <w:rPr>
      <w:rFonts w:ascii="Symbol" w:hAnsi="Symbol" w:cs="Symbol" w:hint="default"/>
    </w:rPr>
  </w:style>
  <w:style w:type="character" w:customStyle="1" w:styleId="WW8Num254z0">
    <w:name w:val="WW8Num254z0"/>
    <w:rsid w:val="00297419"/>
    <w:rPr>
      <w:rFonts w:ascii="Symbol" w:eastAsia="Times New Roman" w:hAnsi="Symbol" w:cs="Symbol" w:hint="default"/>
      <w:color w:val="000000"/>
      <w:sz w:val="20"/>
      <w:lang w:eastAsia="pl-PL"/>
    </w:rPr>
  </w:style>
  <w:style w:type="character" w:customStyle="1" w:styleId="WW8Num254z1">
    <w:name w:val="WW8Num254z1"/>
    <w:rsid w:val="00297419"/>
    <w:rPr>
      <w:rFonts w:ascii="Courier New" w:hAnsi="Courier New" w:cs="Courier New" w:hint="default"/>
    </w:rPr>
  </w:style>
  <w:style w:type="character" w:customStyle="1" w:styleId="WW8Num254z2">
    <w:name w:val="WW8Num254z2"/>
    <w:rsid w:val="00297419"/>
    <w:rPr>
      <w:rFonts w:ascii="Wingdings" w:hAnsi="Wingdings" w:cs="Wingdings" w:hint="default"/>
    </w:rPr>
  </w:style>
  <w:style w:type="character" w:customStyle="1" w:styleId="WW8Num254z3">
    <w:name w:val="WW8Num254z3"/>
    <w:rsid w:val="00297419"/>
    <w:rPr>
      <w:rFonts w:ascii="Symbol" w:hAnsi="Symbol" w:cs="Symbol" w:hint="default"/>
    </w:rPr>
  </w:style>
  <w:style w:type="character" w:customStyle="1" w:styleId="WW8Num255z0">
    <w:name w:val="WW8Num255z0"/>
    <w:rsid w:val="00297419"/>
    <w:rPr>
      <w:rFonts w:ascii="Symbol" w:eastAsia="Times New Roman" w:hAnsi="Symbol" w:cs="Symbol" w:hint="default"/>
      <w:color w:val="000000"/>
      <w:sz w:val="20"/>
      <w:lang w:eastAsia="pl-PL"/>
    </w:rPr>
  </w:style>
  <w:style w:type="character" w:customStyle="1" w:styleId="WW8Num255z1">
    <w:name w:val="WW8Num255z1"/>
    <w:rsid w:val="00297419"/>
    <w:rPr>
      <w:rFonts w:ascii="Courier New" w:hAnsi="Courier New" w:cs="Courier New" w:hint="default"/>
    </w:rPr>
  </w:style>
  <w:style w:type="character" w:customStyle="1" w:styleId="WW8Num255z2">
    <w:name w:val="WW8Num255z2"/>
    <w:rsid w:val="00297419"/>
    <w:rPr>
      <w:rFonts w:ascii="Wingdings" w:hAnsi="Wingdings" w:cs="Wingdings" w:hint="default"/>
    </w:rPr>
  </w:style>
  <w:style w:type="character" w:customStyle="1" w:styleId="WW8Num256z0">
    <w:name w:val="WW8Num256z0"/>
    <w:rsid w:val="00297419"/>
    <w:rPr>
      <w:rFonts w:ascii="Symbol" w:eastAsia="Times New Roman" w:hAnsi="Symbol" w:cs="Symbol" w:hint="default"/>
      <w:color w:val="000000"/>
      <w:sz w:val="20"/>
      <w:lang w:eastAsia="pl-PL"/>
    </w:rPr>
  </w:style>
  <w:style w:type="character" w:customStyle="1" w:styleId="WW8Num256z1">
    <w:name w:val="WW8Num256z1"/>
    <w:rsid w:val="00297419"/>
    <w:rPr>
      <w:rFonts w:ascii="Courier New" w:hAnsi="Courier New" w:cs="Courier New" w:hint="default"/>
    </w:rPr>
  </w:style>
  <w:style w:type="character" w:customStyle="1" w:styleId="WW8Num256z2">
    <w:name w:val="WW8Num256z2"/>
    <w:rsid w:val="00297419"/>
    <w:rPr>
      <w:rFonts w:ascii="Wingdings" w:hAnsi="Wingdings" w:cs="Wingdings" w:hint="default"/>
    </w:rPr>
  </w:style>
  <w:style w:type="character" w:customStyle="1" w:styleId="WW8Num256z3">
    <w:name w:val="WW8Num256z3"/>
    <w:rsid w:val="00297419"/>
    <w:rPr>
      <w:rFonts w:ascii="Symbol" w:hAnsi="Symbol" w:cs="Symbol" w:hint="default"/>
    </w:rPr>
  </w:style>
  <w:style w:type="character" w:customStyle="1" w:styleId="WW8Num257z0">
    <w:name w:val="WW8Num257z0"/>
    <w:rsid w:val="00297419"/>
    <w:rPr>
      <w:rFonts w:ascii="Symbol" w:eastAsia="Times New Roman" w:hAnsi="Symbol" w:cs="Symbol" w:hint="default"/>
      <w:color w:val="000000"/>
      <w:sz w:val="20"/>
      <w:lang w:eastAsia="pl-PL"/>
    </w:rPr>
  </w:style>
  <w:style w:type="character" w:customStyle="1" w:styleId="WW8Num257z1">
    <w:name w:val="WW8Num257z1"/>
    <w:rsid w:val="00297419"/>
    <w:rPr>
      <w:rFonts w:ascii="Courier New" w:hAnsi="Courier New" w:cs="Courier New" w:hint="default"/>
    </w:rPr>
  </w:style>
  <w:style w:type="character" w:customStyle="1" w:styleId="WW8Num257z2">
    <w:name w:val="WW8Num257z2"/>
    <w:rsid w:val="00297419"/>
    <w:rPr>
      <w:rFonts w:ascii="Wingdings" w:hAnsi="Wingdings" w:cs="Wingdings" w:hint="default"/>
    </w:rPr>
  </w:style>
  <w:style w:type="character" w:customStyle="1" w:styleId="WW8Num258z0">
    <w:name w:val="WW8Num258z0"/>
    <w:rsid w:val="00297419"/>
    <w:rPr>
      <w:rFonts w:ascii="Symbol" w:eastAsia="Times New Roman" w:hAnsi="Symbol" w:cs="Symbol" w:hint="default"/>
      <w:color w:val="000000"/>
      <w:sz w:val="20"/>
      <w:lang w:eastAsia="pl-PL"/>
    </w:rPr>
  </w:style>
  <w:style w:type="character" w:customStyle="1" w:styleId="WW8Num258z1">
    <w:name w:val="WW8Num258z1"/>
    <w:rsid w:val="00297419"/>
    <w:rPr>
      <w:rFonts w:ascii="Courier New" w:hAnsi="Courier New" w:cs="Courier New" w:hint="default"/>
    </w:rPr>
  </w:style>
  <w:style w:type="character" w:customStyle="1" w:styleId="WW8Num258z2">
    <w:name w:val="WW8Num258z2"/>
    <w:rsid w:val="00297419"/>
    <w:rPr>
      <w:rFonts w:ascii="Wingdings" w:hAnsi="Wingdings" w:cs="Wingdings" w:hint="default"/>
    </w:rPr>
  </w:style>
  <w:style w:type="character" w:customStyle="1" w:styleId="WW8Num258z3">
    <w:name w:val="WW8Num258z3"/>
    <w:rsid w:val="00297419"/>
    <w:rPr>
      <w:rFonts w:ascii="Symbol" w:hAnsi="Symbol" w:cs="Symbol" w:hint="default"/>
    </w:rPr>
  </w:style>
  <w:style w:type="character" w:customStyle="1" w:styleId="WW8Num259z0">
    <w:name w:val="WW8Num259z0"/>
    <w:rsid w:val="00297419"/>
    <w:rPr>
      <w:rFonts w:ascii="Arial" w:eastAsia="Times New Roman" w:hAnsi="Arial" w:cs="Arial"/>
      <w:color w:val="000000"/>
      <w:sz w:val="20"/>
      <w:lang w:eastAsia="pl-PL"/>
    </w:rPr>
  </w:style>
  <w:style w:type="character" w:customStyle="1" w:styleId="WW8Num259z1">
    <w:name w:val="WW8Num259z1"/>
    <w:rsid w:val="00297419"/>
  </w:style>
  <w:style w:type="character" w:customStyle="1" w:styleId="WW8Num259z2">
    <w:name w:val="WW8Num259z2"/>
    <w:rsid w:val="00297419"/>
  </w:style>
  <w:style w:type="character" w:customStyle="1" w:styleId="WW8Num259z3">
    <w:name w:val="WW8Num259z3"/>
    <w:rsid w:val="00297419"/>
  </w:style>
  <w:style w:type="character" w:customStyle="1" w:styleId="WW8Num259z4">
    <w:name w:val="WW8Num259z4"/>
    <w:rsid w:val="00297419"/>
  </w:style>
  <w:style w:type="character" w:customStyle="1" w:styleId="WW8Num259z5">
    <w:name w:val="WW8Num259z5"/>
    <w:rsid w:val="00297419"/>
  </w:style>
  <w:style w:type="character" w:customStyle="1" w:styleId="WW8Num259z6">
    <w:name w:val="WW8Num259z6"/>
    <w:rsid w:val="00297419"/>
  </w:style>
  <w:style w:type="character" w:customStyle="1" w:styleId="WW8Num259z7">
    <w:name w:val="WW8Num259z7"/>
    <w:rsid w:val="00297419"/>
  </w:style>
  <w:style w:type="character" w:customStyle="1" w:styleId="WW8Num259z8">
    <w:name w:val="WW8Num259z8"/>
    <w:rsid w:val="00297419"/>
  </w:style>
  <w:style w:type="character" w:customStyle="1" w:styleId="WW8Num260z0">
    <w:name w:val="WW8Num260z0"/>
    <w:rsid w:val="00297419"/>
    <w:rPr>
      <w:rFonts w:ascii="Symbol" w:eastAsia="Times New Roman" w:hAnsi="Symbol" w:cs="Symbol" w:hint="default"/>
      <w:color w:val="000000"/>
      <w:sz w:val="20"/>
      <w:lang w:eastAsia="pl-PL"/>
    </w:rPr>
  </w:style>
  <w:style w:type="character" w:customStyle="1" w:styleId="WW8Num260z1">
    <w:name w:val="WW8Num260z1"/>
    <w:rsid w:val="00297419"/>
    <w:rPr>
      <w:rFonts w:ascii="Courier New" w:hAnsi="Courier New" w:cs="Courier New" w:hint="default"/>
    </w:rPr>
  </w:style>
  <w:style w:type="character" w:customStyle="1" w:styleId="WW8Num260z2">
    <w:name w:val="WW8Num260z2"/>
    <w:rsid w:val="00297419"/>
    <w:rPr>
      <w:rFonts w:ascii="Wingdings" w:hAnsi="Wingdings" w:cs="Wingdings" w:hint="default"/>
    </w:rPr>
  </w:style>
  <w:style w:type="character" w:customStyle="1" w:styleId="WW8Num260z3">
    <w:name w:val="WW8Num260z3"/>
    <w:rsid w:val="00297419"/>
    <w:rPr>
      <w:rFonts w:ascii="Symbol" w:hAnsi="Symbol" w:cs="Symbol" w:hint="default"/>
    </w:rPr>
  </w:style>
  <w:style w:type="character" w:customStyle="1" w:styleId="WW8Num261z0">
    <w:name w:val="WW8Num261z0"/>
    <w:rsid w:val="00297419"/>
    <w:rPr>
      <w:rFonts w:ascii="Symbol" w:eastAsia="Times New Roman" w:hAnsi="Symbol" w:cs="Symbol" w:hint="default"/>
      <w:color w:val="000000"/>
      <w:sz w:val="20"/>
      <w:lang w:eastAsia="pl-PL"/>
    </w:rPr>
  </w:style>
  <w:style w:type="character" w:customStyle="1" w:styleId="WW8Num261z1">
    <w:name w:val="WW8Num261z1"/>
    <w:rsid w:val="00297419"/>
    <w:rPr>
      <w:rFonts w:ascii="Courier New" w:hAnsi="Courier New" w:cs="Courier New" w:hint="default"/>
    </w:rPr>
  </w:style>
  <w:style w:type="character" w:customStyle="1" w:styleId="WW8Num261z2">
    <w:name w:val="WW8Num261z2"/>
    <w:rsid w:val="00297419"/>
    <w:rPr>
      <w:rFonts w:ascii="Wingdings" w:hAnsi="Wingdings" w:cs="Wingdings" w:hint="default"/>
    </w:rPr>
  </w:style>
  <w:style w:type="character" w:customStyle="1" w:styleId="WW8Num262z0">
    <w:name w:val="WW8Num262z0"/>
    <w:rsid w:val="00297419"/>
    <w:rPr>
      <w:rFonts w:ascii="Arial" w:eastAsia="Times New Roman" w:hAnsi="Arial" w:cs="Arial"/>
      <w:sz w:val="20"/>
      <w:lang w:eastAsia="pl-PL"/>
    </w:rPr>
  </w:style>
  <w:style w:type="character" w:customStyle="1" w:styleId="WW8Num262z1">
    <w:name w:val="WW8Num262z1"/>
    <w:rsid w:val="00297419"/>
  </w:style>
  <w:style w:type="character" w:customStyle="1" w:styleId="WW8Num262z2">
    <w:name w:val="WW8Num262z2"/>
    <w:rsid w:val="00297419"/>
  </w:style>
  <w:style w:type="character" w:customStyle="1" w:styleId="WW8Num262z3">
    <w:name w:val="WW8Num262z3"/>
    <w:rsid w:val="00297419"/>
  </w:style>
  <w:style w:type="character" w:customStyle="1" w:styleId="WW8Num262z4">
    <w:name w:val="WW8Num262z4"/>
    <w:rsid w:val="00297419"/>
  </w:style>
  <w:style w:type="character" w:customStyle="1" w:styleId="WW8Num262z5">
    <w:name w:val="WW8Num262z5"/>
    <w:rsid w:val="00297419"/>
  </w:style>
  <w:style w:type="character" w:customStyle="1" w:styleId="WW8Num262z6">
    <w:name w:val="WW8Num262z6"/>
    <w:rsid w:val="00297419"/>
  </w:style>
  <w:style w:type="character" w:customStyle="1" w:styleId="WW8Num262z7">
    <w:name w:val="WW8Num262z7"/>
    <w:rsid w:val="00297419"/>
  </w:style>
  <w:style w:type="character" w:customStyle="1" w:styleId="WW8Num262z8">
    <w:name w:val="WW8Num262z8"/>
    <w:rsid w:val="00297419"/>
  </w:style>
  <w:style w:type="character" w:customStyle="1" w:styleId="WW8Num263z0">
    <w:name w:val="WW8Num263z0"/>
    <w:rsid w:val="00297419"/>
    <w:rPr>
      <w:rFonts w:ascii="Symbol" w:eastAsia="Times New Roman" w:hAnsi="Symbol" w:cs="Symbol" w:hint="default"/>
      <w:color w:val="000000"/>
      <w:sz w:val="20"/>
      <w:lang w:eastAsia="pl-PL"/>
    </w:rPr>
  </w:style>
  <w:style w:type="character" w:customStyle="1" w:styleId="WW8Num263z1">
    <w:name w:val="WW8Num263z1"/>
    <w:rsid w:val="00297419"/>
    <w:rPr>
      <w:rFonts w:ascii="Courier New" w:hAnsi="Courier New" w:cs="Courier New" w:hint="default"/>
    </w:rPr>
  </w:style>
  <w:style w:type="character" w:customStyle="1" w:styleId="WW8Num263z2">
    <w:name w:val="WW8Num263z2"/>
    <w:rsid w:val="00297419"/>
    <w:rPr>
      <w:rFonts w:ascii="Wingdings" w:hAnsi="Wingdings" w:cs="Wingdings" w:hint="default"/>
    </w:rPr>
  </w:style>
  <w:style w:type="character" w:customStyle="1" w:styleId="WW8Num263z3">
    <w:name w:val="WW8Num263z3"/>
    <w:rsid w:val="00297419"/>
    <w:rPr>
      <w:rFonts w:ascii="Symbol" w:hAnsi="Symbol" w:cs="Symbol" w:hint="default"/>
    </w:rPr>
  </w:style>
  <w:style w:type="character" w:customStyle="1" w:styleId="WW8Num264z0">
    <w:name w:val="WW8Num264z0"/>
    <w:rsid w:val="00297419"/>
    <w:rPr>
      <w:rFonts w:ascii="Symbol" w:eastAsia="Times New Roman" w:hAnsi="Symbol" w:cs="Symbol" w:hint="default"/>
      <w:color w:val="000000"/>
      <w:sz w:val="20"/>
      <w:lang w:eastAsia="pl-PL"/>
    </w:rPr>
  </w:style>
  <w:style w:type="character" w:customStyle="1" w:styleId="WW8Num264z1">
    <w:name w:val="WW8Num264z1"/>
    <w:rsid w:val="00297419"/>
    <w:rPr>
      <w:rFonts w:ascii="Courier New" w:hAnsi="Courier New" w:cs="Courier New" w:hint="default"/>
    </w:rPr>
  </w:style>
  <w:style w:type="character" w:customStyle="1" w:styleId="WW8Num264z2">
    <w:name w:val="WW8Num264z2"/>
    <w:rsid w:val="00297419"/>
    <w:rPr>
      <w:rFonts w:ascii="Wingdings" w:hAnsi="Wingdings" w:cs="Wingdings" w:hint="default"/>
    </w:rPr>
  </w:style>
  <w:style w:type="character" w:customStyle="1" w:styleId="WW8Num264z3">
    <w:name w:val="WW8Num264z3"/>
    <w:rsid w:val="00297419"/>
    <w:rPr>
      <w:rFonts w:ascii="Symbol" w:hAnsi="Symbol" w:cs="Symbol" w:hint="default"/>
    </w:rPr>
  </w:style>
  <w:style w:type="character" w:customStyle="1" w:styleId="WW8Num265z0">
    <w:name w:val="WW8Num265z0"/>
    <w:rsid w:val="00297419"/>
    <w:rPr>
      <w:rFonts w:ascii="Symbol" w:eastAsia="Times New Roman" w:hAnsi="Symbol" w:cs="Symbol" w:hint="default"/>
      <w:color w:val="000000"/>
      <w:sz w:val="20"/>
      <w:lang w:eastAsia="pl-PL"/>
    </w:rPr>
  </w:style>
  <w:style w:type="character" w:customStyle="1" w:styleId="WW8Num265z1">
    <w:name w:val="WW8Num265z1"/>
    <w:rsid w:val="00297419"/>
    <w:rPr>
      <w:rFonts w:ascii="Courier New" w:hAnsi="Courier New" w:cs="Courier New" w:hint="default"/>
    </w:rPr>
  </w:style>
  <w:style w:type="character" w:customStyle="1" w:styleId="WW8Num265z2">
    <w:name w:val="WW8Num265z2"/>
    <w:rsid w:val="00297419"/>
    <w:rPr>
      <w:rFonts w:ascii="Wingdings" w:hAnsi="Wingdings" w:cs="Wingdings" w:hint="default"/>
    </w:rPr>
  </w:style>
  <w:style w:type="character" w:customStyle="1" w:styleId="WW8Num265z3">
    <w:name w:val="WW8Num265z3"/>
    <w:rsid w:val="00297419"/>
    <w:rPr>
      <w:rFonts w:ascii="Symbol" w:hAnsi="Symbol" w:cs="Symbol" w:hint="default"/>
    </w:rPr>
  </w:style>
  <w:style w:type="character" w:customStyle="1" w:styleId="WW8Num266z0">
    <w:name w:val="WW8Num266z0"/>
    <w:rsid w:val="00297419"/>
    <w:rPr>
      <w:rFonts w:ascii="Symbol" w:eastAsia="Times New Roman" w:hAnsi="Symbol" w:cs="Symbol" w:hint="default"/>
      <w:color w:val="000000"/>
      <w:sz w:val="20"/>
      <w:lang w:eastAsia="pl-PL"/>
    </w:rPr>
  </w:style>
  <w:style w:type="character" w:customStyle="1" w:styleId="WW8Num266z1">
    <w:name w:val="WW8Num266z1"/>
    <w:rsid w:val="00297419"/>
    <w:rPr>
      <w:rFonts w:ascii="Courier New" w:hAnsi="Courier New" w:cs="Courier New" w:hint="default"/>
    </w:rPr>
  </w:style>
  <w:style w:type="character" w:customStyle="1" w:styleId="WW8Num266z2">
    <w:name w:val="WW8Num266z2"/>
    <w:rsid w:val="00297419"/>
    <w:rPr>
      <w:rFonts w:ascii="Wingdings" w:hAnsi="Wingdings" w:cs="Wingdings" w:hint="default"/>
    </w:rPr>
  </w:style>
  <w:style w:type="character" w:customStyle="1" w:styleId="WW8Num266z3">
    <w:name w:val="WW8Num266z3"/>
    <w:rsid w:val="00297419"/>
    <w:rPr>
      <w:rFonts w:ascii="Symbol" w:hAnsi="Symbol" w:cs="Symbol" w:hint="default"/>
    </w:rPr>
  </w:style>
  <w:style w:type="character" w:customStyle="1" w:styleId="WW8Num267z0">
    <w:name w:val="WW8Num267z0"/>
    <w:rsid w:val="00297419"/>
    <w:rPr>
      <w:rFonts w:ascii="Symbol" w:hAnsi="Symbol" w:cs="Symbol" w:hint="default"/>
    </w:rPr>
  </w:style>
  <w:style w:type="character" w:customStyle="1" w:styleId="WW8Num267z1">
    <w:name w:val="WW8Num267z1"/>
    <w:rsid w:val="00297419"/>
    <w:rPr>
      <w:rFonts w:ascii="Courier New" w:hAnsi="Courier New" w:cs="Courier New" w:hint="default"/>
    </w:rPr>
  </w:style>
  <w:style w:type="character" w:customStyle="1" w:styleId="WW8Num267z2">
    <w:name w:val="WW8Num267z2"/>
    <w:rsid w:val="00297419"/>
    <w:rPr>
      <w:rFonts w:ascii="Wingdings" w:hAnsi="Wingdings" w:cs="Wingdings" w:hint="default"/>
    </w:rPr>
  </w:style>
  <w:style w:type="character" w:customStyle="1" w:styleId="WW8Num268z0">
    <w:name w:val="WW8Num268z0"/>
    <w:rsid w:val="00297419"/>
    <w:rPr>
      <w:rFonts w:ascii="Symbol" w:eastAsia="Times New Roman" w:hAnsi="Symbol" w:cs="Symbol" w:hint="default"/>
      <w:color w:val="000000"/>
      <w:sz w:val="20"/>
      <w:lang w:eastAsia="pl-PL"/>
    </w:rPr>
  </w:style>
  <w:style w:type="character" w:customStyle="1" w:styleId="WW8Num268z1">
    <w:name w:val="WW8Num268z1"/>
    <w:rsid w:val="00297419"/>
    <w:rPr>
      <w:rFonts w:ascii="Courier New" w:hAnsi="Courier New" w:cs="Courier New" w:hint="default"/>
    </w:rPr>
  </w:style>
  <w:style w:type="character" w:customStyle="1" w:styleId="WW8Num268z2">
    <w:name w:val="WW8Num268z2"/>
    <w:rsid w:val="00297419"/>
    <w:rPr>
      <w:rFonts w:ascii="Wingdings" w:hAnsi="Wingdings" w:cs="Wingdings" w:hint="default"/>
    </w:rPr>
  </w:style>
  <w:style w:type="character" w:customStyle="1" w:styleId="WW8Num268z3">
    <w:name w:val="WW8Num268z3"/>
    <w:rsid w:val="00297419"/>
    <w:rPr>
      <w:rFonts w:ascii="Symbol" w:hAnsi="Symbol" w:cs="Symbol" w:hint="default"/>
    </w:rPr>
  </w:style>
  <w:style w:type="character" w:customStyle="1" w:styleId="WW8Num269z0">
    <w:name w:val="WW8Num269z0"/>
    <w:rsid w:val="00297419"/>
    <w:rPr>
      <w:rFonts w:ascii="Symbol" w:eastAsia="Times New Roman" w:hAnsi="Symbol" w:cs="Symbol" w:hint="default"/>
      <w:color w:val="000000"/>
      <w:sz w:val="20"/>
      <w:lang w:eastAsia="pl-PL"/>
    </w:rPr>
  </w:style>
  <w:style w:type="character" w:customStyle="1" w:styleId="WW8Num269z1">
    <w:name w:val="WW8Num269z1"/>
    <w:rsid w:val="00297419"/>
    <w:rPr>
      <w:rFonts w:ascii="Courier New" w:hAnsi="Courier New" w:cs="Courier New" w:hint="default"/>
    </w:rPr>
  </w:style>
  <w:style w:type="character" w:customStyle="1" w:styleId="WW8Num269z2">
    <w:name w:val="WW8Num269z2"/>
    <w:rsid w:val="00297419"/>
    <w:rPr>
      <w:rFonts w:ascii="Wingdings" w:hAnsi="Wingdings" w:cs="Wingdings" w:hint="default"/>
    </w:rPr>
  </w:style>
  <w:style w:type="character" w:customStyle="1" w:styleId="WW8Num269z3">
    <w:name w:val="WW8Num269z3"/>
    <w:rsid w:val="00297419"/>
    <w:rPr>
      <w:rFonts w:ascii="Symbol" w:hAnsi="Symbol" w:cs="Symbol" w:hint="default"/>
    </w:rPr>
  </w:style>
  <w:style w:type="character" w:customStyle="1" w:styleId="WW8Num270z0">
    <w:name w:val="WW8Num270z0"/>
    <w:rsid w:val="00297419"/>
    <w:rPr>
      <w:rFonts w:ascii="Symbol" w:eastAsia="Times New Roman" w:hAnsi="Symbol" w:cs="Symbol" w:hint="default"/>
      <w:color w:val="000000"/>
      <w:sz w:val="20"/>
      <w:lang w:eastAsia="pl-PL"/>
    </w:rPr>
  </w:style>
  <w:style w:type="character" w:customStyle="1" w:styleId="WW8Num270z1">
    <w:name w:val="WW8Num270z1"/>
    <w:rsid w:val="00297419"/>
    <w:rPr>
      <w:rFonts w:ascii="Courier New" w:eastAsia="Times New Roman" w:hAnsi="Courier New" w:cs="Courier New" w:hint="default"/>
      <w:color w:val="000000"/>
      <w:sz w:val="20"/>
      <w:lang w:eastAsia="pl-PL"/>
    </w:rPr>
  </w:style>
  <w:style w:type="character" w:customStyle="1" w:styleId="WW8Num270z2">
    <w:name w:val="WW8Num270z2"/>
    <w:rsid w:val="00297419"/>
    <w:rPr>
      <w:rFonts w:ascii="Wingdings" w:hAnsi="Wingdings" w:cs="Wingdings" w:hint="default"/>
    </w:rPr>
  </w:style>
  <w:style w:type="character" w:customStyle="1" w:styleId="WW8Num271z0">
    <w:name w:val="WW8Num271z0"/>
    <w:rsid w:val="00297419"/>
    <w:rPr>
      <w:rFonts w:ascii="Symbol" w:eastAsia="Times New Roman" w:hAnsi="Symbol" w:cs="Symbol" w:hint="default"/>
      <w:color w:val="000000"/>
      <w:sz w:val="20"/>
      <w:lang w:eastAsia="pl-PL"/>
    </w:rPr>
  </w:style>
  <w:style w:type="character" w:customStyle="1" w:styleId="WW8Num271z1">
    <w:name w:val="WW8Num271z1"/>
    <w:rsid w:val="00297419"/>
    <w:rPr>
      <w:rFonts w:ascii="Courier New" w:hAnsi="Courier New" w:cs="Courier New" w:hint="default"/>
    </w:rPr>
  </w:style>
  <w:style w:type="character" w:customStyle="1" w:styleId="WW8Num271z2">
    <w:name w:val="WW8Num271z2"/>
    <w:rsid w:val="00297419"/>
    <w:rPr>
      <w:rFonts w:ascii="Wingdings" w:hAnsi="Wingdings" w:cs="Wingdings" w:hint="default"/>
    </w:rPr>
  </w:style>
  <w:style w:type="character" w:customStyle="1" w:styleId="WW8Num271z3">
    <w:name w:val="WW8Num271z3"/>
    <w:rsid w:val="00297419"/>
    <w:rPr>
      <w:rFonts w:ascii="Symbol" w:hAnsi="Symbol" w:cs="Symbol" w:hint="default"/>
    </w:rPr>
  </w:style>
  <w:style w:type="character" w:customStyle="1" w:styleId="WW8Num272z0">
    <w:name w:val="WW8Num272z0"/>
    <w:rsid w:val="00297419"/>
    <w:rPr>
      <w:rFonts w:ascii="Symbol" w:eastAsia="Times New Roman" w:hAnsi="Symbol" w:cs="Symbol" w:hint="default"/>
      <w:color w:val="000000"/>
      <w:sz w:val="20"/>
      <w:lang w:eastAsia="pl-PL"/>
    </w:rPr>
  </w:style>
  <w:style w:type="character" w:customStyle="1" w:styleId="WW8Num272z1">
    <w:name w:val="WW8Num272z1"/>
    <w:rsid w:val="00297419"/>
    <w:rPr>
      <w:rFonts w:ascii="Courier New" w:hAnsi="Courier New" w:cs="Courier New" w:hint="default"/>
    </w:rPr>
  </w:style>
  <w:style w:type="character" w:customStyle="1" w:styleId="WW8Num272z2">
    <w:name w:val="WW8Num272z2"/>
    <w:rsid w:val="00297419"/>
    <w:rPr>
      <w:rFonts w:ascii="Wingdings" w:hAnsi="Wingdings" w:cs="Wingdings" w:hint="default"/>
    </w:rPr>
  </w:style>
  <w:style w:type="character" w:customStyle="1" w:styleId="WW8Num272z3">
    <w:name w:val="WW8Num272z3"/>
    <w:rsid w:val="00297419"/>
    <w:rPr>
      <w:rFonts w:ascii="Symbol" w:hAnsi="Symbol" w:cs="Symbol" w:hint="default"/>
    </w:rPr>
  </w:style>
  <w:style w:type="character" w:customStyle="1" w:styleId="WW8Num273z0">
    <w:name w:val="WW8Num273z0"/>
    <w:rsid w:val="00297419"/>
    <w:rPr>
      <w:rFonts w:ascii="Symbol" w:eastAsia="Times New Roman" w:hAnsi="Symbol" w:cs="Symbol" w:hint="default"/>
      <w:color w:val="000000"/>
      <w:sz w:val="20"/>
      <w:lang w:eastAsia="pl-PL"/>
    </w:rPr>
  </w:style>
  <w:style w:type="character" w:customStyle="1" w:styleId="WW8Num273z1">
    <w:name w:val="WW8Num273z1"/>
    <w:rsid w:val="00297419"/>
    <w:rPr>
      <w:rFonts w:ascii="Courier New" w:hAnsi="Courier New" w:cs="Courier New" w:hint="default"/>
    </w:rPr>
  </w:style>
  <w:style w:type="character" w:customStyle="1" w:styleId="WW8Num273z2">
    <w:name w:val="WW8Num273z2"/>
    <w:rsid w:val="00297419"/>
    <w:rPr>
      <w:rFonts w:ascii="Wingdings" w:hAnsi="Wingdings" w:cs="Wingdings" w:hint="default"/>
    </w:rPr>
  </w:style>
  <w:style w:type="character" w:customStyle="1" w:styleId="WW8Num273z3">
    <w:name w:val="WW8Num273z3"/>
    <w:rsid w:val="00297419"/>
    <w:rPr>
      <w:rFonts w:ascii="Symbol" w:hAnsi="Symbol" w:cs="Symbol" w:hint="default"/>
    </w:rPr>
  </w:style>
  <w:style w:type="character" w:customStyle="1" w:styleId="WW8Num274z0">
    <w:name w:val="WW8Num274z0"/>
    <w:rsid w:val="00297419"/>
    <w:rPr>
      <w:rFonts w:ascii="Symbol" w:eastAsia="Times New Roman" w:hAnsi="Symbol" w:cs="Symbol" w:hint="default"/>
      <w:color w:val="000000"/>
      <w:sz w:val="20"/>
      <w:lang w:eastAsia="pl-PL"/>
    </w:rPr>
  </w:style>
  <w:style w:type="character" w:customStyle="1" w:styleId="WW8Num274z1">
    <w:name w:val="WW8Num274z1"/>
    <w:rsid w:val="00297419"/>
    <w:rPr>
      <w:rFonts w:ascii="Courier New" w:hAnsi="Courier New" w:cs="Courier New" w:hint="default"/>
    </w:rPr>
  </w:style>
  <w:style w:type="character" w:customStyle="1" w:styleId="WW8Num274z2">
    <w:name w:val="WW8Num274z2"/>
    <w:rsid w:val="00297419"/>
    <w:rPr>
      <w:rFonts w:ascii="Wingdings" w:hAnsi="Wingdings" w:cs="Wingdings" w:hint="default"/>
    </w:rPr>
  </w:style>
  <w:style w:type="character" w:customStyle="1" w:styleId="WW8Num274z3">
    <w:name w:val="WW8Num274z3"/>
    <w:rsid w:val="00297419"/>
    <w:rPr>
      <w:rFonts w:ascii="Symbol" w:hAnsi="Symbol" w:cs="Symbol" w:hint="default"/>
    </w:rPr>
  </w:style>
  <w:style w:type="character" w:customStyle="1" w:styleId="WW8Num275z0">
    <w:name w:val="WW8Num275z0"/>
    <w:rsid w:val="00297419"/>
    <w:rPr>
      <w:rFonts w:ascii="Symbol" w:eastAsia="Times New Roman" w:hAnsi="Symbol" w:cs="Symbol" w:hint="default"/>
      <w:color w:val="000000"/>
      <w:sz w:val="20"/>
      <w:lang w:eastAsia="pl-PL"/>
    </w:rPr>
  </w:style>
  <w:style w:type="character" w:customStyle="1" w:styleId="WW8Num275z1">
    <w:name w:val="WW8Num275z1"/>
    <w:rsid w:val="00297419"/>
    <w:rPr>
      <w:rFonts w:ascii="Courier New" w:hAnsi="Courier New" w:cs="Courier New" w:hint="default"/>
    </w:rPr>
  </w:style>
  <w:style w:type="character" w:customStyle="1" w:styleId="WW8Num275z2">
    <w:name w:val="WW8Num275z2"/>
    <w:rsid w:val="00297419"/>
    <w:rPr>
      <w:rFonts w:ascii="Wingdings" w:hAnsi="Wingdings" w:cs="Wingdings" w:hint="default"/>
    </w:rPr>
  </w:style>
  <w:style w:type="character" w:customStyle="1" w:styleId="WW8Num275z3">
    <w:name w:val="WW8Num275z3"/>
    <w:rsid w:val="00297419"/>
    <w:rPr>
      <w:rFonts w:ascii="Symbol" w:hAnsi="Symbol" w:cs="Symbol" w:hint="default"/>
    </w:rPr>
  </w:style>
  <w:style w:type="character" w:customStyle="1" w:styleId="WW8Num276z0">
    <w:name w:val="WW8Num276z0"/>
    <w:rsid w:val="00297419"/>
    <w:rPr>
      <w:rFonts w:ascii="Symbol" w:eastAsia="Times New Roman" w:hAnsi="Symbol" w:cs="Symbol" w:hint="default"/>
      <w:color w:val="000000"/>
      <w:sz w:val="20"/>
      <w:lang w:eastAsia="pl-PL"/>
    </w:rPr>
  </w:style>
  <w:style w:type="character" w:customStyle="1" w:styleId="WW8Num276z1">
    <w:name w:val="WW8Num276z1"/>
    <w:rsid w:val="00297419"/>
    <w:rPr>
      <w:rFonts w:ascii="Courier New" w:hAnsi="Courier New" w:cs="Courier New" w:hint="default"/>
    </w:rPr>
  </w:style>
  <w:style w:type="character" w:customStyle="1" w:styleId="WW8Num276z2">
    <w:name w:val="WW8Num276z2"/>
    <w:rsid w:val="00297419"/>
    <w:rPr>
      <w:rFonts w:ascii="Wingdings" w:hAnsi="Wingdings" w:cs="Wingdings" w:hint="default"/>
    </w:rPr>
  </w:style>
  <w:style w:type="character" w:customStyle="1" w:styleId="WW8Num277z0">
    <w:name w:val="WW8Num277z0"/>
    <w:rsid w:val="00297419"/>
    <w:rPr>
      <w:rFonts w:ascii="Symbol" w:eastAsia="Times New Roman" w:hAnsi="Symbol" w:cs="Symbol" w:hint="default"/>
      <w:color w:val="000000"/>
      <w:sz w:val="20"/>
      <w:lang w:eastAsia="pl-PL"/>
    </w:rPr>
  </w:style>
  <w:style w:type="character" w:customStyle="1" w:styleId="WW8Num277z1">
    <w:name w:val="WW8Num277z1"/>
    <w:rsid w:val="00297419"/>
    <w:rPr>
      <w:rFonts w:ascii="Courier New" w:hAnsi="Courier New" w:cs="Courier New" w:hint="default"/>
    </w:rPr>
  </w:style>
  <w:style w:type="character" w:customStyle="1" w:styleId="WW8Num277z2">
    <w:name w:val="WW8Num277z2"/>
    <w:rsid w:val="00297419"/>
    <w:rPr>
      <w:rFonts w:ascii="Wingdings" w:hAnsi="Wingdings" w:cs="Wingdings" w:hint="default"/>
    </w:rPr>
  </w:style>
  <w:style w:type="character" w:customStyle="1" w:styleId="WW8Num277z3">
    <w:name w:val="WW8Num277z3"/>
    <w:rsid w:val="00297419"/>
    <w:rPr>
      <w:rFonts w:ascii="Symbol" w:hAnsi="Symbol" w:cs="Symbol" w:hint="default"/>
    </w:rPr>
  </w:style>
  <w:style w:type="character" w:customStyle="1" w:styleId="WW8Num278z0">
    <w:name w:val="WW8Num278z0"/>
    <w:rsid w:val="00297419"/>
    <w:rPr>
      <w:rFonts w:ascii="Arial" w:eastAsia="Times New Roman" w:hAnsi="Arial" w:cs="Arial"/>
      <w:sz w:val="20"/>
      <w:lang w:eastAsia="pl-PL"/>
    </w:rPr>
  </w:style>
  <w:style w:type="character" w:customStyle="1" w:styleId="WW8Num278z1">
    <w:name w:val="WW8Num278z1"/>
    <w:rsid w:val="00297419"/>
  </w:style>
  <w:style w:type="character" w:customStyle="1" w:styleId="WW8Num278z2">
    <w:name w:val="WW8Num278z2"/>
    <w:rsid w:val="00297419"/>
  </w:style>
  <w:style w:type="character" w:customStyle="1" w:styleId="WW8Num278z3">
    <w:name w:val="WW8Num278z3"/>
    <w:rsid w:val="00297419"/>
  </w:style>
  <w:style w:type="character" w:customStyle="1" w:styleId="WW8Num278z4">
    <w:name w:val="WW8Num278z4"/>
    <w:rsid w:val="00297419"/>
  </w:style>
  <w:style w:type="character" w:customStyle="1" w:styleId="WW8Num278z5">
    <w:name w:val="WW8Num278z5"/>
    <w:rsid w:val="00297419"/>
  </w:style>
  <w:style w:type="character" w:customStyle="1" w:styleId="WW8Num278z6">
    <w:name w:val="WW8Num278z6"/>
    <w:rsid w:val="00297419"/>
  </w:style>
  <w:style w:type="character" w:customStyle="1" w:styleId="WW8Num278z7">
    <w:name w:val="WW8Num278z7"/>
    <w:rsid w:val="00297419"/>
  </w:style>
  <w:style w:type="character" w:customStyle="1" w:styleId="WW8Num278z8">
    <w:name w:val="WW8Num278z8"/>
    <w:rsid w:val="00297419"/>
  </w:style>
  <w:style w:type="character" w:customStyle="1" w:styleId="WW8Num279z0">
    <w:name w:val="WW8Num279z0"/>
    <w:rsid w:val="00297419"/>
    <w:rPr>
      <w:rFonts w:ascii="Symbol" w:eastAsia="Times New Roman" w:hAnsi="Symbol" w:cs="Symbol" w:hint="default"/>
      <w:color w:val="000000"/>
      <w:sz w:val="20"/>
      <w:lang w:eastAsia="pl-PL"/>
    </w:rPr>
  </w:style>
  <w:style w:type="character" w:customStyle="1" w:styleId="WW8Num279z1">
    <w:name w:val="WW8Num279z1"/>
    <w:rsid w:val="00297419"/>
    <w:rPr>
      <w:rFonts w:ascii="Courier New" w:hAnsi="Courier New" w:cs="Courier New" w:hint="default"/>
    </w:rPr>
  </w:style>
  <w:style w:type="character" w:customStyle="1" w:styleId="WW8Num279z2">
    <w:name w:val="WW8Num279z2"/>
    <w:rsid w:val="00297419"/>
    <w:rPr>
      <w:rFonts w:ascii="Wingdings" w:hAnsi="Wingdings" w:cs="Wingdings" w:hint="default"/>
    </w:rPr>
  </w:style>
  <w:style w:type="character" w:customStyle="1" w:styleId="WW8Num279z3">
    <w:name w:val="WW8Num279z3"/>
    <w:rsid w:val="00297419"/>
    <w:rPr>
      <w:rFonts w:ascii="Symbol" w:hAnsi="Symbol" w:cs="Symbol" w:hint="default"/>
    </w:rPr>
  </w:style>
  <w:style w:type="character" w:customStyle="1" w:styleId="WW8Num280z0">
    <w:name w:val="WW8Num280z0"/>
    <w:rsid w:val="00297419"/>
    <w:rPr>
      <w:rFonts w:ascii="Symbol" w:eastAsia="Times New Roman" w:hAnsi="Symbol" w:cs="Symbol" w:hint="default"/>
      <w:color w:val="000000"/>
      <w:sz w:val="20"/>
      <w:lang w:eastAsia="pl-PL"/>
    </w:rPr>
  </w:style>
  <w:style w:type="character" w:customStyle="1" w:styleId="WW8Num280z1">
    <w:name w:val="WW8Num280z1"/>
    <w:rsid w:val="00297419"/>
    <w:rPr>
      <w:rFonts w:ascii="Courier New" w:hAnsi="Courier New" w:cs="Courier New" w:hint="default"/>
    </w:rPr>
  </w:style>
  <w:style w:type="character" w:customStyle="1" w:styleId="WW8Num280z2">
    <w:name w:val="WW8Num280z2"/>
    <w:rsid w:val="00297419"/>
    <w:rPr>
      <w:rFonts w:ascii="Wingdings" w:hAnsi="Wingdings" w:cs="Wingdings" w:hint="default"/>
    </w:rPr>
  </w:style>
  <w:style w:type="character" w:customStyle="1" w:styleId="WW8Num280z3">
    <w:name w:val="WW8Num280z3"/>
    <w:rsid w:val="00297419"/>
    <w:rPr>
      <w:rFonts w:ascii="Symbol" w:hAnsi="Symbol" w:cs="Symbol" w:hint="default"/>
    </w:rPr>
  </w:style>
  <w:style w:type="character" w:customStyle="1" w:styleId="WW8Num281z0">
    <w:name w:val="WW8Num281z0"/>
    <w:rsid w:val="00297419"/>
    <w:rPr>
      <w:rFonts w:ascii="Symbol" w:eastAsia="Times New Roman" w:hAnsi="Symbol" w:cs="Symbol" w:hint="default"/>
      <w:color w:val="000000"/>
      <w:sz w:val="20"/>
      <w:lang w:eastAsia="pl-PL"/>
    </w:rPr>
  </w:style>
  <w:style w:type="character" w:customStyle="1" w:styleId="WW8Num281z1">
    <w:name w:val="WW8Num281z1"/>
    <w:rsid w:val="00297419"/>
    <w:rPr>
      <w:rFonts w:ascii="Courier New" w:hAnsi="Courier New" w:cs="Courier New" w:hint="default"/>
    </w:rPr>
  </w:style>
  <w:style w:type="character" w:customStyle="1" w:styleId="WW8Num281z2">
    <w:name w:val="WW8Num281z2"/>
    <w:rsid w:val="00297419"/>
    <w:rPr>
      <w:rFonts w:ascii="Wingdings" w:hAnsi="Wingdings" w:cs="Wingdings" w:hint="default"/>
    </w:rPr>
  </w:style>
  <w:style w:type="character" w:customStyle="1" w:styleId="WW8Num281z3">
    <w:name w:val="WW8Num281z3"/>
    <w:rsid w:val="00297419"/>
    <w:rPr>
      <w:rFonts w:ascii="Symbol" w:hAnsi="Symbol" w:cs="Symbol" w:hint="default"/>
    </w:rPr>
  </w:style>
  <w:style w:type="character" w:customStyle="1" w:styleId="WW8Num282z0">
    <w:name w:val="WW8Num282z0"/>
    <w:rsid w:val="00297419"/>
    <w:rPr>
      <w:rFonts w:ascii="Symbol" w:eastAsia="Times New Roman" w:hAnsi="Symbol" w:cs="Symbol" w:hint="default"/>
      <w:color w:val="000000"/>
      <w:sz w:val="20"/>
      <w:lang w:eastAsia="pl-PL"/>
    </w:rPr>
  </w:style>
  <w:style w:type="character" w:customStyle="1" w:styleId="WW8Num282z1">
    <w:name w:val="WW8Num282z1"/>
    <w:rsid w:val="00297419"/>
    <w:rPr>
      <w:rFonts w:ascii="Courier New" w:hAnsi="Courier New" w:cs="Courier New" w:hint="default"/>
    </w:rPr>
  </w:style>
  <w:style w:type="character" w:customStyle="1" w:styleId="WW8Num282z2">
    <w:name w:val="WW8Num282z2"/>
    <w:rsid w:val="00297419"/>
    <w:rPr>
      <w:rFonts w:ascii="Wingdings" w:hAnsi="Wingdings" w:cs="Wingdings" w:hint="default"/>
    </w:rPr>
  </w:style>
  <w:style w:type="character" w:customStyle="1" w:styleId="WW8Num282z3">
    <w:name w:val="WW8Num282z3"/>
    <w:rsid w:val="00297419"/>
    <w:rPr>
      <w:rFonts w:ascii="Symbol" w:hAnsi="Symbol" w:cs="Symbol" w:hint="default"/>
    </w:rPr>
  </w:style>
  <w:style w:type="character" w:customStyle="1" w:styleId="WW8Num283z0">
    <w:name w:val="WW8Num283z0"/>
    <w:rsid w:val="00297419"/>
    <w:rPr>
      <w:rFonts w:ascii="Arial" w:eastAsia="Times New Roman" w:hAnsi="Arial" w:cs="Arial"/>
      <w:color w:val="000000"/>
      <w:sz w:val="20"/>
      <w:lang w:eastAsia="pl-PL"/>
    </w:rPr>
  </w:style>
  <w:style w:type="character" w:customStyle="1" w:styleId="WW8Num283z1">
    <w:name w:val="WW8Num283z1"/>
    <w:rsid w:val="00297419"/>
  </w:style>
  <w:style w:type="character" w:customStyle="1" w:styleId="WW8Num283z2">
    <w:name w:val="WW8Num283z2"/>
    <w:rsid w:val="00297419"/>
  </w:style>
  <w:style w:type="character" w:customStyle="1" w:styleId="WW8Num283z3">
    <w:name w:val="WW8Num283z3"/>
    <w:rsid w:val="00297419"/>
  </w:style>
  <w:style w:type="character" w:customStyle="1" w:styleId="WW8Num283z4">
    <w:name w:val="WW8Num283z4"/>
    <w:rsid w:val="00297419"/>
  </w:style>
  <w:style w:type="character" w:customStyle="1" w:styleId="WW8Num283z5">
    <w:name w:val="WW8Num283z5"/>
    <w:rsid w:val="00297419"/>
  </w:style>
  <w:style w:type="character" w:customStyle="1" w:styleId="WW8Num283z6">
    <w:name w:val="WW8Num283z6"/>
    <w:rsid w:val="00297419"/>
  </w:style>
  <w:style w:type="character" w:customStyle="1" w:styleId="WW8Num283z7">
    <w:name w:val="WW8Num283z7"/>
    <w:rsid w:val="00297419"/>
  </w:style>
  <w:style w:type="character" w:customStyle="1" w:styleId="WW8Num283z8">
    <w:name w:val="WW8Num283z8"/>
    <w:rsid w:val="00297419"/>
  </w:style>
  <w:style w:type="character" w:customStyle="1" w:styleId="WW8Num284z0">
    <w:name w:val="WW8Num284z0"/>
    <w:rsid w:val="00297419"/>
    <w:rPr>
      <w:rFonts w:ascii="Symbol" w:eastAsia="Times New Roman" w:hAnsi="Symbol" w:cs="Symbol" w:hint="default"/>
      <w:color w:val="000000"/>
      <w:sz w:val="20"/>
      <w:lang w:eastAsia="pl-PL"/>
    </w:rPr>
  </w:style>
  <w:style w:type="character" w:customStyle="1" w:styleId="WW8Num284z1">
    <w:name w:val="WW8Num284z1"/>
    <w:rsid w:val="00297419"/>
    <w:rPr>
      <w:rFonts w:ascii="Courier New" w:hAnsi="Courier New" w:cs="Courier New" w:hint="default"/>
    </w:rPr>
  </w:style>
  <w:style w:type="character" w:customStyle="1" w:styleId="WW8Num284z2">
    <w:name w:val="WW8Num284z2"/>
    <w:rsid w:val="00297419"/>
    <w:rPr>
      <w:rFonts w:ascii="Wingdings" w:hAnsi="Wingdings" w:cs="Wingdings" w:hint="default"/>
    </w:rPr>
  </w:style>
  <w:style w:type="character" w:customStyle="1" w:styleId="WW8Num284z3">
    <w:name w:val="WW8Num284z3"/>
    <w:rsid w:val="00297419"/>
    <w:rPr>
      <w:rFonts w:ascii="Symbol" w:hAnsi="Symbol" w:cs="Symbol" w:hint="default"/>
    </w:rPr>
  </w:style>
  <w:style w:type="character" w:customStyle="1" w:styleId="WW8Num285z0">
    <w:name w:val="WW8Num285z0"/>
    <w:rsid w:val="00297419"/>
    <w:rPr>
      <w:rFonts w:ascii="Symbol" w:eastAsia="Times New Roman" w:hAnsi="Symbol" w:cs="Symbol" w:hint="default"/>
      <w:color w:val="000000"/>
      <w:sz w:val="20"/>
      <w:lang w:eastAsia="pl-PL"/>
    </w:rPr>
  </w:style>
  <w:style w:type="character" w:customStyle="1" w:styleId="WW8Num285z1">
    <w:name w:val="WW8Num285z1"/>
    <w:rsid w:val="00297419"/>
    <w:rPr>
      <w:rFonts w:ascii="Courier New" w:eastAsia="Times New Roman" w:hAnsi="Courier New" w:cs="Courier New" w:hint="default"/>
      <w:color w:val="000000"/>
      <w:sz w:val="20"/>
      <w:lang w:eastAsia="pl-PL"/>
    </w:rPr>
  </w:style>
  <w:style w:type="character" w:customStyle="1" w:styleId="WW8Num285z2">
    <w:name w:val="WW8Num285z2"/>
    <w:rsid w:val="00297419"/>
    <w:rPr>
      <w:rFonts w:ascii="Wingdings" w:hAnsi="Wingdings" w:cs="Wingdings" w:hint="default"/>
    </w:rPr>
  </w:style>
  <w:style w:type="character" w:customStyle="1" w:styleId="WW8Num285z3">
    <w:name w:val="WW8Num285z3"/>
    <w:rsid w:val="00297419"/>
    <w:rPr>
      <w:rFonts w:ascii="Symbol" w:hAnsi="Symbol" w:cs="Symbol" w:hint="default"/>
    </w:rPr>
  </w:style>
  <w:style w:type="character" w:customStyle="1" w:styleId="WW8Num286z0">
    <w:name w:val="WW8Num286z0"/>
    <w:rsid w:val="00297419"/>
    <w:rPr>
      <w:rFonts w:ascii="Arial" w:eastAsia="Times New Roman" w:hAnsi="Arial" w:cs="Arial"/>
      <w:color w:val="000000"/>
      <w:sz w:val="20"/>
      <w:lang w:eastAsia="pl-PL"/>
    </w:rPr>
  </w:style>
  <w:style w:type="character" w:customStyle="1" w:styleId="WW8Num286z1">
    <w:name w:val="WW8Num286z1"/>
    <w:rsid w:val="00297419"/>
  </w:style>
  <w:style w:type="character" w:customStyle="1" w:styleId="WW8Num286z2">
    <w:name w:val="WW8Num286z2"/>
    <w:rsid w:val="00297419"/>
  </w:style>
  <w:style w:type="character" w:customStyle="1" w:styleId="WW8Num286z3">
    <w:name w:val="WW8Num286z3"/>
    <w:rsid w:val="00297419"/>
  </w:style>
  <w:style w:type="character" w:customStyle="1" w:styleId="WW8Num286z4">
    <w:name w:val="WW8Num286z4"/>
    <w:rsid w:val="00297419"/>
  </w:style>
  <w:style w:type="character" w:customStyle="1" w:styleId="WW8Num286z5">
    <w:name w:val="WW8Num286z5"/>
    <w:rsid w:val="00297419"/>
  </w:style>
  <w:style w:type="character" w:customStyle="1" w:styleId="WW8Num286z6">
    <w:name w:val="WW8Num286z6"/>
    <w:rsid w:val="00297419"/>
  </w:style>
  <w:style w:type="character" w:customStyle="1" w:styleId="WW8Num286z7">
    <w:name w:val="WW8Num286z7"/>
    <w:rsid w:val="00297419"/>
  </w:style>
  <w:style w:type="character" w:customStyle="1" w:styleId="WW8Num286z8">
    <w:name w:val="WW8Num286z8"/>
    <w:rsid w:val="00297419"/>
  </w:style>
  <w:style w:type="character" w:customStyle="1" w:styleId="WW8Num287z0">
    <w:name w:val="WW8Num287z0"/>
    <w:rsid w:val="00297419"/>
    <w:rPr>
      <w:rFonts w:ascii="Symbol" w:eastAsia="Times New Roman" w:hAnsi="Symbol" w:cs="Symbol" w:hint="default"/>
      <w:color w:val="000000"/>
      <w:sz w:val="20"/>
      <w:lang w:eastAsia="pl-PL"/>
    </w:rPr>
  </w:style>
  <w:style w:type="character" w:customStyle="1" w:styleId="WW8Num287z1">
    <w:name w:val="WW8Num287z1"/>
    <w:rsid w:val="00297419"/>
    <w:rPr>
      <w:rFonts w:ascii="Courier New" w:hAnsi="Courier New" w:cs="Courier New" w:hint="default"/>
    </w:rPr>
  </w:style>
  <w:style w:type="character" w:customStyle="1" w:styleId="WW8Num287z2">
    <w:name w:val="WW8Num287z2"/>
    <w:rsid w:val="00297419"/>
    <w:rPr>
      <w:rFonts w:ascii="Wingdings" w:hAnsi="Wingdings" w:cs="Wingdings" w:hint="default"/>
    </w:rPr>
  </w:style>
  <w:style w:type="character" w:customStyle="1" w:styleId="WW8Num288z0">
    <w:name w:val="WW8Num288z0"/>
    <w:rsid w:val="00297419"/>
    <w:rPr>
      <w:rFonts w:ascii="Symbol" w:eastAsia="Times New Roman" w:hAnsi="Symbol" w:cs="Symbol" w:hint="default"/>
      <w:color w:val="000000"/>
      <w:sz w:val="20"/>
      <w:lang w:eastAsia="pl-PL"/>
    </w:rPr>
  </w:style>
  <w:style w:type="character" w:customStyle="1" w:styleId="WW8Num288z1">
    <w:name w:val="WW8Num288z1"/>
    <w:rsid w:val="00297419"/>
    <w:rPr>
      <w:rFonts w:ascii="Courier New" w:hAnsi="Courier New" w:cs="Courier New" w:hint="default"/>
    </w:rPr>
  </w:style>
  <w:style w:type="character" w:customStyle="1" w:styleId="WW8Num288z2">
    <w:name w:val="WW8Num288z2"/>
    <w:rsid w:val="00297419"/>
    <w:rPr>
      <w:rFonts w:ascii="Wingdings" w:hAnsi="Wingdings" w:cs="Wingdings" w:hint="default"/>
    </w:rPr>
  </w:style>
  <w:style w:type="character" w:customStyle="1" w:styleId="WW8Num288z3">
    <w:name w:val="WW8Num288z3"/>
    <w:rsid w:val="00297419"/>
    <w:rPr>
      <w:rFonts w:ascii="Symbol" w:hAnsi="Symbol" w:cs="Symbol" w:hint="default"/>
    </w:rPr>
  </w:style>
  <w:style w:type="character" w:customStyle="1" w:styleId="WW8Num289z0">
    <w:name w:val="WW8Num289z0"/>
    <w:rsid w:val="00297419"/>
    <w:rPr>
      <w:rFonts w:ascii="Symbol" w:eastAsia="Times New Roman" w:hAnsi="Symbol" w:cs="Symbol" w:hint="default"/>
      <w:color w:val="000000"/>
      <w:sz w:val="20"/>
      <w:lang w:eastAsia="pl-PL"/>
    </w:rPr>
  </w:style>
  <w:style w:type="character" w:customStyle="1" w:styleId="WW8Num289z1">
    <w:name w:val="WW8Num289z1"/>
    <w:rsid w:val="00297419"/>
    <w:rPr>
      <w:rFonts w:ascii="Courier New" w:hAnsi="Courier New" w:cs="Courier New" w:hint="default"/>
    </w:rPr>
  </w:style>
  <w:style w:type="character" w:customStyle="1" w:styleId="WW8Num289z2">
    <w:name w:val="WW8Num289z2"/>
    <w:rsid w:val="00297419"/>
    <w:rPr>
      <w:rFonts w:ascii="Wingdings" w:hAnsi="Wingdings" w:cs="Wingdings" w:hint="default"/>
    </w:rPr>
  </w:style>
  <w:style w:type="character" w:customStyle="1" w:styleId="WW8Num289z3">
    <w:name w:val="WW8Num289z3"/>
    <w:rsid w:val="00297419"/>
    <w:rPr>
      <w:rFonts w:ascii="Symbol" w:hAnsi="Symbol" w:cs="Symbol" w:hint="default"/>
    </w:rPr>
  </w:style>
  <w:style w:type="character" w:customStyle="1" w:styleId="WW8Num290z0">
    <w:name w:val="WW8Num290z0"/>
    <w:rsid w:val="00297419"/>
    <w:rPr>
      <w:rFonts w:ascii="Symbol" w:eastAsia="Times New Roman" w:hAnsi="Symbol" w:cs="Symbol" w:hint="default"/>
      <w:color w:val="000000"/>
      <w:sz w:val="20"/>
      <w:lang w:eastAsia="pl-PL"/>
    </w:rPr>
  </w:style>
  <w:style w:type="character" w:customStyle="1" w:styleId="WW8Num290z1">
    <w:name w:val="WW8Num290z1"/>
    <w:rsid w:val="00297419"/>
    <w:rPr>
      <w:rFonts w:ascii="Courier New" w:hAnsi="Courier New" w:cs="Courier New" w:hint="default"/>
    </w:rPr>
  </w:style>
  <w:style w:type="character" w:customStyle="1" w:styleId="WW8Num290z2">
    <w:name w:val="WW8Num290z2"/>
    <w:rsid w:val="00297419"/>
    <w:rPr>
      <w:rFonts w:ascii="Wingdings" w:hAnsi="Wingdings" w:cs="Wingdings" w:hint="default"/>
    </w:rPr>
  </w:style>
  <w:style w:type="character" w:customStyle="1" w:styleId="WW8Num290z3">
    <w:name w:val="WW8Num290z3"/>
    <w:rsid w:val="00297419"/>
    <w:rPr>
      <w:rFonts w:ascii="Symbol" w:hAnsi="Symbol" w:cs="Symbol" w:hint="default"/>
    </w:rPr>
  </w:style>
  <w:style w:type="character" w:customStyle="1" w:styleId="WW8Num291z0">
    <w:name w:val="WW8Num291z0"/>
    <w:rsid w:val="00297419"/>
    <w:rPr>
      <w:rFonts w:ascii="Symbol" w:eastAsia="Times New Roman" w:hAnsi="Symbol" w:cs="Symbol" w:hint="default"/>
      <w:color w:val="000000"/>
      <w:sz w:val="20"/>
      <w:lang w:eastAsia="pl-PL"/>
    </w:rPr>
  </w:style>
  <w:style w:type="character" w:customStyle="1" w:styleId="WW8Num291z1">
    <w:name w:val="WW8Num291z1"/>
    <w:rsid w:val="00297419"/>
    <w:rPr>
      <w:rFonts w:ascii="Courier New" w:hAnsi="Courier New" w:cs="Courier New" w:hint="default"/>
    </w:rPr>
  </w:style>
  <w:style w:type="character" w:customStyle="1" w:styleId="WW8Num291z2">
    <w:name w:val="WW8Num291z2"/>
    <w:rsid w:val="00297419"/>
    <w:rPr>
      <w:rFonts w:ascii="Wingdings" w:hAnsi="Wingdings" w:cs="Wingdings" w:hint="default"/>
    </w:rPr>
  </w:style>
  <w:style w:type="character" w:customStyle="1" w:styleId="WW8Num291z3">
    <w:name w:val="WW8Num291z3"/>
    <w:rsid w:val="00297419"/>
    <w:rPr>
      <w:rFonts w:ascii="Symbol" w:hAnsi="Symbol" w:cs="Symbol" w:hint="default"/>
    </w:rPr>
  </w:style>
  <w:style w:type="character" w:customStyle="1" w:styleId="WW8Num292z0">
    <w:name w:val="WW8Num292z0"/>
    <w:rsid w:val="00297419"/>
    <w:rPr>
      <w:rFonts w:ascii="Symbol" w:eastAsia="Times New Roman" w:hAnsi="Symbol" w:cs="Symbol" w:hint="default"/>
      <w:color w:val="000000"/>
      <w:sz w:val="20"/>
      <w:lang w:eastAsia="pl-PL"/>
    </w:rPr>
  </w:style>
  <w:style w:type="character" w:customStyle="1" w:styleId="WW8Num292z1">
    <w:name w:val="WW8Num292z1"/>
    <w:rsid w:val="00297419"/>
    <w:rPr>
      <w:rFonts w:ascii="Courier New" w:hAnsi="Courier New" w:cs="Courier New" w:hint="default"/>
    </w:rPr>
  </w:style>
  <w:style w:type="character" w:customStyle="1" w:styleId="WW8Num292z2">
    <w:name w:val="WW8Num292z2"/>
    <w:rsid w:val="00297419"/>
    <w:rPr>
      <w:rFonts w:ascii="Wingdings" w:hAnsi="Wingdings" w:cs="Wingdings" w:hint="default"/>
    </w:rPr>
  </w:style>
  <w:style w:type="character" w:customStyle="1" w:styleId="WW8Num292z3">
    <w:name w:val="WW8Num292z3"/>
    <w:rsid w:val="00297419"/>
    <w:rPr>
      <w:rFonts w:ascii="Symbol" w:hAnsi="Symbol" w:cs="Symbol" w:hint="default"/>
    </w:rPr>
  </w:style>
  <w:style w:type="character" w:customStyle="1" w:styleId="WW8Num293z0">
    <w:name w:val="WW8Num293z0"/>
    <w:rsid w:val="00297419"/>
    <w:rPr>
      <w:rFonts w:ascii="Symbol" w:hAnsi="Symbol" w:cs="Symbol" w:hint="default"/>
    </w:rPr>
  </w:style>
  <w:style w:type="character" w:customStyle="1" w:styleId="WW8Num293z1">
    <w:name w:val="WW8Num293z1"/>
    <w:rsid w:val="00297419"/>
    <w:rPr>
      <w:rFonts w:ascii="Courier New" w:hAnsi="Courier New" w:cs="Courier New" w:hint="default"/>
    </w:rPr>
  </w:style>
  <w:style w:type="character" w:customStyle="1" w:styleId="WW8Num293z2">
    <w:name w:val="WW8Num293z2"/>
    <w:rsid w:val="00297419"/>
    <w:rPr>
      <w:rFonts w:ascii="Wingdings" w:hAnsi="Wingdings" w:cs="Wingdings" w:hint="default"/>
    </w:rPr>
  </w:style>
  <w:style w:type="character" w:customStyle="1" w:styleId="WW8Num294z0">
    <w:name w:val="WW8Num294z0"/>
    <w:rsid w:val="00297419"/>
    <w:rPr>
      <w:rFonts w:ascii="Symbol" w:eastAsia="Times New Roman" w:hAnsi="Symbol" w:cs="Symbol" w:hint="default"/>
      <w:color w:val="000000"/>
      <w:sz w:val="20"/>
      <w:lang w:eastAsia="pl-PL"/>
    </w:rPr>
  </w:style>
  <w:style w:type="character" w:customStyle="1" w:styleId="WW8Num294z1">
    <w:name w:val="WW8Num294z1"/>
    <w:rsid w:val="00297419"/>
    <w:rPr>
      <w:rFonts w:ascii="Courier New" w:hAnsi="Courier New" w:cs="Courier New" w:hint="default"/>
    </w:rPr>
  </w:style>
  <w:style w:type="character" w:customStyle="1" w:styleId="WW8Num294z2">
    <w:name w:val="WW8Num294z2"/>
    <w:rsid w:val="00297419"/>
    <w:rPr>
      <w:rFonts w:ascii="Wingdings" w:hAnsi="Wingdings" w:cs="Wingdings" w:hint="default"/>
    </w:rPr>
  </w:style>
  <w:style w:type="character" w:customStyle="1" w:styleId="WW8Num294z3">
    <w:name w:val="WW8Num294z3"/>
    <w:rsid w:val="00297419"/>
    <w:rPr>
      <w:rFonts w:ascii="Symbol" w:hAnsi="Symbol" w:cs="Symbol" w:hint="default"/>
    </w:rPr>
  </w:style>
  <w:style w:type="character" w:customStyle="1" w:styleId="WW8Num295z0">
    <w:name w:val="WW8Num295z0"/>
    <w:rsid w:val="00297419"/>
    <w:rPr>
      <w:rFonts w:ascii="Symbol" w:eastAsia="Times New Roman" w:hAnsi="Symbol" w:cs="Symbol" w:hint="default"/>
      <w:color w:val="000000"/>
      <w:sz w:val="20"/>
      <w:lang w:eastAsia="pl-PL"/>
    </w:rPr>
  </w:style>
  <w:style w:type="character" w:customStyle="1" w:styleId="WW8Num295z1">
    <w:name w:val="WW8Num295z1"/>
    <w:rsid w:val="00297419"/>
    <w:rPr>
      <w:rFonts w:ascii="Courier New" w:hAnsi="Courier New" w:cs="Courier New" w:hint="default"/>
    </w:rPr>
  </w:style>
  <w:style w:type="character" w:customStyle="1" w:styleId="WW8Num295z2">
    <w:name w:val="WW8Num295z2"/>
    <w:rsid w:val="00297419"/>
    <w:rPr>
      <w:rFonts w:ascii="Wingdings" w:hAnsi="Wingdings" w:cs="Wingdings" w:hint="default"/>
    </w:rPr>
  </w:style>
  <w:style w:type="character" w:customStyle="1" w:styleId="WW8Num295z3">
    <w:name w:val="WW8Num295z3"/>
    <w:rsid w:val="00297419"/>
    <w:rPr>
      <w:rFonts w:ascii="Symbol" w:hAnsi="Symbol" w:cs="Symbol" w:hint="default"/>
    </w:rPr>
  </w:style>
  <w:style w:type="character" w:customStyle="1" w:styleId="WW8Num296z0">
    <w:name w:val="WW8Num296z0"/>
    <w:rsid w:val="00297419"/>
    <w:rPr>
      <w:rFonts w:ascii="Symbol" w:eastAsia="Times New Roman" w:hAnsi="Symbol" w:cs="Symbol" w:hint="default"/>
      <w:color w:val="000000"/>
      <w:sz w:val="20"/>
      <w:lang w:eastAsia="pl-PL"/>
    </w:rPr>
  </w:style>
  <w:style w:type="character" w:customStyle="1" w:styleId="WW8Num296z1">
    <w:name w:val="WW8Num296z1"/>
    <w:rsid w:val="00297419"/>
    <w:rPr>
      <w:rFonts w:ascii="Arial" w:eastAsia="Times New Roman" w:hAnsi="Arial" w:cs="Arial" w:hint="default"/>
    </w:rPr>
  </w:style>
  <w:style w:type="character" w:customStyle="1" w:styleId="WW8Num296z2">
    <w:name w:val="WW8Num296z2"/>
    <w:rsid w:val="00297419"/>
    <w:rPr>
      <w:rFonts w:ascii="Wingdings" w:hAnsi="Wingdings" w:cs="Wingdings" w:hint="default"/>
    </w:rPr>
  </w:style>
  <w:style w:type="character" w:customStyle="1" w:styleId="WW8Num296z4">
    <w:name w:val="WW8Num296z4"/>
    <w:rsid w:val="00297419"/>
    <w:rPr>
      <w:rFonts w:ascii="Courier New" w:hAnsi="Courier New" w:cs="Courier New" w:hint="default"/>
    </w:rPr>
  </w:style>
  <w:style w:type="character" w:customStyle="1" w:styleId="WW8Num297z0">
    <w:name w:val="WW8Num297z0"/>
    <w:rsid w:val="00297419"/>
    <w:rPr>
      <w:rFonts w:ascii="Symbol" w:eastAsia="Times New Roman" w:hAnsi="Symbol" w:cs="Symbol" w:hint="default"/>
      <w:color w:val="000000"/>
      <w:sz w:val="20"/>
      <w:lang w:eastAsia="pl-PL"/>
    </w:rPr>
  </w:style>
  <w:style w:type="character" w:customStyle="1" w:styleId="WW8Num297z1">
    <w:name w:val="WW8Num297z1"/>
    <w:rsid w:val="00297419"/>
    <w:rPr>
      <w:rFonts w:ascii="Courier New" w:hAnsi="Courier New" w:cs="Courier New" w:hint="default"/>
    </w:rPr>
  </w:style>
  <w:style w:type="character" w:customStyle="1" w:styleId="WW8Num297z2">
    <w:name w:val="WW8Num297z2"/>
    <w:rsid w:val="00297419"/>
    <w:rPr>
      <w:rFonts w:ascii="Wingdings" w:hAnsi="Wingdings" w:cs="Wingdings" w:hint="default"/>
    </w:rPr>
  </w:style>
  <w:style w:type="character" w:customStyle="1" w:styleId="WW8Num297z3">
    <w:name w:val="WW8Num297z3"/>
    <w:rsid w:val="00297419"/>
    <w:rPr>
      <w:rFonts w:ascii="Symbol" w:hAnsi="Symbol" w:cs="Symbol" w:hint="default"/>
    </w:rPr>
  </w:style>
  <w:style w:type="character" w:customStyle="1" w:styleId="WW8Num298z0">
    <w:name w:val="WW8Num298z0"/>
    <w:rsid w:val="00297419"/>
    <w:rPr>
      <w:rFonts w:ascii="Symbol" w:eastAsia="Times New Roman" w:hAnsi="Symbol" w:cs="Symbol" w:hint="default"/>
      <w:color w:val="000000"/>
      <w:sz w:val="20"/>
      <w:lang w:eastAsia="pl-PL"/>
    </w:rPr>
  </w:style>
  <w:style w:type="character" w:customStyle="1" w:styleId="WW8Num298z1">
    <w:name w:val="WW8Num298z1"/>
    <w:rsid w:val="00297419"/>
    <w:rPr>
      <w:rFonts w:ascii="Courier New" w:hAnsi="Courier New" w:cs="Courier New" w:hint="default"/>
    </w:rPr>
  </w:style>
  <w:style w:type="character" w:customStyle="1" w:styleId="WW8Num298z2">
    <w:name w:val="WW8Num298z2"/>
    <w:rsid w:val="00297419"/>
    <w:rPr>
      <w:rFonts w:ascii="Wingdings" w:hAnsi="Wingdings" w:cs="Wingdings" w:hint="default"/>
    </w:rPr>
  </w:style>
  <w:style w:type="character" w:customStyle="1" w:styleId="WW8Num299z0">
    <w:name w:val="WW8Num299z0"/>
    <w:rsid w:val="00297419"/>
    <w:rPr>
      <w:rFonts w:ascii="Symbol" w:hAnsi="Symbol" w:cs="Symbol" w:hint="default"/>
      <w:color w:val="000000"/>
    </w:rPr>
  </w:style>
  <w:style w:type="character" w:customStyle="1" w:styleId="WW8Num299z1">
    <w:name w:val="WW8Num299z1"/>
    <w:rsid w:val="00297419"/>
    <w:rPr>
      <w:rFonts w:ascii="Courier New" w:hAnsi="Courier New" w:cs="Courier New" w:hint="default"/>
    </w:rPr>
  </w:style>
  <w:style w:type="character" w:customStyle="1" w:styleId="WW8Num299z2">
    <w:name w:val="WW8Num299z2"/>
    <w:rsid w:val="00297419"/>
    <w:rPr>
      <w:rFonts w:ascii="Wingdings" w:hAnsi="Wingdings" w:cs="Wingdings" w:hint="default"/>
    </w:rPr>
  </w:style>
  <w:style w:type="character" w:customStyle="1" w:styleId="WW8Num299z3">
    <w:name w:val="WW8Num299z3"/>
    <w:rsid w:val="00297419"/>
    <w:rPr>
      <w:rFonts w:ascii="Symbol" w:hAnsi="Symbol" w:cs="Symbol" w:hint="default"/>
    </w:rPr>
  </w:style>
  <w:style w:type="character" w:customStyle="1" w:styleId="WW8Num300z0">
    <w:name w:val="WW8Num300z0"/>
    <w:rsid w:val="00297419"/>
    <w:rPr>
      <w:rFonts w:ascii="Symbol" w:eastAsia="Times New Roman" w:hAnsi="Symbol" w:cs="Symbol" w:hint="default"/>
      <w:color w:val="000000"/>
      <w:sz w:val="20"/>
      <w:lang w:eastAsia="pl-PL"/>
    </w:rPr>
  </w:style>
  <w:style w:type="character" w:customStyle="1" w:styleId="WW8Num300z1">
    <w:name w:val="WW8Num300z1"/>
    <w:rsid w:val="00297419"/>
    <w:rPr>
      <w:rFonts w:ascii="Courier New" w:hAnsi="Courier New" w:cs="Courier New" w:hint="default"/>
    </w:rPr>
  </w:style>
  <w:style w:type="character" w:customStyle="1" w:styleId="WW8Num300z2">
    <w:name w:val="WW8Num300z2"/>
    <w:rsid w:val="00297419"/>
    <w:rPr>
      <w:rFonts w:ascii="Wingdings" w:hAnsi="Wingdings" w:cs="Wingdings" w:hint="default"/>
    </w:rPr>
  </w:style>
  <w:style w:type="character" w:customStyle="1" w:styleId="WW8Num300z3">
    <w:name w:val="WW8Num300z3"/>
    <w:rsid w:val="00297419"/>
    <w:rPr>
      <w:rFonts w:ascii="Symbol" w:hAnsi="Symbol" w:cs="Symbol" w:hint="default"/>
    </w:rPr>
  </w:style>
  <w:style w:type="character" w:customStyle="1" w:styleId="WW8Num301z0">
    <w:name w:val="WW8Num301z0"/>
    <w:rsid w:val="00297419"/>
    <w:rPr>
      <w:rFonts w:ascii="Symbol" w:eastAsia="Times New Roman" w:hAnsi="Symbol" w:cs="Symbol" w:hint="default"/>
      <w:color w:val="000000"/>
      <w:sz w:val="20"/>
      <w:lang w:eastAsia="pl-PL"/>
    </w:rPr>
  </w:style>
  <w:style w:type="character" w:customStyle="1" w:styleId="WW8Num301z1">
    <w:name w:val="WW8Num301z1"/>
    <w:rsid w:val="00297419"/>
    <w:rPr>
      <w:rFonts w:ascii="Courier New" w:hAnsi="Courier New" w:cs="Courier New" w:hint="default"/>
    </w:rPr>
  </w:style>
  <w:style w:type="character" w:customStyle="1" w:styleId="WW8Num301z2">
    <w:name w:val="WW8Num301z2"/>
    <w:rsid w:val="00297419"/>
    <w:rPr>
      <w:rFonts w:ascii="Wingdings" w:hAnsi="Wingdings" w:cs="Wingdings" w:hint="default"/>
    </w:rPr>
  </w:style>
  <w:style w:type="character" w:customStyle="1" w:styleId="WW8Num301z3">
    <w:name w:val="WW8Num301z3"/>
    <w:rsid w:val="00297419"/>
    <w:rPr>
      <w:rFonts w:ascii="Symbol" w:hAnsi="Symbol" w:cs="Symbol" w:hint="default"/>
    </w:rPr>
  </w:style>
  <w:style w:type="character" w:customStyle="1" w:styleId="WW8Num302z0">
    <w:name w:val="WW8Num302z0"/>
    <w:rsid w:val="00297419"/>
    <w:rPr>
      <w:rFonts w:ascii="Symbol" w:hAnsi="Symbol" w:cs="Symbol" w:hint="default"/>
    </w:rPr>
  </w:style>
  <w:style w:type="character" w:customStyle="1" w:styleId="WW8Num302z1">
    <w:name w:val="WW8Num302z1"/>
    <w:rsid w:val="00297419"/>
    <w:rPr>
      <w:rFonts w:ascii="Courier New" w:hAnsi="Courier New" w:cs="Times New Roman" w:hint="default"/>
    </w:rPr>
  </w:style>
  <w:style w:type="character" w:customStyle="1" w:styleId="WW8Num302z2">
    <w:name w:val="WW8Num302z2"/>
    <w:rsid w:val="00297419"/>
    <w:rPr>
      <w:rFonts w:ascii="Wingdings" w:hAnsi="Wingdings" w:cs="Wingdings" w:hint="default"/>
    </w:rPr>
  </w:style>
  <w:style w:type="character" w:customStyle="1" w:styleId="WW8Num303z0">
    <w:name w:val="WW8Num303z0"/>
    <w:rsid w:val="00297419"/>
    <w:rPr>
      <w:rFonts w:ascii="Arial" w:eastAsia="Times New Roman" w:hAnsi="Arial" w:cs="Arial"/>
      <w:color w:val="000000"/>
      <w:sz w:val="20"/>
      <w:lang w:eastAsia="pl-PL"/>
    </w:rPr>
  </w:style>
  <w:style w:type="character" w:customStyle="1" w:styleId="WW8Num303z1">
    <w:name w:val="WW8Num303z1"/>
    <w:rsid w:val="00297419"/>
  </w:style>
  <w:style w:type="character" w:customStyle="1" w:styleId="WW8Num303z2">
    <w:name w:val="WW8Num303z2"/>
    <w:rsid w:val="00297419"/>
  </w:style>
  <w:style w:type="character" w:customStyle="1" w:styleId="WW8Num303z3">
    <w:name w:val="WW8Num303z3"/>
    <w:rsid w:val="00297419"/>
  </w:style>
  <w:style w:type="character" w:customStyle="1" w:styleId="WW8Num303z4">
    <w:name w:val="WW8Num303z4"/>
    <w:rsid w:val="00297419"/>
  </w:style>
  <w:style w:type="character" w:customStyle="1" w:styleId="WW8Num303z5">
    <w:name w:val="WW8Num303z5"/>
    <w:rsid w:val="00297419"/>
  </w:style>
  <w:style w:type="character" w:customStyle="1" w:styleId="WW8Num303z6">
    <w:name w:val="WW8Num303z6"/>
    <w:rsid w:val="00297419"/>
  </w:style>
  <w:style w:type="character" w:customStyle="1" w:styleId="WW8Num303z7">
    <w:name w:val="WW8Num303z7"/>
    <w:rsid w:val="00297419"/>
  </w:style>
  <w:style w:type="character" w:customStyle="1" w:styleId="WW8Num303z8">
    <w:name w:val="WW8Num303z8"/>
    <w:rsid w:val="00297419"/>
  </w:style>
  <w:style w:type="character" w:customStyle="1" w:styleId="WW8Num304z0">
    <w:name w:val="WW8Num304z0"/>
    <w:rsid w:val="00297419"/>
    <w:rPr>
      <w:rFonts w:ascii="Symbol" w:eastAsia="Times New Roman" w:hAnsi="Symbol" w:cs="Symbol" w:hint="default"/>
      <w:color w:val="000000"/>
      <w:sz w:val="20"/>
      <w:lang w:eastAsia="pl-PL"/>
    </w:rPr>
  </w:style>
  <w:style w:type="character" w:customStyle="1" w:styleId="WW8Num304z1">
    <w:name w:val="WW8Num304z1"/>
    <w:rsid w:val="00297419"/>
    <w:rPr>
      <w:rFonts w:ascii="Courier New" w:hAnsi="Courier New" w:cs="Courier New" w:hint="default"/>
    </w:rPr>
  </w:style>
  <w:style w:type="character" w:customStyle="1" w:styleId="WW8Num304z2">
    <w:name w:val="WW8Num304z2"/>
    <w:rsid w:val="00297419"/>
    <w:rPr>
      <w:rFonts w:ascii="Wingdings" w:hAnsi="Wingdings" w:cs="Wingdings" w:hint="default"/>
    </w:rPr>
  </w:style>
  <w:style w:type="character" w:customStyle="1" w:styleId="WW8Num304z3">
    <w:name w:val="WW8Num304z3"/>
    <w:rsid w:val="00297419"/>
    <w:rPr>
      <w:rFonts w:ascii="Symbol" w:hAnsi="Symbol" w:cs="Symbol" w:hint="default"/>
    </w:rPr>
  </w:style>
  <w:style w:type="character" w:customStyle="1" w:styleId="WW8Num305z0">
    <w:name w:val="WW8Num305z0"/>
    <w:rsid w:val="00297419"/>
    <w:rPr>
      <w:rFonts w:ascii="Symbol" w:eastAsia="Times New Roman" w:hAnsi="Symbol" w:cs="Symbol" w:hint="default"/>
      <w:color w:val="000000"/>
      <w:sz w:val="20"/>
      <w:lang w:eastAsia="pl-PL"/>
    </w:rPr>
  </w:style>
  <w:style w:type="character" w:customStyle="1" w:styleId="WW8Num305z1">
    <w:name w:val="WW8Num305z1"/>
    <w:rsid w:val="00297419"/>
    <w:rPr>
      <w:rFonts w:ascii="Courier New" w:hAnsi="Courier New" w:cs="Courier New" w:hint="default"/>
    </w:rPr>
  </w:style>
  <w:style w:type="character" w:customStyle="1" w:styleId="WW8Num305z2">
    <w:name w:val="WW8Num305z2"/>
    <w:rsid w:val="00297419"/>
    <w:rPr>
      <w:rFonts w:ascii="Wingdings" w:hAnsi="Wingdings" w:cs="Wingdings" w:hint="default"/>
    </w:rPr>
  </w:style>
  <w:style w:type="character" w:customStyle="1" w:styleId="WW8Num305z3">
    <w:name w:val="WW8Num305z3"/>
    <w:rsid w:val="00297419"/>
    <w:rPr>
      <w:rFonts w:ascii="Symbol" w:hAnsi="Symbol" w:cs="Symbol" w:hint="default"/>
    </w:rPr>
  </w:style>
  <w:style w:type="character" w:customStyle="1" w:styleId="WW8Num306z0">
    <w:name w:val="WW8Num306z0"/>
    <w:rsid w:val="00297419"/>
    <w:rPr>
      <w:rFonts w:ascii="Symbol" w:eastAsia="Times New Roman" w:hAnsi="Symbol" w:cs="Symbol" w:hint="default"/>
      <w:color w:val="000000"/>
      <w:sz w:val="20"/>
      <w:lang w:eastAsia="pl-PL"/>
    </w:rPr>
  </w:style>
  <w:style w:type="character" w:customStyle="1" w:styleId="WW8Num306z1">
    <w:name w:val="WW8Num306z1"/>
    <w:rsid w:val="00297419"/>
    <w:rPr>
      <w:rFonts w:ascii="Courier New" w:hAnsi="Courier New" w:cs="Courier New" w:hint="default"/>
    </w:rPr>
  </w:style>
  <w:style w:type="character" w:customStyle="1" w:styleId="WW8Num306z2">
    <w:name w:val="WW8Num306z2"/>
    <w:rsid w:val="00297419"/>
    <w:rPr>
      <w:rFonts w:ascii="Wingdings" w:hAnsi="Wingdings" w:cs="Wingdings" w:hint="default"/>
    </w:rPr>
  </w:style>
  <w:style w:type="character" w:customStyle="1" w:styleId="WW8Num306z3">
    <w:name w:val="WW8Num306z3"/>
    <w:rsid w:val="00297419"/>
    <w:rPr>
      <w:rFonts w:ascii="Symbol" w:hAnsi="Symbol" w:cs="Symbol" w:hint="default"/>
    </w:rPr>
  </w:style>
  <w:style w:type="character" w:customStyle="1" w:styleId="WW8Num307z0">
    <w:name w:val="WW8Num307z0"/>
    <w:rsid w:val="00297419"/>
    <w:rPr>
      <w:rFonts w:ascii="Symbol" w:eastAsia="Times New Roman" w:hAnsi="Symbol" w:cs="Symbol" w:hint="default"/>
      <w:color w:val="000000"/>
      <w:sz w:val="20"/>
      <w:lang w:eastAsia="pl-PL"/>
    </w:rPr>
  </w:style>
  <w:style w:type="character" w:customStyle="1" w:styleId="WW8Num307z1">
    <w:name w:val="WW8Num307z1"/>
    <w:rsid w:val="00297419"/>
    <w:rPr>
      <w:rFonts w:ascii="Courier New" w:hAnsi="Courier New" w:cs="Courier New" w:hint="default"/>
    </w:rPr>
  </w:style>
  <w:style w:type="character" w:customStyle="1" w:styleId="WW8Num307z2">
    <w:name w:val="WW8Num307z2"/>
    <w:rsid w:val="00297419"/>
    <w:rPr>
      <w:rFonts w:ascii="Wingdings" w:hAnsi="Wingdings" w:cs="Wingdings" w:hint="default"/>
    </w:rPr>
  </w:style>
  <w:style w:type="character" w:customStyle="1" w:styleId="WW8Num307z3">
    <w:name w:val="WW8Num307z3"/>
    <w:rsid w:val="00297419"/>
    <w:rPr>
      <w:rFonts w:ascii="Symbol" w:hAnsi="Symbol" w:cs="Symbol" w:hint="default"/>
    </w:rPr>
  </w:style>
  <w:style w:type="character" w:customStyle="1" w:styleId="WW8Num308z0">
    <w:name w:val="WW8Num308z0"/>
    <w:rsid w:val="00297419"/>
    <w:rPr>
      <w:rFonts w:ascii="Symbol" w:eastAsia="Times New Roman" w:hAnsi="Symbol" w:cs="Symbol" w:hint="default"/>
      <w:color w:val="000000"/>
      <w:sz w:val="20"/>
      <w:lang w:eastAsia="pl-PL"/>
    </w:rPr>
  </w:style>
  <w:style w:type="character" w:customStyle="1" w:styleId="WW8Num308z1">
    <w:name w:val="WW8Num308z1"/>
    <w:rsid w:val="00297419"/>
    <w:rPr>
      <w:rFonts w:ascii="Courier New" w:hAnsi="Courier New" w:cs="Courier New" w:hint="default"/>
    </w:rPr>
  </w:style>
  <w:style w:type="character" w:customStyle="1" w:styleId="WW8Num308z2">
    <w:name w:val="WW8Num308z2"/>
    <w:rsid w:val="00297419"/>
    <w:rPr>
      <w:rFonts w:ascii="Wingdings" w:hAnsi="Wingdings" w:cs="Wingdings" w:hint="default"/>
    </w:rPr>
  </w:style>
  <w:style w:type="character" w:customStyle="1" w:styleId="WW8Num308z3">
    <w:name w:val="WW8Num308z3"/>
    <w:rsid w:val="00297419"/>
    <w:rPr>
      <w:rFonts w:ascii="Symbol" w:hAnsi="Symbol" w:cs="Symbol" w:hint="default"/>
    </w:rPr>
  </w:style>
  <w:style w:type="character" w:customStyle="1" w:styleId="WW8Num309z0">
    <w:name w:val="WW8Num309z0"/>
    <w:rsid w:val="00297419"/>
    <w:rPr>
      <w:rFonts w:ascii="Symbol" w:eastAsia="Times New Roman" w:hAnsi="Symbol" w:cs="Symbol" w:hint="default"/>
      <w:color w:val="000000"/>
      <w:sz w:val="20"/>
      <w:lang w:eastAsia="pl-PL"/>
    </w:rPr>
  </w:style>
  <w:style w:type="character" w:customStyle="1" w:styleId="WW8Num309z1">
    <w:name w:val="WW8Num309z1"/>
    <w:rsid w:val="00297419"/>
    <w:rPr>
      <w:rFonts w:ascii="Courier New" w:hAnsi="Courier New" w:cs="Courier New" w:hint="default"/>
    </w:rPr>
  </w:style>
  <w:style w:type="character" w:customStyle="1" w:styleId="WW8Num309z2">
    <w:name w:val="WW8Num309z2"/>
    <w:rsid w:val="00297419"/>
    <w:rPr>
      <w:rFonts w:ascii="Wingdings" w:hAnsi="Wingdings" w:cs="Wingdings" w:hint="default"/>
    </w:rPr>
  </w:style>
  <w:style w:type="character" w:customStyle="1" w:styleId="WW8Num309z3">
    <w:name w:val="WW8Num309z3"/>
    <w:rsid w:val="00297419"/>
    <w:rPr>
      <w:rFonts w:ascii="Symbol" w:hAnsi="Symbol" w:cs="Symbol" w:hint="default"/>
    </w:rPr>
  </w:style>
  <w:style w:type="character" w:customStyle="1" w:styleId="WW8Num310z0">
    <w:name w:val="WW8Num310z0"/>
    <w:rsid w:val="00297419"/>
    <w:rPr>
      <w:rFonts w:ascii="Symbol" w:eastAsia="Times New Roman" w:hAnsi="Symbol" w:cs="Symbol" w:hint="default"/>
      <w:color w:val="000000"/>
      <w:sz w:val="20"/>
      <w:lang w:eastAsia="pl-PL"/>
    </w:rPr>
  </w:style>
  <w:style w:type="character" w:customStyle="1" w:styleId="WW8Num310z1">
    <w:name w:val="WW8Num310z1"/>
    <w:rsid w:val="00297419"/>
    <w:rPr>
      <w:rFonts w:ascii="Courier New" w:hAnsi="Courier New" w:cs="Courier New" w:hint="default"/>
    </w:rPr>
  </w:style>
  <w:style w:type="character" w:customStyle="1" w:styleId="WW8Num310z2">
    <w:name w:val="WW8Num310z2"/>
    <w:rsid w:val="00297419"/>
    <w:rPr>
      <w:rFonts w:ascii="Wingdings" w:hAnsi="Wingdings" w:cs="Wingdings" w:hint="default"/>
    </w:rPr>
  </w:style>
  <w:style w:type="character" w:customStyle="1" w:styleId="WW8Num310z3">
    <w:name w:val="WW8Num310z3"/>
    <w:rsid w:val="00297419"/>
    <w:rPr>
      <w:rFonts w:ascii="Symbol" w:hAnsi="Symbol" w:cs="Symbol" w:hint="default"/>
    </w:rPr>
  </w:style>
  <w:style w:type="character" w:customStyle="1" w:styleId="WW8Num311z0">
    <w:name w:val="WW8Num311z0"/>
    <w:rsid w:val="00297419"/>
    <w:rPr>
      <w:rFonts w:ascii="Arial" w:eastAsia="Times New Roman" w:hAnsi="Arial" w:cs="Arial"/>
      <w:color w:val="000000"/>
      <w:sz w:val="20"/>
      <w:lang w:eastAsia="pl-PL"/>
    </w:rPr>
  </w:style>
  <w:style w:type="character" w:customStyle="1" w:styleId="WW8Num311z1">
    <w:name w:val="WW8Num311z1"/>
    <w:rsid w:val="00297419"/>
  </w:style>
  <w:style w:type="character" w:customStyle="1" w:styleId="WW8Num311z2">
    <w:name w:val="WW8Num311z2"/>
    <w:rsid w:val="00297419"/>
  </w:style>
  <w:style w:type="character" w:customStyle="1" w:styleId="WW8Num311z3">
    <w:name w:val="WW8Num311z3"/>
    <w:rsid w:val="00297419"/>
  </w:style>
  <w:style w:type="character" w:customStyle="1" w:styleId="WW8Num311z4">
    <w:name w:val="WW8Num311z4"/>
    <w:rsid w:val="00297419"/>
  </w:style>
  <w:style w:type="character" w:customStyle="1" w:styleId="WW8Num311z5">
    <w:name w:val="WW8Num311z5"/>
    <w:rsid w:val="00297419"/>
  </w:style>
  <w:style w:type="character" w:customStyle="1" w:styleId="WW8Num311z6">
    <w:name w:val="WW8Num311z6"/>
    <w:rsid w:val="00297419"/>
  </w:style>
  <w:style w:type="character" w:customStyle="1" w:styleId="WW8Num311z7">
    <w:name w:val="WW8Num311z7"/>
    <w:rsid w:val="00297419"/>
  </w:style>
  <w:style w:type="character" w:customStyle="1" w:styleId="WW8Num311z8">
    <w:name w:val="WW8Num311z8"/>
    <w:rsid w:val="00297419"/>
  </w:style>
  <w:style w:type="character" w:customStyle="1" w:styleId="WW8Num312z0">
    <w:name w:val="WW8Num312z0"/>
    <w:rsid w:val="00297419"/>
    <w:rPr>
      <w:rFonts w:ascii="Symbol" w:eastAsia="Times New Roman" w:hAnsi="Symbol" w:cs="Symbol" w:hint="default"/>
      <w:color w:val="000000"/>
      <w:sz w:val="20"/>
      <w:lang w:eastAsia="pl-PL"/>
    </w:rPr>
  </w:style>
  <w:style w:type="character" w:customStyle="1" w:styleId="WW8Num312z1">
    <w:name w:val="WW8Num312z1"/>
    <w:rsid w:val="00297419"/>
    <w:rPr>
      <w:rFonts w:ascii="Courier New" w:hAnsi="Courier New" w:cs="Courier New" w:hint="default"/>
    </w:rPr>
  </w:style>
  <w:style w:type="character" w:customStyle="1" w:styleId="WW8Num312z2">
    <w:name w:val="WW8Num312z2"/>
    <w:rsid w:val="00297419"/>
    <w:rPr>
      <w:rFonts w:ascii="Wingdings" w:hAnsi="Wingdings" w:cs="Wingdings" w:hint="default"/>
    </w:rPr>
  </w:style>
  <w:style w:type="character" w:customStyle="1" w:styleId="WW8Num313z0">
    <w:name w:val="WW8Num313z0"/>
    <w:rsid w:val="00297419"/>
    <w:rPr>
      <w:rFonts w:ascii="Symbol" w:eastAsia="Times New Roman" w:hAnsi="Symbol" w:cs="Symbol" w:hint="default"/>
      <w:color w:val="000000"/>
      <w:sz w:val="20"/>
      <w:lang w:eastAsia="pl-PL"/>
    </w:rPr>
  </w:style>
  <w:style w:type="character" w:customStyle="1" w:styleId="WW8Num313z1">
    <w:name w:val="WW8Num313z1"/>
    <w:rsid w:val="00297419"/>
    <w:rPr>
      <w:rFonts w:ascii="Courier New" w:hAnsi="Courier New" w:cs="Courier New" w:hint="default"/>
    </w:rPr>
  </w:style>
  <w:style w:type="character" w:customStyle="1" w:styleId="WW8Num313z2">
    <w:name w:val="WW8Num313z2"/>
    <w:rsid w:val="00297419"/>
    <w:rPr>
      <w:rFonts w:ascii="Wingdings" w:hAnsi="Wingdings" w:cs="Wingdings" w:hint="default"/>
    </w:rPr>
  </w:style>
  <w:style w:type="character" w:customStyle="1" w:styleId="WW8Num313z3">
    <w:name w:val="WW8Num313z3"/>
    <w:rsid w:val="00297419"/>
    <w:rPr>
      <w:rFonts w:ascii="Symbol" w:hAnsi="Symbol" w:cs="Symbol" w:hint="default"/>
    </w:rPr>
  </w:style>
  <w:style w:type="character" w:customStyle="1" w:styleId="Domylnaczcionkaakapitu3">
    <w:name w:val="Domyślna czcionka akapitu3"/>
    <w:rsid w:val="00297419"/>
  </w:style>
  <w:style w:type="character" w:customStyle="1" w:styleId="Absatz-Standardschriftart">
    <w:name w:val="Absatz-Standardschriftart"/>
    <w:rsid w:val="00297419"/>
  </w:style>
  <w:style w:type="character" w:customStyle="1" w:styleId="WW-Absatz-Standardschriftart">
    <w:name w:val="WW-Absatz-Standardschriftart"/>
    <w:rsid w:val="00297419"/>
  </w:style>
  <w:style w:type="character" w:customStyle="1" w:styleId="WW-Absatz-Standardschriftart1">
    <w:name w:val="WW-Absatz-Standardschriftart1"/>
    <w:rsid w:val="00297419"/>
  </w:style>
  <w:style w:type="character" w:customStyle="1" w:styleId="WW-Absatz-Standardschriftart11">
    <w:name w:val="WW-Absatz-Standardschriftart11"/>
    <w:rsid w:val="00297419"/>
  </w:style>
  <w:style w:type="character" w:customStyle="1" w:styleId="WW-Absatz-Standardschriftart111">
    <w:name w:val="WW-Absatz-Standardschriftart111"/>
    <w:rsid w:val="00297419"/>
  </w:style>
  <w:style w:type="character" w:customStyle="1" w:styleId="WW-Absatz-Standardschriftart1111">
    <w:name w:val="WW-Absatz-Standardschriftart1111"/>
    <w:rsid w:val="00297419"/>
  </w:style>
  <w:style w:type="character" w:customStyle="1" w:styleId="WW-Absatz-Standardschriftart11111">
    <w:name w:val="WW-Absatz-Standardschriftart11111"/>
    <w:rsid w:val="00297419"/>
  </w:style>
  <w:style w:type="character" w:customStyle="1" w:styleId="WW-Absatz-Standardschriftart111111">
    <w:name w:val="WW-Absatz-Standardschriftart111111"/>
    <w:rsid w:val="00297419"/>
  </w:style>
  <w:style w:type="character" w:customStyle="1" w:styleId="WW-Absatz-Standardschriftart1111111">
    <w:name w:val="WW-Absatz-Standardschriftart1111111"/>
    <w:rsid w:val="00297419"/>
  </w:style>
  <w:style w:type="character" w:customStyle="1" w:styleId="WW-Absatz-Standardschriftart11111111">
    <w:name w:val="WW-Absatz-Standardschriftart11111111"/>
    <w:rsid w:val="00297419"/>
  </w:style>
  <w:style w:type="character" w:customStyle="1" w:styleId="WW-Absatz-Standardschriftart111111111">
    <w:name w:val="WW-Absatz-Standardschriftart111111111"/>
    <w:rsid w:val="00297419"/>
  </w:style>
  <w:style w:type="character" w:customStyle="1" w:styleId="WW-Absatz-Standardschriftart1111111111">
    <w:name w:val="WW-Absatz-Standardschriftart1111111111"/>
    <w:rsid w:val="00297419"/>
  </w:style>
  <w:style w:type="character" w:customStyle="1" w:styleId="WW-Absatz-Standardschriftart11111111111">
    <w:name w:val="WW-Absatz-Standardschriftart11111111111"/>
    <w:rsid w:val="00297419"/>
  </w:style>
  <w:style w:type="character" w:customStyle="1" w:styleId="WW-Absatz-Standardschriftart111111111111">
    <w:name w:val="WW-Absatz-Standardschriftart111111111111"/>
    <w:rsid w:val="00297419"/>
  </w:style>
  <w:style w:type="character" w:customStyle="1" w:styleId="WW-Absatz-Standardschriftart1111111111111">
    <w:name w:val="WW-Absatz-Standardschriftart1111111111111"/>
    <w:rsid w:val="00297419"/>
  </w:style>
  <w:style w:type="character" w:customStyle="1" w:styleId="WW8Num137z3">
    <w:name w:val="WW8Num137z3"/>
    <w:rsid w:val="00297419"/>
    <w:rPr>
      <w:rFonts w:ascii="Symbol" w:hAnsi="Symbol" w:cs="Symbol"/>
    </w:rPr>
  </w:style>
  <w:style w:type="character" w:customStyle="1" w:styleId="WW8Num143z3">
    <w:name w:val="WW8Num143z3"/>
    <w:rsid w:val="00297419"/>
    <w:rPr>
      <w:rFonts w:ascii="Symbol" w:hAnsi="Symbol" w:cs="Symbol"/>
    </w:rPr>
  </w:style>
  <w:style w:type="character" w:customStyle="1" w:styleId="WW8Num145z3">
    <w:name w:val="WW8Num145z3"/>
    <w:rsid w:val="00297419"/>
    <w:rPr>
      <w:rFonts w:ascii="Symbol" w:hAnsi="Symbol" w:cs="Symbol"/>
    </w:rPr>
  </w:style>
  <w:style w:type="character" w:customStyle="1" w:styleId="WW8Num149z3">
    <w:name w:val="WW8Num149z3"/>
    <w:rsid w:val="00297419"/>
    <w:rPr>
      <w:rFonts w:ascii="Symbol" w:hAnsi="Symbol" w:cs="Symbol"/>
    </w:rPr>
  </w:style>
  <w:style w:type="character" w:customStyle="1" w:styleId="WW-Absatz-Standardschriftart11111111111111">
    <w:name w:val="WW-Absatz-Standardschriftart11111111111111"/>
    <w:rsid w:val="00297419"/>
  </w:style>
  <w:style w:type="character" w:customStyle="1" w:styleId="WW-Absatz-Standardschriftart111111111111111">
    <w:name w:val="WW-Absatz-Standardschriftart111111111111111"/>
    <w:rsid w:val="00297419"/>
  </w:style>
  <w:style w:type="character" w:customStyle="1" w:styleId="WW-Absatz-Standardschriftart1111111111111111">
    <w:name w:val="WW-Absatz-Standardschriftart1111111111111111"/>
    <w:rsid w:val="00297419"/>
  </w:style>
  <w:style w:type="character" w:customStyle="1" w:styleId="Znakinumeracji">
    <w:name w:val="Znaki numeracji"/>
    <w:rsid w:val="00297419"/>
  </w:style>
  <w:style w:type="character" w:customStyle="1" w:styleId="Symbolewypunktowania">
    <w:name w:val="Symbole wypunktowania"/>
    <w:rsid w:val="00297419"/>
    <w:rPr>
      <w:rFonts w:ascii="StarSymbol" w:eastAsia="StarSymbol" w:hAnsi="StarSymbol" w:cs="StarSymbol"/>
      <w:sz w:val="18"/>
      <w:szCs w:val="18"/>
    </w:rPr>
  </w:style>
  <w:style w:type="character" w:customStyle="1" w:styleId="WW8NumSt69z0">
    <w:name w:val="WW8NumSt69z0"/>
    <w:rsid w:val="00297419"/>
    <w:rPr>
      <w:rFonts w:ascii="Symbol" w:hAnsi="Symbol" w:cs="Times New Roman"/>
    </w:rPr>
  </w:style>
  <w:style w:type="character" w:customStyle="1" w:styleId="WW8NumSt70z0">
    <w:name w:val="WW8NumSt70z0"/>
    <w:rsid w:val="00297419"/>
    <w:rPr>
      <w:rFonts w:ascii="Symbol" w:hAnsi="Symbol" w:cs="Times New Roman"/>
    </w:rPr>
  </w:style>
  <w:style w:type="character" w:customStyle="1" w:styleId="WW8NumSt71z0">
    <w:name w:val="WW8NumSt71z0"/>
    <w:rsid w:val="00297419"/>
    <w:rPr>
      <w:rFonts w:ascii="Symbol" w:hAnsi="Symbol" w:cs="Times New Roman"/>
    </w:rPr>
  </w:style>
  <w:style w:type="character" w:customStyle="1" w:styleId="WW8NumSt72z0">
    <w:name w:val="WW8NumSt72z0"/>
    <w:rsid w:val="00297419"/>
    <w:rPr>
      <w:rFonts w:ascii="Symbol" w:hAnsi="Symbol" w:cs="Times New Roman"/>
    </w:rPr>
  </w:style>
  <w:style w:type="character" w:customStyle="1" w:styleId="WW8NumSt74z0">
    <w:name w:val="WW8NumSt74z0"/>
    <w:rsid w:val="00297419"/>
    <w:rPr>
      <w:rFonts w:ascii="Symbol" w:hAnsi="Symbol" w:cs="Times New Roman"/>
    </w:rPr>
  </w:style>
  <w:style w:type="character" w:customStyle="1" w:styleId="WW8NumSt75z0">
    <w:name w:val="WW8NumSt75z0"/>
    <w:rsid w:val="00297419"/>
    <w:rPr>
      <w:rFonts w:ascii="Symbol" w:hAnsi="Symbol" w:cs="Times New Roman"/>
    </w:rPr>
  </w:style>
  <w:style w:type="character" w:customStyle="1" w:styleId="BalloonTextChar">
    <w:name w:val="Balloon Text Char"/>
    <w:rsid w:val="00297419"/>
    <w:rPr>
      <w:rFonts w:ascii="Tahoma" w:eastAsia="Lucida Sans Unicode" w:hAnsi="Tahoma" w:cs="Tahoma"/>
      <w:sz w:val="16"/>
      <w:szCs w:val="16"/>
    </w:rPr>
  </w:style>
  <w:style w:type="character" w:customStyle="1" w:styleId="FooterChar">
    <w:name w:val="Footer Char"/>
    <w:rsid w:val="00297419"/>
    <w:rPr>
      <w:rFonts w:eastAsia="Lucida Sans Unicode"/>
      <w:sz w:val="24"/>
    </w:rPr>
  </w:style>
  <w:style w:type="character" w:customStyle="1" w:styleId="Znakiprzypiswkocowych">
    <w:name w:val="Znaki przypisów końcowych"/>
    <w:rsid w:val="00297419"/>
    <w:rPr>
      <w:vertAlign w:val="superscript"/>
    </w:rPr>
  </w:style>
  <w:style w:type="character" w:customStyle="1" w:styleId="ZnakZnak">
    <w:name w:val="Znak Znak"/>
    <w:rsid w:val="00297419"/>
    <w:rPr>
      <w:rFonts w:ascii="Arial" w:hAnsi="Arial" w:cs="Arial"/>
      <w:b/>
      <w:bCs/>
      <w:sz w:val="26"/>
      <w:szCs w:val="26"/>
      <w:lang w:val="pl-PL" w:bidi="ar-SA"/>
    </w:rPr>
  </w:style>
  <w:style w:type="character" w:customStyle="1" w:styleId="header1">
    <w:name w:val="header1"/>
    <w:rsid w:val="00297419"/>
    <w:rPr>
      <w:rFonts w:ascii="Times New Roman" w:hAnsi="Times New Roman" w:cs="Times New Roman"/>
      <w:b/>
      <w:sz w:val="36"/>
    </w:rPr>
  </w:style>
  <w:style w:type="character" w:customStyle="1" w:styleId="header2">
    <w:name w:val="header2"/>
    <w:rsid w:val="00297419"/>
    <w:rPr>
      <w:rFonts w:ascii="Times New Roman" w:hAnsi="Times New Roman" w:cs="Times New Roman"/>
      <w:b/>
      <w:sz w:val="36"/>
    </w:rPr>
  </w:style>
  <w:style w:type="character" w:customStyle="1" w:styleId="header3">
    <w:name w:val="header3"/>
    <w:rsid w:val="00297419"/>
    <w:rPr>
      <w:rFonts w:ascii="Times New Roman" w:hAnsi="Times New Roman" w:cs="Times New Roman"/>
      <w:b/>
      <w:sz w:val="36"/>
    </w:rPr>
  </w:style>
  <w:style w:type="character" w:customStyle="1" w:styleId="TekstprzypisudolnegoZnak">
    <w:name w:val="Tekst przypisu dolnego Znak"/>
    <w:uiPriority w:val="99"/>
    <w:rsid w:val="00297419"/>
  </w:style>
  <w:style w:type="character" w:customStyle="1" w:styleId="WW8Num24z3">
    <w:name w:val="WW8Num24z3"/>
    <w:rsid w:val="00297419"/>
    <w:rPr>
      <w:rFonts w:ascii="Symbol" w:hAnsi="Symbol" w:cs="Symbol"/>
    </w:rPr>
  </w:style>
  <w:style w:type="character" w:customStyle="1" w:styleId="WW8Num24z4">
    <w:name w:val="WW8Num24z4"/>
    <w:rsid w:val="00297419"/>
  </w:style>
  <w:style w:type="character" w:customStyle="1" w:styleId="WW8Num24z5">
    <w:name w:val="WW8Num24z5"/>
    <w:rsid w:val="00297419"/>
  </w:style>
  <w:style w:type="character" w:customStyle="1" w:styleId="WW8Num24z6">
    <w:name w:val="WW8Num24z6"/>
    <w:rsid w:val="00297419"/>
  </w:style>
  <w:style w:type="character" w:customStyle="1" w:styleId="WW8Num24z7">
    <w:name w:val="WW8Num24z7"/>
    <w:rsid w:val="00297419"/>
  </w:style>
  <w:style w:type="character" w:customStyle="1" w:styleId="WW8Num24z8">
    <w:name w:val="WW8Num24z8"/>
    <w:rsid w:val="00297419"/>
  </w:style>
  <w:style w:type="character" w:customStyle="1" w:styleId="WW8Num30z3">
    <w:name w:val="WW8Num30z3"/>
    <w:rsid w:val="00297419"/>
    <w:rPr>
      <w:rFonts w:ascii="Symbol" w:hAnsi="Symbol" w:cs="Symbol"/>
    </w:rPr>
  </w:style>
  <w:style w:type="character" w:customStyle="1" w:styleId="WW8Num30z4">
    <w:name w:val="WW8Num30z4"/>
    <w:rsid w:val="00297419"/>
    <w:rPr>
      <w:rFonts w:ascii="Courier New" w:hAnsi="Courier New" w:cs="Courier New"/>
    </w:rPr>
  </w:style>
  <w:style w:type="character" w:customStyle="1" w:styleId="WW8Num42z1">
    <w:name w:val="WW8Num42z1"/>
    <w:rsid w:val="00297419"/>
    <w:rPr>
      <w:rFonts w:ascii="Symbol" w:hAnsi="Symbol" w:cs="Symbol"/>
    </w:rPr>
  </w:style>
  <w:style w:type="character" w:customStyle="1" w:styleId="WW8Num42z2">
    <w:name w:val="WW8Num42z2"/>
    <w:rsid w:val="00297419"/>
  </w:style>
  <w:style w:type="character" w:customStyle="1" w:styleId="WW8Num42z3">
    <w:name w:val="WW8Num42z3"/>
    <w:rsid w:val="00297419"/>
  </w:style>
  <w:style w:type="character" w:customStyle="1" w:styleId="WW8Num42z4">
    <w:name w:val="WW8Num42z4"/>
    <w:rsid w:val="00297419"/>
  </w:style>
  <w:style w:type="character" w:customStyle="1" w:styleId="WW8Num42z5">
    <w:name w:val="WW8Num42z5"/>
    <w:rsid w:val="00297419"/>
  </w:style>
  <w:style w:type="character" w:customStyle="1" w:styleId="WW8Num42z6">
    <w:name w:val="WW8Num42z6"/>
    <w:rsid w:val="00297419"/>
  </w:style>
  <w:style w:type="character" w:customStyle="1" w:styleId="WW8Num42z7">
    <w:name w:val="WW8Num42z7"/>
    <w:rsid w:val="00297419"/>
  </w:style>
  <w:style w:type="character" w:customStyle="1" w:styleId="WW8Num42z8">
    <w:name w:val="WW8Num42z8"/>
    <w:rsid w:val="00297419"/>
  </w:style>
  <w:style w:type="character" w:styleId="Numerstrony">
    <w:name w:val="page number"/>
    <w:rsid w:val="00297419"/>
  </w:style>
  <w:style w:type="character" w:customStyle="1" w:styleId="WW8Num41z1">
    <w:name w:val="WW8Num41z1"/>
    <w:rsid w:val="00297419"/>
    <w:rPr>
      <w:rFonts w:ascii="Courier New" w:hAnsi="Courier New" w:cs="Courier New"/>
    </w:rPr>
  </w:style>
  <w:style w:type="character" w:customStyle="1" w:styleId="WW8Num41z2">
    <w:name w:val="WW8Num41z2"/>
    <w:rsid w:val="00297419"/>
    <w:rPr>
      <w:rFonts w:ascii="Wingdings" w:hAnsi="Wingdings" w:cs="Wingdings"/>
    </w:rPr>
  </w:style>
  <w:style w:type="character" w:customStyle="1" w:styleId="WW-Domylnaczcionkaakapitu">
    <w:name w:val="WW-Domyślna czcionka akapitu"/>
    <w:rsid w:val="00297419"/>
  </w:style>
  <w:style w:type="character" w:customStyle="1" w:styleId="WW-Domylnaczcionkaakapitu1">
    <w:name w:val="WW-Domyślna czcionka akapitu1"/>
    <w:rsid w:val="00297419"/>
  </w:style>
  <w:style w:type="character" w:customStyle="1" w:styleId="WW8NumSt20z0">
    <w:name w:val="WW8NumSt20z0"/>
    <w:rsid w:val="00297419"/>
    <w:rPr>
      <w:rFonts w:ascii="Symbol" w:hAnsi="Symbol" w:cs="Symbol"/>
    </w:rPr>
  </w:style>
  <w:style w:type="character" w:customStyle="1" w:styleId="WW-Domylnaczcionkaakapitu11">
    <w:name w:val="WW-Domyślna czcionka akapitu11"/>
    <w:rsid w:val="00297419"/>
  </w:style>
  <w:style w:type="character" w:customStyle="1" w:styleId="WW-Domylnaczcionkaakapitu111">
    <w:name w:val="WW-Domyślna czcionka akapitu111"/>
    <w:rsid w:val="00297419"/>
  </w:style>
  <w:style w:type="character" w:customStyle="1" w:styleId="WW8Num155z3">
    <w:name w:val="WW8Num155z3"/>
    <w:rsid w:val="00297419"/>
    <w:rPr>
      <w:rFonts w:ascii="Symbol" w:hAnsi="Symbol" w:cs="Symbol"/>
    </w:rPr>
  </w:style>
  <w:style w:type="character" w:customStyle="1" w:styleId="WW8Num200z3">
    <w:name w:val="WW8Num200z3"/>
    <w:rsid w:val="00297419"/>
    <w:rPr>
      <w:rFonts w:ascii="Symbol" w:hAnsi="Symbol" w:cs="Symbol"/>
    </w:rPr>
  </w:style>
  <w:style w:type="character" w:customStyle="1" w:styleId="WW8Num264z4">
    <w:name w:val="WW8Num264z4"/>
    <w:rsid w:val="00297419"/>
    <w:rPr>
      <w:rFonts w:ascii="Courier New" w:hAnsi="Courier New" w:cs="Courier New"/>
    </w:rPr>
  </w:style>
  <w:style w:type="character" w:customStyle="1" w:styleId="WW8Num293z3">
    <w:name w:val="WW8Num293z3"/>
    <w:rsid w:val="00297419"/>
    <w:rPr>
      <w:rFonts w:ascii="Symbol" w:hAnsi="Symbol" w:cs="Symbol"/>
    </w:rPr>
  </w:style>
  <w:style w:type="character" w:customStyle="1" w:styleId="WW8Num314z0">
    <w:name w:val="WW8Num314z0"/>
    <w:rsid w:val="00297419"/>
    <w:rPr>
      <w:rFonts w:ascii="Symbol" w:hAnsi="Symbol" w:cs="Symbol"/>
    </w:rPr>
  </w:style>
  <w:style w:type="character" w:customStyle="1" w:styleId="WW8Num315z0">
    <w:name w:val="WW8Num315z0"/>
    <w:rsid w:val="00297419"/>
    <w:rPr>
      <w:rFonts w:ascii="Symbol" w:hAnsi="Symbol" w:cs="Symbol"/>
    </w:rPr>
  </w:style>
  <w:style w:type="character" w:customStyle="1" w:styleId="WW8Num316z0">
    <w:name w:val="WW8Num316z0"/>
    <w:rsid w:val="00297419"/>
    <w:rPr>
      <w:rFonts w:ascii="Times New Roman" w:hAnsi="Times New Roman" w:cs="Times New Roman"/>
    </w:rPr>
  </w:style>
  <w:style w:type="character" w:customStyle="1" w:styleId="WW8Num317z0">
    <w:name w:val="WW8Num317z0"/>
    <w:rsid w:val="00297419"/>
    <w:rPr>
      <w:rFonts w:ascii="Symbol" w:hAnsi="Symbol" w:cs="Symbol"/>
    </w:rPr>
  </w:style>
  <w:style w:type="character" w:customStyle="1" w:styleId="WW8Num318z0">
    <w:name w:val="WW8Num318z0"/>
    <w:rsid w:val="00297419"/>
    <w:rPr>
      <w:rFonts w:ascii="Symbol" w:hAnsi="Symbol" w:cs="Symbol"/>
    </w:rPr>
  </w:style>
  <w:style w:type="character" w:customStyle="1" w:styleId="WW8Num320z0">
    <w:name w:val="WW8Num320z0"/>
    <w:rsid w:val="00297419"/>
    <w:rPr>
      <w:rFonts w:ascii="Times New Roman" w:hAnsi="Times New Roman" w:cs="Times New Roman"/>
    </w:rPr>
  </w:style>
  <w:style w:type="character" w:customStyle="1" w:styleId="WW8Num323z0">
    <w:name w:val="WW8Num323z0"/>
    <w:rsid w:val="00297419"/>
    <w:rPr>
      <w:rFonts w:ascii="Symbol" w:hAnsi="Symbol" w:cs="Symbol"/>
    </w:rPr>
  </w:style>
  <w:style w:type="character" w:customStyle="1" w:styleId="WW8Num323z1">
    <w:name w:val="WW8Num323z1"/>
    <w:rsid w:val="00297419"/>
    <w:rPr>
      <w:rFonts w:ascii="Courier New" w:hAnsi="Courier New" w:cs="Courier New"/>
    </w:rPr>
  </w:style>
  <w:style w:type="character" w:customStyle="1" w:styleId="WW8Num323z2">
    <w:name w:val="WW8Num323z2"/>
    <w:rsid w:val="00297419"/>
    <w:rPr>
      <w:rFonts w:ascii="Wingdings" w:hAnsi="Wingdings" w:cs="Wingdings"/>
    </w:rPr>
  </w:style>
  <w:style w:type="character" w:customStyle="1" w:styleId="WW8Num325z0">
    <w:name w:val="WW8Num325z0"/>
    <w:rsid w:val="00297419"/>
    <w:rPr>
      <w:rFonts w:ascii="Symbol" w:hAnsi="Symbol" w:cs="Symbol"/>
    </w:rPr>
  </w:style>
  <w:style w:type="character" w:customStyle="1" w:styleId="WW8Num326z0">
    <w:name w:val="WW8Num326z0"/>
    <w:rsid w:val="00297419"/>
    <w:rPr>
      <w:rFonts w:ascii="Symbol" w:hAnsi="Symbol" w:cs="Symbol"/>
    </w:rPr>
  </w:style>
  <w:style w:type="character" w:customStyle="1" w:styleId="WW8Num327z0">
    <w:name w:val="WW8Num327z0"/>
    <w:rsid w:val="00297419"/>
    <w:rPr>
      <w:rFonts w:ascii="Times New Roman" w:hAnsi="Times New Roman" w:cs="Times New Roman"/>
    </w:rPr>
  </w:style>
  <w:style w:type="character" w:customStyle="1" w:styleId="WW8Num327z1">
    <w:name w:val="WW8Num327z1"/>
    <w:rsid w:val="00297419"/>
    <w:rPr>
      <w:rFonts w:ascii="Courier New" w:hAnsi="Courier New" w:cs="Courier New"/>
    </w:rPr>
  </w:style>
  <w:style w:type="character" w:customStyle="1" w:styleId="WW8Num327z2">
    <w:name w:val="WW8Num327z2"/>
    <w:rsid w:val="00297419"/>
    <w:rPr>
      <w:rFonts w:ascii="Wingdings" w:hAnsi="Wingdings" w:cs="Wingdings"/>
    </w:rPr>
  </w:style>
  <w:style w:type="character" w:customStyle="1" w:styleId="WW8Num327z3">
    <w:name w:val="WW8Num327z3"/>
    <w:rsid w:val="00297419"/>
    <w:rPr>
      <w:rFonts w:ascii="Symbol" w:hAnsi="Symbol" w:cs="Symbol"/>
    </w:rPr>
  </w:style>
  <w:style w:type="character" w:customStyle="1" w:styleId="WW8Num329z0">
    <w:name w:val="WW8Num329z0"/>
    <w:rsid w:val="00297419"/>
    <w:rPr>
      <w:rFonts w:ascii="Wingdings" w:hAnsi="Wingdings" w:cs="Wingdings"/>
      <w:sz w:val="16"/>
    </w:rPr>
  </w:style>
  <w:style w:type="character" w:customStyle="1" w:styleId="WW8Num330z0">
    <w:name w:val="WW8Num330z0"/>
    <w:rsid w:val="00297419"/>
    <w:rPr>
      <w:rFonts w:ascii="Symbol" w:hAnsi="Symbol" w:cs="Symbol"/>
    </w:rPr>
  </w:style>
  <w:style w:type="character" w:customStyle="1" w:styleId="WW8Num331z0">
    <w:name w:val="WW8Num331z0"/>
    <w:rsid w:val="00297419"/>
    <w:rPr>
      <w:rFonts w:ascii="Symbol" w:hAnsi="Symbol" w:cs="Symbol"/>
    </w:rPr>
  </w:style>
  <w:style w:type="character" w:customStyle="1" w:styleId="WW8Num333z0">
    <w:name w:val="WW8Num333z0"/>
    <w:rsid w:val="00297419"/>
    <w:rPr>
      <w:rFonts w:ascii="Symbol" w:hAnsi="Symbol" w:cs="Symbol"/>
    </w:rPr>
  </w:style>
  <w:style w:type="character" w:customStyle="1" w:styleId="WW8Num334z0">
    <w:name w:val="WW8Num334z0"/>
    <w:rsid w:val="00297419"/>
    <w:rPr>
      <w:rFonts w:ascii="Times New Roman" w:hAnsi="Times New Roman" w:cs="Times New Roman"/>
      <w:b w:val="0"/>
      <w:i w:val="0"/>
      <w:sz w:val="26"/>
      <w:u w:val="none"/>
    </w:rPr>
  </w:style>
  <w:style w:type="character" w:customStyle="1" w:styleId="WW8Num335z0">
    <w:name w:val="WW8Num335z0"/>
    <w:rsid w:val="00297419"/>
    <w:rPr>
      <w:rFonts w:ascii="Times New Roman" w:hAnsi="Times New Roman" w:cs="Times New Roman"/>
    </w:rPr>
  </w:style>
  <w:style w:type="character" w:customStyle="1" w:styleId="WW8Num335z1">
    <w:name w:val="WW8Num335z1"/>
    <w:rsid w:val="00297419"/>
    <w:rPr>
      <w:rFonts w:ascii="Courier New" w:hAnsi="Courier New" w:cs="Courier New"/>
    </w:rPr>
  </w:style>
  <w:style w:type="character" w:customStyle="1" w:styleId="WW8Num335z2">
    <w:name w:val="WW8Num335z2"/>
    <w:rsid w:val="00297419"/>
    <w:rPr>
      <w:rFonts w:ascii="Wingdings" w:hAnsi="Wingdings" w:cs="Wingdings"/>
    </w:rPr>
  </w:style>
  <w:style w:type="character" w:customStyle="1" w:styleId="WW8Num335z3">
    <w:name w:val="WW8Num335z3"/>
    <w:rsid w:val="00297419"/>
    <w:rPr>
      <w:rFonts w:ascii="Symbol" w:hAnsi="Symbol" w:cs="Symbol"/>
    </w:rPr>
  </w:style>
  <w:style w:type="character" w:customStyle="1" w:styleId="WW8Num336z0">
    <w:name w:val="WW8Num336z0"/>
    <w:rsid w:val="00297419"/>
    <w:rPr>
      <w:rFonts w:ascii="Wingdings" w:hAnsi="Wingdings" w:cs="Wingdings"/>
    </w:rPr>
  </w:style>
  <w:style w:type="character" w:customStyle="1" w:styleId="WW8Num337z0">
    <w:name w:val="WW8Num337z0"/>
    <w:rsid w:val="00297419"/>
    <w:rPr>
      <w:rFonts w:ascii="Symbol" w:hAnsi="Symbol" w:cs="Symbol"/>
    </w:rPr>
  </w:style>
  <w:style w:type="character" w:customStyle="1" w:styleId="WW8Num338z0">
    <w:name w:val="WW8Num338z0"/>
    <w:rsid w:val="00297419"/>
    <w:rPr>
      <w:rFonts w:ascii="Symbol" w:hAnsi="Symbol" w:cs="Symbol"/>
    </w:rPr>
  </w:style>
  <w:style w:type="character" w:customStyle="1" w:styleId="WW8Num339z0">
    <w:name w:val="WW8Num339z0"/>
    <w:rsid w:val="00297419"/>
    <w:rPr>
      <w:rFonts w:ascii="Symbol" w:hAnsi="Symbol" w:cs="Symbol"/>
    </w:rPr>
  </w:style>
  <w:style w:type="character" w:customStyle="1" w:styleId="WW8Num341z0">
    <w:name w:val="WW8Num341z0"/>
    <w:rsid w:val="00297419"/>
    <w:rPr>
      <w:rFonts w:ascii="Symbol" w:hAnsi="Symbol" w:cs="Symbol"/>
    </w:rPr>
  </w:style>
  <w:style w:type="character" w:customStyle="1" w:styleId="WW8Num341z1">
    <w:name w:val="WW8Num341z1"/>
    <w:rsid w:val="00297419"/>
    <w:rPr>
      <w:rFonts w:ascii="Courier New" w:hAnsi="Courier New" w:cs="Courier New"/>
    </w:rPr>
  </w:style>
  <w:style w:type="character" w:customStyle="1" w:styleId="WW8Num341z2">
    <w:name w:val="WW8Num341z2"/>
    <w:rsid w:val="00297419"/>
    <w:rPr>
      <w:rFonts w:ascii="Wingdings" w:hAnsi="Wingdings" w:cs="Wingdings"/>
    </w:rPr>
  </w:style>
  <w:style w:type="character" w:customStyle="1" w:styleId="WW8Num342z0">
    <w:name w:val="WW8Num342z0"/>
    <w:rsid w:val="00297419"/>
    <w:rPr>
      <w:rFonts w:ascii="Symbol" w:hAnsi="Symbol" w:cs="Symbol"/>
    </w:rPr>
  </w:style>
  <w:style w:type="character" w:customStyle="1" w:styleId="WW8Num345z0">
    <w:name w:val="WW8Num345z0"/>
    <w:rsid w:val="00297419"/>
    <w:rPr>
      <w:rFonts w:ascii="Symbol" w:hAnsi="Symbol" w:cs="Symbol"/>
    </w:rPr>
  </w:style>
  <w:style w:type="character" w:customStyle="1" w:styleId="WW8Num345z1">
    <w:name w:val="WW8Num345z1"/>
    <w:rsid w:val="00297419"/>
    <w:rPr>
      <w:rFonts w:ascii="Courier New" w:hAnsi="Courier New" w:cs="Courier New"/>
    </w:rPr>
  </w:style>
  <w:style w:type="character" w:customStyle="1" w:styleId="WW8Num345z2">
    <w:name w:val="WW8Num345z2"/>
    <w:rsid w:val="00297419"/>
    <w:rPr>
      <w:rFonts w:ascii="Wingdings" w:hAnsi="Wingdings" w:cs="Wingdings"/>
    </w:rPr>
  </w:style>
  <w:style w:type="character" w:customStyle="1" w:styleId="WW8Num346z0">
    <w:name w:val="WW8Num346z0"/>
    <w:rsid w:val="00297419"/>
    <w:rPr>
      <w:rFonts w:ascii="Symbol" w:hAnsi="Symbol" w:cs="Symbol"/>
      <w:b w:val="0"/>
      <w:i w:val="0"/>
      <w:color w:val="000000"/>
    </w:rPr>
  </w:style>
  <w:style w:type="character" w:customStyle="1" w:styleId="WW8Num347z0">
    <w:name w:val="WW8Num347z0"/>
    <w:rsid w:val="00297419"/>
    <w:rPr>
      <w:rFonts w:ascii="Symbol" w:hAnsi="Symbol" w:cs="Symbol"/>
    </w:rPr>
  </w:style>
  <w:style w:type="character" w:customStyle="1" w:styleId="WW8Num348z0">
    <w:name w:val="WW8Num348z0"/>
    <w:rsid w:val="00297419"/>
    <w:rPr>
      <w:rFonts w:ascii="Symbol" w:hAnsi="Symbol" w:cs="Symbol"/>
    </w:rPr>
  </w:style>
  <w:style w:type="character" w:customStyle="1" w:styleId="WW8Num350z0">
    <w:name w:val="WW8Num350z0"/>
    <w:rsid w:val="00297419"/>
    <w:rPr>
      <w:rFonts w:ascii="Symbol" w:hAnsi="Symbol" w:cs="Symbol"/>
    </w:rPr>
  </w:style>
  <w:style w:type="character" w:customStyle="1" w:styleId="WW8Num350z1">
    <w:name w:val="WW8Num350z1"/>
    <w:rsid w:val="00297419"/>
    <w:rPr>
      <w:rFonts w:ascii="Courier New" w:hAnsi="Courier New" w:cs="Courier New"/>
    </w:rPr>
  </w:style>
  <w:style w:type="character" w:customStyle="1" w:styleId="WW8Num350z2">
    <w:name w:val="WW8Num350z2"/>
    <w:rsid w:val="00297419"/>
    <w:rPr>
      <w:rFonts w:ascii="Wingdings" w:hAnsi="Wingdings" w:cs="Wingdings"/>
    </w:rPr>
  </w:style>
  <w:style w:type="character" w:customStyle="1" w:styleId="WW8Num352z0">
    <w:name w:val="WW8Num352z0"/>
    <w:rsid w:val="00297419"/>
    <w:rPr>
      <w:rFonts w:ascii="Symbol" w:hAnsi="Symbol" w:cs="Symbol"/>
    </w:rPr>
  </w:style>
  <w:style w:type="character" w:customStyle="1" w:styleId="WW8Num355z0">
    <w:name w:val="WW8Num355z0"/>
    <w:rsid w:val="00297419"/>
    <w:rPr>
      <w:rFonts w:ascii="Symbol" w:hAnsi="Symbol" w:cs="Symbol"/>
    </w:rPr>
  </w:style>
  <w:style w:type="character" w:customStyle="1" w:styleId="WW8Num356z0">
    <w:name w:val="WW8Num356z0"/>
    <w:rsid w:val="00297419"/>
    <w:rPr>
      <w:rFonts w:ascii="Times New Roman" w:eastAsia="Times New Roman" w:hAnsi="Times New Roman" w:cs="Times New Roman"/>
    </w:rPr>
  </w:style>
  <w:style w:type="character" w:customStyle="1" w:styleId="WW8Num356z1">
    <w:name w:val="WW8Num356z1"/>
    <w:rsid w:val="00297419"/>
    <w:rPr>
      <w:rFonts w:ascii="Courier New" w:hAnsi="Courier New" w:cs="Courier New"/>
    </w:rPr>
  </w:style>
  <w:style w:type="character" w:customStyle="1" w:styleId="WW8Num356z2">
    <w:name w:val="WW8Num356z2"/>
    <w:rsid w:val="00297419"/>
    <w:rPr>
      <w:rFonts w:ascii="Wingdings" w:hAnsi="Wingdings" w:cs="Wingdings"/>
    </w:rPr>
  </w:style>
  <w:style w:type="character" w:customStyle="1" w:styleId="WW8Num356z3">
    <w:name w:val="WW8Num356z3"/>
    <w:rsid w:val="00297419"/>
    <w:rPr>
      <w:rFonts w:ascii="Symbol" w:hAnsi="Symbol" w:cs="Symbol"/>
    </w:rPr>
  </w:style>
  <w:style w:type="character" w:customStyle="1" w:styleId="WW8Num357z0">
    <w:name w:val="WW8Num357z0"/>
    <w:rsid w:val="00297419"/>
    <w:rPr>
      <w:rFonts w:ascii="Times New Roman" w:eastAsia="Times New Roman" w:hAnsi="Times New Roman" w:cs="Times New Roman"/>
    </w:rPr>
  </w:style>
  <w:style w:type="character" w:customStyle="1" w:styleId="WW8Num357z1">
    <w:name w:val="WW8Num357z1"/>
    <w:rsid w:val="00297419"/>
    <w:rPr>
      <w:rFonts w:ascii="Courier New" w:hAnsi="Courier New" w:cs="Courier New"/>
    </w:rPr>
  </w:style>
  <w:style w:type="character" w:customStyle="1" w:styleId="WW8Num357z2">
    <w:name w:val="WW8Num357z2"/>
    <w:rsid w:val="00297419"/>
    <w:rPr>
      <w:rFonts w:ascii="Wingdings" w:hAnsi="Wingdings" w:cs="Wingdings"/>
    </w:rPr>
  </w:style>
  <w:style w:type="character" w:customStyle="1" w:styleId="WW8Num357z3">
    <w:name w:val="WW8Num357z3"/>
    <w:rsid w:val="00297419"/>
    <w:rPr>
      <w:rFonts w:ascii="Symbol" w:hAnsi="Symbol" w:cs="Symbol"/>
    </w:rPr>
  </w:style>
  <w:style w:type="character" w:customStyle="1" w:styleId="WW8Num358z0">
    <w:name w:val="WW8Num358z0"/>
    <w:rsid w:val="00297419"/>
    <w:rPr>
      <w:rFonts w:ascii="Symbol" w:hAnsi="Symbol" w:cs="Symbol"/>
    </w:rPr>
  </w:style>
  <w:style w:type="character" w:customStyle="1" w:styleId="WW8Num359z0">
    <w:name w:val="WW8Num359z0"/>
    <w:rsid w:val="00297419"/>
    <w:rPr>
      <w:rFonts w:ascii="Wingdings" w:hAnsi="Wingdings" w:cs="Wingdings"/>
      <w:sz w:val="24"/>
    </w:rPr>
  </w:style>
  <w:style w:type="character" w:customStyle="1" w:styleId="WW8Num361z0">
    <w:name w:val="WW8Num361z0"/>
    <w:rsid w:val="00297419"/>
    <w:rPr>
      <w:rFonts w:ascii="Symbol" w:hAnsi="Symbol" w:cs="Symbol"/>
      <w:b w:val="0"/>
      <w:i w:val="0"/>
      <w:color w:val="000000"/>
    </w:rPr>
  </w:style>
  <w:style w:type="character" w:customStyle="1" w:styleId="WW8Num362z0">
    <w:name w:val="WW8Num362z0"/>
    <w:rsid w:val="00297419"/>
    <w:rPr>
      <w:rFonts w:ascii="Symbol" w:hAnsi="Symbol" w:cs="Symbol"/>
      <w:b w:val="0"/>
      <w:i w:val="0"/>
      <w:color w:val="000000"/>
    </w:rPr>
  </w:style>
  <w:style w:type="character" w:customStyle="1" w:styleId="WW8Num364z0">
    <w:name w:val="WW8Num364z0"/>
    <w:rsid w:val="00297419"/>
    <w:rPr>
      <w:rFonts w:ascii="Symbol" w:hAnsi="Symbol" w:cs="Symbol"/>
    </w:rPr>
  </w:style>
  <w:style w:type="character" w:customStyle="1" w:styleId="WW8Num365z0">
    <w:name w:val="WW8Num365z0"/>
    <w:rsid w:val="00297419"/>
    <w:rPr>
      <w:rFonts w:ascii="Symbol" w:hAnsi="Symbol" w:cs="Symbol"/>
    </w:rPr>
  </w:style>
  <w:style w:type="character" w:customStyle="1" w:styleId="WW8Num369z0">
    <w:name w:val="WW8Num369z0"/>
    <w:rsid w:val="00297419"/>
    <w:rPr>
      <w:rFonts w:ascii="Wingdings" w:hAnsi="Wingdings" w:cs="Wingdings"/>
    </w:rPr>
  </w:style>
  <w:style w:type="character" w:customStyle="1" w:styleId="WW8Num371z0">
    <w:name w:val="WW8Num371z0"/>
    <w:rsid w:val="00297419"/>
    <w:rPr>
      <w:rFonts w:ascii="Symbol" w:hAnsi="Symbol" w:cs="Symbol"/>
    </w:rPr>
  </w:style>
  <w:style w:type="character" w:customStyle="1" w:styleId="WW8Num372z0">
    <w:name w:val="WW8Num372z0"/>
    <w:rsid w:val="00297419"/>
    <w:rPr>
      <w:rFonts w:ascii="Symbol" w:hAnsi="Symbol" w:cs="Symbol"/>
      <w:b/>
      <w:i w:val="0"/>
      <w:sz w:val="20"/>
    </w:rPr>
  </w:style>
  <w:style w:type="character" w:customStyle="1" w:styleId="WW8Num373z0">
    <w:name w:val="WW8Num373z0"/>
    <w:rsid w:val="00297419"/>
    <w:rPr>
      <w:rFonts w:ascii="Times New Roman" w:eastAsia="Times New Roman" w:hAnsi="Times New Roman" w:cs="Times New Roman"/>
    </w:rPr>
  </w:style>
  <w:style w:type="character" w:customStyle="1" w:styleId="WW8Num373z1">
    <w:name w:val="WW8Num373z1"/>
    <w:rsid w:val="00297419"/>
    <w:rPr>
      <w:rFonts w:ascii="Courier New" w:hAnsi="Courier New" w:cs="Courier New"/>
    </w:rPr>
  </w:style>
  <w:style w:type="character" w:customStyle="1" w:styleId="WW8Num373z2">
    <w:name w:val="WW8Num373z2"/>
    <w:rsid w:val="00297419"/>
    <w:rPr>
      <w:rFonts w:ascii="Wingdings" w:hAnsi="Wingdings" w:cs="Wingdings"/>
    </w:rPr>
  </w:style>
  <w:style w:type="character" w:customStyle="1" w:styleId="WW8Num373z3">
    <w:name w:val="WW8Num373z3"/>
    <w:rsid w:val="00297419"/>
    <w:rPr>
      <w:rFonts w:ascii="Symbol" w:hAnsi="Symbol" w:cs="Symbol"/>
    </w:rPr>
  </w:style>
  <w:style w:type="character" w:customStyle="1" w:styleId="WW8Num374z0">
    <w:name w:val="WW8Num374z0"/>
    <w:rsid w:val="00297419"/>
    <w:rPr>
      <w:rFonts w:ascii="Symbol" w:hAnsi="Symbol" w:cs="Symbol"/>
      <w:b/>
      <w:i w:val="0"/>
      <w:sz w:val="20"/>
    </w:rPr>
  </w:style>
  <w:style w:type="character" w:customStyle="1" w:styleId="WW8Num375z0">
    <w:name w:val="WW8Num375z0"/>
    <w:rsid w:val="00297419"/>
    <w:rPr>
      <w:rFonts w:ascii="Symbol" w:hAnsi="Symbol" w:cs="Symbol"/>
    </w:rPr>
  </w:style>
  <w:style w:type="character" w:customStyle="1" w:styleId="WW8Num376z0">
    <w:name w:val="WW8Num376z0"/>
    <w:rsid w:val="00297419"/>
    <w:rPr>
      <w:rFonts w:ascii="Times New Roman" w:hAnsi="Times New Roman" w:cs="Times New Roman"/>
    </w:rPr>
  </w:style>
  <w:style w:type="character" w:customStyle="1" w:styleId="WW8Num376z1">
    <w:name w:val="WW8Num376z1"/>
    <w:rsid w:val="00297419"/>
    <w:rPr>
      <w:rFonts w:ascii="Symbol" w:eastAsia="Times New Roman" w:hAnsi="Symbol" w:cs="Times New Roman"/>
    </w:rPr>
  </w:style>
  <w:style w:type="character" w:customStyle="1" w:styleId="WW8Num376z2">
    <w:name w:val="WW8Num376z2"/>
    <w:rsid w:val="00297419"/>
    <w:rPr>
      <w:rFonts w:ascii="Wingdings" w:hAnsi="Wingdings" w:cs="Wingdings"/>
    </w:rPr>
  </w:style>
  <w:style w:type="character" w:customStyle="1" w:styleId="WW8Num376z3">
    <w:name w:val="WW8Num376z3"/>
    <w:rsid w:val="00297419"/>
    <w:rPr>
      <w:rFonts w:ascii="Symbol" w:hAnsi="Symbol" w:cs="Symbol"/>
    </w:rPr>
  </w:style>
  <w:style w:type="character" w:customStyle="1" w:styleId="WW8Num376z4">
    <w:name w:val="WW8Num376z4"/>
    <w:rsid w:val="00297419"/>
    <w:rPr>
      <w:rFonts w:ascii="Courier New" w:hAnsi="Courier New" w:cs="Courier New"/>
    </w:rPr>
  </w:style>
  <w:style w:type="character" w:customStyle="1" w:styleId="WW8Num378z0">
    <w:name w:val="WW8Num378z0"/>
    <w:rsid w:val="00297419"/>
    <w:rPr>
      <w:rFonts w:ascii="Times New Roman" w:hAnsi="Times New Roman" w:cs="Times New Roman"/>
    </w:rPr>
  </w:style>
  <w:style w:type="character" w:customStyle="1" w:styleId="WW8Num379z0">
    <w:name w:val="WW8Num379z0"/>
    <w:rsid w:val="00297419"/>
    <w:rPr>
      <w:rFonts w:ascii="Symbol" w:hAnsi="Symbol" w:cs="Symbol"/>
    </w:rPr>
  </w:style>
  <w:style w:type="character" w:customStyle="1" w:styleId="WW8Num379z1">
    <w:name w:val="WW8Num379z1"/>
    <w:rsid w:val="00297419"/>
    <w:rPr>
      <w:rFonts w:ascii="Courier New" w:hAnsi="Courier New" w:cs="Courier New"/>
    </w:rPr>
  </w:style>
  <w:style w:type="character" w:customStyle="1" w:styleId="WW8Num379z2">
    <w:name w:val="WW8Num379z2"/>
    <w:rsid w:val="00297419"/>
    <w:rPr>
      <w:rFonts w:ascii="Wingdings" w:hAnsi="Wingdings" w:cs="Wingdings"/>
    </w:rPr>
  </w:style>
  <w:style w:type="character" w:customStyle="1" w:styleId="WW8Num381z0">
    <w:name w:val="WW8Num381z0"/>
    <w:rsid w:val="00297419"/>
    <w:rPr>
      <w:rFonts w:ascii="Symbol" w:hAnsi="Symbol" w:cs="Symbol"/>
    </w:rPr>
  </w:style>
  <w:style w:type="character" w:customStyle="1" w:styleId="WW8Num381z1">
    <w:name w:val="WW8Num381z1"/>
    <w:rsid w:val="00297419"/>
    <w:rPr>
      <w:rFonts w:ascii="Courier New" w:hAnsi="Courier New" w:cs="Courier New"/>
    </w:rPr>
  </w:style>
  <w:style w:type="character" w:customStyle="1" w:styleId="WW8Num381z2">
    <w:name w:val="WW8Num381z2"/>
    <w:rsid w:val="00297419"/>
    <w:rPr>
      <w:rFonts w:ascii="Wingdings" w:hAnsi="Wingdings" w:cs="Wingdings"/>
    </w:rPr>
  </w:style>
  <w:style w:type="character" w:customStyle="1" w:styleId="WW8Num382z0">
    <w:name w:val="WW8Num382z0"/>
    <w:rsid w:val="00297419"/>
    <w:rPr>
      <w:rFonts w:ascii="Symbol" w:hAnsi="Symbol" w:cs="Symbol"/>
    </w:rPr>
  </w:style>
  <w:style w:type="character" w:customStyle="1" w:styleId="WW8Num382z1">
    <w:name w:val="WW8Num382z1"/>
    <w:rsid w:val="00297419"/>
    <w:rPr>
      <w:rFonts w:ascii="Courier New" w:hAnsi="Courier New" w:cs="Courier New"/>
    </w:rPr>
  </w:style>
  <w:style w:type="character" w:customStyle="1" w:styleId="WW8Num382z2">
    <w:name w:val="WW8Num382z2"/>
    <w:rsid w:val="00297419"/>
    <w:rPr>
      <w:rFonts w:ascii="Wingdings" w:hAnsi="Wingdings" w:cs="Wingdings"/>
    </w:rPr>
  </w:style>
  <w:style w:type="character" w:customStyle="1" w:styleId="WW8Num384z0">
    <w:name w:val="WW8Num384z0"/>
    <w:rsid w:val="00297419"/>
    <w:rPr>
      <w:rFonts w:ascii="Symbol" w:hAnsi="Symbol" w:cs="Symbol"/>
    </w:rPr>
  </w:style>
  <w:style w:type="character" w:customStyle="1" w:styleId="WW8Num386z0">
    <w:name w:val="WW8Num386z0"/>
    <w:rsid w:val="00297419"/>
    <w:rPr>
      <w:rFonts w:ascii="Symbol" w:hAnsi="Symbol" w:cs="Symbol"/>
    </w:rPr>
  </w:style>
  <w:style w:type="character" w:customStyle="1" w:styleId="WW8Num387z0">
    <w:name w:val="WW8Num387z0"/>
    <w:rsid w:val="00297419"/>
    <w:rPr>
      <w:rFonts w:ascii="Symbol" w:hAnsi="Symbol" w:cs="Symbol"/>
      <w:color w:val="000000"/>
    </w:rPr>
  </w:style>
  <w:style w:type="character" w:customStyle="1" w:styleId="WW8Num387z1">
    <w:name w:val="WW8Num387z1"/>
    <w:rsid w:val="00297419"/>
    <w:rPr>
      <w:rFonts w:ascii="Courier New" w:hAnsi="Courier New" w:cs="Courier New"/>
    </w:rPr>
  </w:style>
  <w:style w:type="character" w:customStyle="1" w:styleId="WW8Num387z2">
    <w:name w:val="WW8Num387z2"/>
    <w:rsid w:val="00297419"/>
    <w:rPr>
      <w:rFonts w:ascii="Wingdings" w:hAnsi="Wingdings" w:cs="Wingdings"/>
    </w:rPr>
  </w:style>
  <w:style w:type="character" w:customStyle="1" w:styleId="WW8Num387z3">
    <w:name w:val="WW8Num387z3"/>
    <w:rsid w:val="00297419"/>
    <w:rPr>
      <w:rFonts w:ascii="Symbol" w:hAnsi="Symbol" w:cs="Symbol"/>
    </w:rPr>
  </w:style>
  <w:style w:type="character" w:customStyle="1" w:styleId="WW8Num389z0">
    <w:name w:val="WW8Num389z0"/>
    <w:rsid w:val="00297419"/>
    <w:rPr>
      <w:rFonts w:ascii="Symbol" w:hAnsi="Symbol" w:cs="Symbol"/>
    </w:rPr>
  </w:style>
  <w:style w:type="character" w:customStyle="1" w:styleId="WW8Num391z0">
    <w:name w:val="WW8Num391z0"/>
    <w:rsid w:val="00297419"/>
    <w:rPr>
      <w:rFonts w:ascii="Times New Roman" w:hAnsi="Times New Roman" w:cs="Times New Roman"/>
    </w:rPr>
  </w:style>
  <w:style w:type="character" w:customStyle="1" w:styleId="WW8Num393z0">
    <w:name w:val="WW8Num393z0"/>
    <w:rsid w:val="00297419"/>
    <w:rPr>
      <w:rFonts w:ascii="Times New Roman" w:hAnsi="Times New Roman" w:cs="Times New Roman"/>
    </w:rPr>
  </w:style>
  <w:style w:type="character" w:customStyle="1" w:styleId="WW8Num394z0">
    <w:name w:val="WW8Num394z0"/>
    <w:rsid w:val="00297419"/>
    <w:rPr>
      <w:rFonts w:ascii="Symbol" w:hAnsi="Symbol" w:cs="Symbol"/>
    </w:rPr>
  </w:style>
  <w:style w:type="character" w:customStyle="1" w:styleId="WW8Num394z1">
    <w:name w:val="WW8Num394z1"/>
    <w:rsid w:val="00297419"/>
    <w:rPr>
      <w:rFonts w:ascii="Courier New" w:hAnsi="Courier New" w:cs="Courier New"/>
    </w:rPr>
  </w:style>
  <w:style w:type="character" w:customStyle="1" w:styleId="WW8Num394z2">
    <w:name w:val="WW8Num394z2"/>
    <w:rsid w:val="00297419"/>
    <w:rPr>
      <w:rFonts w:ascii="Wingdings" w:hAnsi="Wingdings" w:cs="Wingdings"/>
    </w:rPr>
  </w:style>
  <w:style w:type="character" w:customStyle="1" w:styleId="WW8Num397z0">
    <w:name w:val="WW8Num397z0"/>
    <w:rsid w:val="00297419"/>
    <w:rPr>
      <w:rFonts w:ascii="Symbol" w:hAnsi="Symbol" w:cs="Symbol"/>
    </w:rPr>
  </w:style>
  <w:style w:type="character" w:customStyle="1" w:styleId="WW8Num399z0">
    <w:name w:val="WW8Num399z0"/>
    <w:rsid w:val="00297419"/>
    <w:rPr>
      <w:rFonts w:ascii="Times New Roman" w:hAnsi="Times New Roman" w:cs="Times New Roman"/>
    </w:rPr>
  </w:style>
  <w:style w:type="character" w:customStyle="1" w:styleId="WW8Num402z0">
    <w:name w:val="WW8Num402z0"/>
    <w:rsid w:val="00297419"/>
    <w:rPr>
      <w:rFonts w:ascii="Symbol" w:hAnsi="Symbol" w:cs="Symbol"/>
    </w:rPr>
  </w:style>
  <w:style w:type="character" w:customStyle="1" w:styleId="WW8Num405z0">
    <w:name w:val="WW8Num405z0"/>
    <w:rsid w:val="00297419"/>
    <w:rPr>
      <w:rFonts w:ascii="Symbol" w:hAnsi="Symbol" w:cs="Symbol"/>
    </w:rPr>
  </w:style>
  <w:style w:type="character" w:customStyle="1" w:styleId="WW8Num405z1">
    <w:name w:val="WW8Num405z1"/>
    <w:rsid w:val="00297419"/>
    <w:rPr>
      <w:rFonts w:ascii="Courier New" w:hAnsi="Courier New" w:cs="Courier New"/>
    </w:rPr>
  </w:style>
  <w:style w:type="character" w:customStyle="1" w:styleId="WW8Num405z2">
    <w:name w:val="WW8Num405z2"/>
    <w:rsid w:val="00297419"/>
    <w:rPr>
      <w:rFonts w:ascii="Wingdings" w:hAnsi="Wingdings" w:cs="Wingdings"/>
    </w:rPr>
  </w:style>
  <w:style w:type="character" w:customStyle="1" w:styleId="WW8Num406z0">
    <w:name w:val="WW8Num406z0"/>
    <w:rsid w:val="00297419"/>
    <w:rPr>
      <w:rFonts w:ascii="Symbol" w:hAnsi="Symbol" w:cs="Symbol"/>
    </w:rPr>
  </w:style>
  <w:style w:type="character" w:customStyle="1" w:styleId="WW8Num406z1">
    <w:name w:val="WW8Num406z1"/>
    <w:rsid w:val="00297419"/>
    <w:rPr>
      <w:rFonts w:ascii="Courier New" w:hAnsi="Courier New" w:cs="Courier New"/>
    </w:rPr>
  </w:style>
  <w:style w:type="character" w:customStyle="1" w:styleId="WW8Num406z2">
    <w:name w:val="WW8Num406z2"/>
    <w:rsid w:val="00297419"/>
    <w:rPr>
      <w:rFonts w:ascii="Wingdings" w:hAnsi="Wingdings" w:cs="Wingdings"/>
    </w:rPr>
  </w:style>
  <w:style w:type="character" w:customStyle="1" w:styleId="WW8Num407z0">
    <w:name w:val="WW8Num407z0"/>
    <w:rsid w:val="00297419"/>
    <w:rPr>
      <w:rFonts w:ascii="Symbol" w:hAnsi="Symbol" w:cs="Symbol"/>
    </w:rPr>
  </w:style>
  <w:style w:type="character" w:customStyle="1" w:styleId="WW8Num408z0">
    <w:name w:val="WW8Num408z0"/>
    <w:rsid w:val="00297419"/>
    <w:rPr>
      <w:rFonts w:ascii="Symbol" w:hAnsi="Symbol" w:cs="Symbol"/>
    </w:rPr>
  </w:style>
  <w:style w:type="character" w:customStyle="1" w:styleId="WW8Num409z0">
    <w:name w:val="WW8Num409z0"/>
    <w:rsid w:val="00297419"/>
    <w:rPr>
      <w:rFonts w:ascii="Symbol" w:hAnsi="Symbol" w:cs="Symbol"/>
    </w:rPr>
  </w:style>
  <w:style w:type="character" w:customStyle="1" w:styleId="WW8Num409z1">
    <w:name w:val="WW8Num409z1"/>
    <w:rsid w:val="00297419"/>
    <w:rPr>
      <w:rFonts w:ascii="Courier New" w:hAnsi="Courier New" w:cs="Courier New"/>
    </w:rPr>
  </w:style>
  <w:style w:type="character" w:customStyle="1" w:styleId="WW8Num409z2">
    <w:name w:val="WW8Num409z2"/>
    <w:rsid w:val="00297419"/>
    <w:rPr>
      <w:rFonts w:ascii="Wingdings" w:hAnsi="Wingdings" w:cs="Wingdings"/>
    </w:rPr>
  </w:style>
  <w:style w:type="character" w:customStyle="1" w:styleId="WW8Num410z0">
    <w:name w:val="WW8Num410z0"/>
    <w:rsid w:val="00297419"/>
    <w:rPr>
      <w:rFonts w:ascii="Symbol" w:hAnsi="Symbol" w:cs="Symbol"/>
    </w:rPr>
  </w:style>
  <w:style w:type="character" w:customStyle="1" w:styleId="WW8Num412z0">
    <w:name w:val="WW8Num412z0"/>
    <w:rsid w:val="00297419"/>
    <w:rPr>
      <w:rFonts w:ascii="Symbol" w:hAnsi="Symbol" w:cs="Symbol"/>
      <w:b w:val="0"/>
      <w:i w:val="0"/>
      <w:color w:val="000000"/>
    </w:rPr>
  </w:style>
  <w:style w:type="character" w:customStyle="1" w:styleId="WW8Num414z0">
    <w:name w:val="WW8Num414z0"/>
    <w:rsid w:val="00297419"/>
    <w:rPr>
      <w:rFonts w:ascii="Symbol" w:hAnsi="Symbol" w:cs="Symbol"/>
    </w:rPr>
  </w:style>
  <w:style w:type="character" w:customStyle="1" w:styleId="WW8Num415z0">
    <w:name w:val="WW8Num415z0"/>
    <w:rsid w:val="00297419"/>
    <w:rPr>
      <w:rFonts w:ascii="Symbol" w:hAnsi="Symbol" w:cs="Symbol"/>
    </w:rPr>
  </w:style>
  <w:style w:type="character" w:customStyle="1" w:styleId="WW8Num417z0">
    <w:name w:val="WW8Num417z0"/>
    <w:rsid w:val="00297419"/>
    <w:rPr>
      <w:rFonts w:ascii="Times New Roman" w:eastAsia="Times New Roman" w:hAnsi="Times New Roman" w:cs="Times New Roman"/>
    </w:rPr>
  </w:style>
  <w:style w:type="character" w:customStyle="1" w:styleId="WW8Num418z0">
    <w:name w:val="WW8Num418z0"/>
    <w:rsid w:val="00297419"/>
    <w:rPr>
      <w:rFonts w:ascii="Times New Roman" w:hAnsi="Times New Roman" w:cs="Times New Roman"/>
    </w:rPr>
  </w:style>
  <w:style w:type="character" w:customStyle="1" w:styleId="WW8Num419z0">
    <w:name w:val="WW8Num419z0"/>
    <w:rsid w:val="00297419"/>
    <w:rPr>
      <w:rFonts w:ascii="Wingdings" w:hAnsi="Wingdings" w:cs="Wingdings"/>
    </w:rPr>
  </w:style>
  <w:style w:type="character" w:customStyle="1" w:styleId="WW8Num419z1">
    <w:name w:val="WW8Num419z1"/>
    <w:rsid w:val="00297419"/>
    <w:rPr>
      <w:rFonts w:ascii="Courier New" w:hAnsi="Courier New" w:cs="Courier New"/>
    </w:rPr>
  </w:style>
  <w:style w:type="character" w:customStyle="1" w:styleId="WW8Num419z3">
    <w:name w:val="WW8Num419z3"/>
    <w:rsid w:val="00297419"/>
    <w:rPr>
      <w:rFonts w:ascii="Symbol" w:hAnsi="Symbol" w:cs="Symbol"/>
    </w:rPr>
  </w:style>
  <w:style w:type="character" w:customStyle="1" w:styleId="WW8Num420z0">
    <w:name w:val="WW8Num420z0"/>
    <w:rsid w:val="00297419"/>
    <w:rPr>
      <w:rFonts w:ascii="Symbol" w:hAnsi="Symbol" w:cs="Symbol"/>
    </w:rPr>
  </w:style>
  <w:style w:type="character" w:customStyle="1" w:styleId="WW8Num420z1">
    <w:name w:val="WW8Num420z1"/>
    <w:rsid w:val="00297419"/>
    <w:rPr>
      <w:rFonts w:ascii="Courier New" w:hAnsi="Courier New" w:cs="Courier New"/>
    </w:rPr>
  </w:style>
  <w:style w:type="character" w:customStyle="1" w:styleId="WW8Num420z2">
    <w:name w:val="WW8Num420z2"/>
    <w:rsid w:val="00297419"/>
    <w:rPr>
      <w:rFonts w:ascii="Wingdings" w:hAnsi="Wingdings" w:cs="Wingdings"/>
    </w:rPr>
  </w:style>
  <w:style w:type="character" w:customStyle="1" w:styleId="WW8Num423z0">
    <w:name w:val="WW8Num423z0"/>
    <w:rsid w:val="00297419"/>
    <w:rPr>
      <w:rFonts w:ascii="Symbol" w:hAnsi="Symbol" w:cs="Symbol"/>
    </w:rPr>
  </w:style>
  <w:style w:type="character" w:customStyle="1" w:styleId="WW8Num424z0">
    <w:name w:val="WW8Num424z0"/>
    <w:rsid w:val="00297419"/>
    <w:rPr>
      <w:rFonts w:ascii="Times New Roman" w:hAnsi="Times New Roman" w:cs="Times New Roman"/>
    </w:rPr>
  </w:style>
  <w:style w:type="character" w:customStyle="1" w:styleId="WW8Num424z1">
    <w:name w:val="WW8Num424z1"/>
    <w:rsid w:val="00297419"/>
    <w:rPr>
      <w:rFonts w:ascii="Courier New" w:hAnsi="Courier New" w:cs="Courier New"/>
    </w:rPr>
  </w:style>
  <w:style w:type="character" w:customStyle="1" w:styleId="WW8Num424z2">
    <w:name w:val="WW8Num424z2"/>
    <w:rsid w:val="00297419"/>
    <w:rPr>
      <w:rFonts w:ascii="Wingdings" w:hAnsi="Wingdings" w:cs="Wingdings"/>
    </w:rPr>
  </w:style>
  <w:style w:type="character" w:customStyle="1" w:styleId="WW8Num424z3">
    <w:name w:val="WW8Num424z3"/>
    <w:rsid w:val="00297419"/>
    <w:rPr>
      <w:rFonts w:ascii="Symbol" w:hAnsi="Symbol" w:cs="Symbol"/>
    </w:rPr>
  </w:style>
  <w:style w:type="character" w:customStyle="1" w:styleId="WW8Num425z0">
    <w:name w:val="WW8Num425z0"/>
    <w:rsid w:val="00297419"/>
    <w:rPr>
      <w:rFonts w:ascii="Times New Roman" w:hAnsi="Times New Roman" w:cs="Times New Roman"/>
    </w:rPr>
  </w:style>
  <w:style w:type="character" w:customStyle="1" w:styleId="WW8Num425z1">
    <w:name w:val="WW8Num425z1"/>
    <w:rsid w:val="00297419"/>
    <w:rPr>
      <w:rFonts w:ascii="Courier New" w:hAnsi="Courier New" w:cs="Courier New"/>
    </w:rPr>
  </w:style>
  <w:style w:type="character" w:customStyle="1" w:styleId="WW8Num425z2">
    <w:name w:val="WW8Num425z2"/>
    <w:rsid w:val="00297419"/>
    <w:rPr>
      <w:rFonts w:ascii="Wingdings" w:hAnsi="Wingdings" w:cs="Wingdings"/>
    </w:rPr>
  </w:style>
  <w:style w:type="character" w:customStyle="1" w:styleId="WW8Num425z3">
    <w:name w:val="WW8Num425z3"/>
    <w:rsid w:val="00297419"/>
    <w:rPr>
      <w:rFonts w:ascii="Symbol" w:hAnsi="Symbol" w:cs="Symbol"/>
    </w:rPr>
  </w:style>
  <w:style w:type="character" w:customStyle="1" w:styleId="WW8Num429z0">
    <w:name w:val="WW8Num429z0"/>
    <w:rsid w:val="00297419"/>
    <w:rPr>
      <w:rFonts w:ascii="Times New Roman" w:hAnsi="Times New Roman" w:cs="Times New Roman"/>
    </w:rPr>
  </w:style>
  <w:style w:type="character" w:customStyle="1" w:styleId="WW8Num431z0">
    <w:name w:val="WW8Num431z0"/>
    <w:rsid w:val="00297419"/>
    <w:rPr>
      <w:rFonts w:ascii="Wingdings" w:hAnsi="Wingdings" w:cs="Wingdings"/>
      <w:sz w:val="24"/>
    </w:rPr>
  </w:style>
  <w:style w:type="character" w:customStyle="1" w:styleId="WW8Num433z0">
    <w:name w:val="WW8Num433z0"/>
    <w:rsid w:val="00297419"/>
    <w:rPr>
      <w:rFonts w:ascii="Symbol" w:hAnsi="Symbol" w:cs="Symbol"/>
    </w:rPr>
  </w:style>
  <w:style w:type="character" w:customStyle="1" w:styleId="WW8Num434z0">
    <w:name w:val="WW8Num434z0"/>
    <w:rsid w:val="00297419"/>
    <w:rPr>
      <w:rFonts w:ascii="Symbol" w:hAnsi="Symbol" w:cs="Symbol"/>
    </w:rPr>
  </w:style>
  <w:style w:type="character" w:customStyle="1" w:styleId="WW8Num436z0">
    <w:name w:val="WW8Num436z0"/>
    <w:rsid w:val="00297419"/>
    <w:rPr>
      <w:rFonts w:ascii="Times New Roman" w:hAnsi="Times New Roman" w:cs="Times New Roman"/>
    </w:rPr>
  </w:style>
  <w:style w:type="character" w:customStyle="1" w:styleId="WW8Num436z1">
    <w:name w:val="WW8Num436z1"/>
    <w:rsid w:val="00297419"/>
    <w:rPr>
      <w:rFonts w:ascii="Courier New" w:hAnsi="Courier New" w:cs="Courier New"/>
    </w:rPr>
  </w:style>
  <w:style w:type="character" w:customStyle="1" w:styleId="WW8Num436z2">
    <w:name w:val="WW8Num436z2"/>
    <w:rsid w:val="00297419"/>
    <w:rPr>
      <w:rFonts w:ascii="Wingdings" w:hAnsi="Wingdings" w:cs="Wingdings"/>
    </w:rPr>
  </w:style>
  <w:style w:type="character" w:customStyle="1" w:styleId="WW8Num436z3">
    <w:name w:val="WW8Num436z3"/>
    <w:rsid w:val="00297419"/>
    <w:rPr>
      <w:rFonts w:ascii="Symbol" w:hAnsi="Symbol" w:cs="Symbol"/>
    </w:rPr>
  </w:style>
  <w:style w:type="character" w:customStyle="1" w:styleId="WW8Num437z0">
    <w:name w:val="WW8Num437z0"/>
    <w:rsid w:val="00297419"/>
    <w:rPr>
      <w:rFonts w:ascii="Times New Roman" w:eastAsia="Times New Roman" w:hAnsi="Times New Roman" w:cs="Times New Roman"/>
    </w:rPr>
  </w:style>
  <w:style w:type="character" w:customStyle="1" w:styleId="WW8Num437z1">
    <w:name w:val="WW8Num437z1"/>
    <w:rsid w:val="00297419"/>
    <w:rPr>
      <w:rFonts w:ascii="Courier New" w:hAnsi="Courier New" w:cs="Courier New"/>
    </w:rPr>
  </w:style>
  <w:style w:type="character" w:customStyle="1" w:styleId="WW8Num437z2">
    <w:name w:val="WW8Num437z2"/>
    <w:rsid w:val="00297419"/>
    <w:rPr>
      <w:rFonts w:ascii="Wingdings" w:hAnsi="Wingdings" w:cs="Wingdings"/>
    </w:rPr>
  </w:style>
  <w:style w:type="character" w:customStyle="1" w:styleId="WW8Num437z3">
    <w:name w:val="WW8Num437z3"/>
    <w:rsid w:val="00297419"/>
    <w:rPr>
      <w:rFonts w:ascii="Symbol" w:hAnsi="Symbol" w:cs="Symbol"/>
    </w:rPr>
  </w:style>
  <w:style w:type="character" w:customStyle="1" w:styleId="WW8Num439z0">
    <w:name w:val="WW8Num439z0"/>
    <w:rsid w:val="00297419"/>
    <w:rPr>
      <w:rFonts w:ascii="Symbol" w:hAnsi="Symbol" w:cs="Symbol"/>
    </w:rPr>
  </w:style>
  <w:style w:type="character" w:customStyle="1" w:styleId="WW8Num441z0">
    <w:name w:val="WW8Num441z0"/>
    <w:rsid w:val="00297419"/>
    <w:rPr>
      <w:rFonts w:ascii="Symbol" w:hAnsi="Symbol" w:cs="Symbol"/>
    </w:rPr>
  </w:style>
  <w:style w:type="character" w:customStyle="1" w:styleId="WW8Num442z0">
    <w:name w:val="WW8Num442z0"/>
    <w:rsid w:val="00297419"/>
    <w:rPr>
      <w:rFonts w:ascii="Symbol" w:hAnsi="Symbol" w:cs="Symbol"/>
    </w:rPr>
  </w:style>
  <w:style w:type="character" w:customStyle="1" w:styleId="WW8Num444z0">
    <w:name w:val="WW8Num444z0"/>
    <w:rsid w:val="00297419"/>
    <w:rPr>
      <w:rFonts w:ascii="Symbol" w:hAnsi="Symbol" w:cs="Symbol"/>
    </w:rPr>
  </w:style>
  <w:style w:type="character" w:customStyle="1" w:styleId="WW8Num446z0">
    <w:name w:val="WW8Num446z0"/>
    <w:rsid w:val="00297419"/>
    <w:rPr>
      <w:rFonts w:ascii="Symbol" w:hAnsi="Symbol" w:cs="Symbol"/>
    </w:rPr>
  </w:style>
  <w:style w:type="character" w:customStyle="1" w:styleId="WW8Num449z0">
    <w:name w:val="WW8Num449z0"/>
    <w:rsid w:val="00297419"/>
    <w:rPr>
      <w:rFonts w:ascii="Symbol" w:hAnsi="Symbol" w:cs="Symbol"/>
    </w:rPr>
  </w:style>
  <w:style w:type="character" w:customStyle="1" w:styleId="WW8Num451z0">
    <w:name w:val="WW8Num451z0"/>
    <w:rsid w:val="00297419"/>
    <w:rPr>
      <w:rFonts w:ascii="Symbol" w:hAnsi="Symbol" w:cs="Symbol"/>
    </w:rPr>
  </w:style>
  <w:style w:type="character" w:customStyle="1" w:styleId="WW8Num452z0">
    <w:name w:val="WW8Num452z0"/>
    <w:rsid w:val="00297419"/>
    <w:rPr>
      <w:rFonts w:ascii="Times New Roman" w:hAnsi="Times New Roman" w:cs="Times New Roman"/>
    </w:rPr>
  </w:style>
  <w:style w:type="character" w:customStyle="1" w:styleId="WW8Num453z0">
    <w:name w:val="WW8Num453z0"/>
    <w:rsid w:val="00297419"/>
    <w:rPr>
      <w:rFonts w:ascii="Symbol" w:hAnsi="Symbol" w:cs="Symbol"/>
      <w:color w:val="000000"/>
      <w:sz w:val="28"/>
    </w:rPr>
  </w:style>
  <w:style w:type="character" w:customStyle="1" w:styleId="WW8Num454z0">
    <w:name w:val="WW8Num454z0"/>
    <w:rsid w:val="00297419"/>
    <w:rPr>
      <w:rFonts w:ascii="Symbol" w:hAnsi="Symbol" w:cs="Symbol"/>
    </w:rPr>
  </w:style>
  <w:style w:type="character" w:customStyle="1" w:styleId="WW8Num456z0">
    <w:name w:val="WW8Num456z0"/>
    <w:rsid w:val="00297419"/>
    <w:rPr>
      <w:rFonts w:ascii="Times New Roman" w:eastAsia="Times New Roman" w:hAnsi="Times New Roman" w:cs="Times New Roman"/>
    </w:rPr>
  </w:style>
  <w:style w:type="character" w:customStyle="1" w:styleId="WW8Num456z1">
    <w:name w:val="WW8Num456z1"/>
    <w:rsid w:val="00297419"/>
    <w:rPr>
      <w:rFonts w:ascii="Courier New" w:hAnsi="Courier New" w:cs="Courier New"/>
    </w:rPr>
  </w:style>
  <w:style w:type="character" w:customStyle="1" w:styleId="WW8Num456z2">
    <w:name w:val="WW8Num456z2"/>
    <w:rsid w:val="00297419"/>
    <w:rPr>
      <w:rFonts w:ascii="Wingdings" w:hAnsi="Wingdings" w:cs="Wingdings"/>
    </w:rPr>
  </w:style>
  <w:style w:type="character" w:customStyle="1" w:styleId="WW8Num456z3">
    <w:name w:val="WW8Num456z3"/>
    <w:rsid w:val="00297419"/>
    <w:rPr>
      <w:rFonts w:ascii="Symbol" w:hAnsi="Symbol" w:cs="Symbol"/>
    </w:rPr>
  </w:style>
  <w:style w:type="character" w:customStyle="1" w:styleId="WW8Num457z0">
    <w:name w:val="WW8Num457z0"/>
    <w:rsid w:val="00297419"/>
    <w:rPr>
      <w:rFonts w:ascii="Symbol" w:hAnsi="Symbol" w:cs="Symbol"/>
    </w:rPr>
  </w:style>
  <w:style w:type="character" w:customStyle="1" w:styleId="WW8Num462z0">
    <w:name w:val="WW8Num462z0"/>
    <w:rsid w:val="00297419"/>
    <w:rPr>
      <w:rFonts w:ascii="Wingdings" w:hAnsi="Wingdings" w:cs="Wingdings"/>
      <w:sz w:val="24"/>
    </w:rPr>
  </w:style>
  <w:style w:type="character" w:customStyle="1" w:styleId="WW8Num463z0">
    <w:name w:val="WW8Num463z0"/>
    <w:rsid w:val="00297419"/>
    <w:rPr>
      <w:rFonts w:ascii="Symbol" w:hAnsi="Symbol" w:cs="Symbol"/>
    </w:rPr>
  </w:style>
  <w:style w:type="character" w:customStyle="1" w:styleId="WW8Num464z0">
    <w:name w:val="WW8Num464z0"/>
    <w:rsid w:val="00297419"/>
    <w:rPr>
      <w:rFonts w:ascii="Symbol" w:hAnsi="Symbol" w:cs="Symbol"/>
    </w:rPr>
  </w:style>
  <w:style w:type="character" w:customStyle="1" w:styleId="WW8Num466z0">
    <w:name w:val="WW8Num466z0"/>
    <w:rsid w:val="00297419"/>
    <w:rPr>
      <w:rFonts w:ascii="Symbol" w:hAnsi="Symbol" w:cs="Symbol"/>
    </w:rPr>
  </w:style>
  <w:style w:type="character" w:customStyle="1" w:styleId="WW8Num467z0">
    <w:name w:val="WW8Num467z0"/>
    <w:rsid w:val="00297419"/>
    <w:rPr>
      <w:rFonts w:ascii="Symbol" w:hAnsi="Symbol" w:cs="Symbol"/>
      <w:color w:val="000000"/>
      <w:sz w:val="28"/>
    </w:rPr>
  </w:style>
  <w:style w:type="character" w:customStyle="1" w:styleId="WW8Num469z0">
    <w:name w:val="WW8Num469z0"/>
    <w:rsid w:val="00297419"/>
    <w:rPr>
      <w:rFonts w:ascii="Symbol" w:hAnsi="Symbol" w:cs="Symbol"/>
    </w:rPr>
  </w:style>
  <w:style w:type="character" w:customStyle="1" w:styleId="WW8Num469z1">
    <w:name w:val="WW8Num469z1"/>
    <w:rsid w:val="00297419"/>
    <w:rPr>
      <w:rFonts w:ascii="Courier New" w:hAnsi="Courier New" w:cs="Courier New"/>
    </w:rPr>
  </w:style>
  <w:style w:type="character" w:customStyle="1" w:styleId="WW8Num469z2">
    <w:name w:val="WW8Num469z2"/>
    <w:rsid w:val="00297419"/>
    <w:rPr>
      <w:rFonts w:ascii="Wingdings" w:hAnsi="Wingdings" w:cs="Wingdings"/>
    </w:rPr>
  </w:style>
  <w:style w:type="character" w:customStyle="1" w:styleId="WW8Num470z0">
    <w:name w:val="WW8Num470z0"/>
    <w:rsid w:val="00297419"/>
    <w:rPr>
      <w:rFonts w:ascii="Arial" w:hAnsi="Arial" w:cs="Arial"/>
      <w:b/>
      <w:i w:val="0"/>
      <w:color w:val="000000"/>
      <w:sz w:val="28"/>
      <w:u w:val="none"/>
    </w:rPr>
  </w:style>
  <w:style w:type="character" w:customStyle="1" w:styleId="WW8Num472z0">
    <w:name w:val="WW8Num472z0"/>
    <w:rsid w:val="00297419"/>
    <w:rPr>
      <w:rFonts w:ascii="Symbol" w:hAnsi="Symbol" w:cs="Symbol"/>
    </w:rPr>
  </w:style>
  <w:style w:type="character" w:customStyle="1" w:styleId="WW8Num472z1">
    <w:name w:val="WW8Num472z1"/>
    <w:rsid w:val="00297419"/>
    <w:rPr>
      <w:rFonts w:ascii="Courier New" w:hAnsi="Courier New" w:cs="Courier New"/>
    </w:rPr>
  </w:style>
  <w:style w:type="character" w:customStyle="1" w:styleId="WW8Num472z2">
    <w:name w:val="WW8Num472z2"/>
    <w:rsid w:val="00297419"/>
    <w:rPr>
      <w:rFonts w:ascii="Wingdings" w:hAnsi="Wingdings" w:cs="Wingdings"/>
    </w:rPr>
  </w:style>
  <w:style w:type="character" w:customStyle="1" w:styleId="WW8Num476z0">
    <w:name w:val="WW8Num476z0"/>
    <w:rsid w:val="00297419"/>
    <w:rPr>
      <w:rFonts w:ascii="Times New Roman" w:hAnsi="Times New Roman" w:cs="Times New Roman"/>
    </w:rPr>
  </w:style>
  <w:style w:type="character" w:customStyle="1" w:styleId="WW8Num478z0">
    <w:name w:val="WW8Num478z0"/>
    <w:rsid w:val="00297419"/>
    <w:rPr>
      <w:b/>
    </w:rPr>
  </w:style>
  <w:style w:type="character" w:customStyle="1" w:styleId="WW8Num479z0">
    <w:name w:val="WW8Num479z0"/>
    <w:rsid w:val="00297419"/>
    <w:rPr>
      <w:rFonts w:ascii="Symbol" w:hAnsi="Symbol" w:cs="Symbol"/>
    </w:rPr>
  </w:style>
  <w:style w:type="character" w:customStyle="1" w:styleId="WW8Num480z0">
    <w:name w:val="WW8Num480z0"/>
    <w:rsid w:val="00297419"/>
    <w:rPr>
      <w:rFonts w:ascii="Symbol" w:hAnsi="Symbol" w:cs="Symbol"/>
    </w:rPr>
  </w:style>
  <w:style w:type="character" w:customStyle="1" w:styleId="WW8Num482z0">
    <w:name w:val="WW8Num482z0"/>
    <w:rsid w:val="00297419"/>
    <w:rPr>
      <w:rFonts w:ascii="Symbol" w:hAnsi="Symbol" w:cs="Symbol"/>
    </w:rPr>
  </w:style>
  <w:style w:type="character" w:customStyle="1" w:styleId="WW8Num483z0">
    <w:name w:val="WW8Num483z0"/>
    <w:rsid w:val="00297419"/>
    <w:rPr>
      <w:rFonts w:ascii="Symbol" w:hAnsi="Symbol" w:cs="Symbol"/>
      <w:b/>
      <w:i w:val="0"/>
      <w:sz w:val="20"/>
    </w:rPr>
  </w:style>
  <w:style w:type="character" w:customStyle="1" w:styleId="WW8Num484z0">
    <w:name w:val="WW8Num484z0"/>
    <w:rsid w:val="00297419"/>
    <w:rPr>
      <w:rFonts w:ascii="Symbol" w:hAnsi="Symbol" w:cs="Symbol"/>
    </w:rPr>
  </w:style>
  <w:style w:type="character" w:customStyle="1" w:styleId="WW8Num484z1">
    <w:name w:val="WW8Num484z1"/>
    <w:rsid w:val="00297419"/>
    <w:rPr>
      <w:rFonts w:ascii="Courier New" w:hAnsi="Courier New" w:cs="Courier New"/>
    </w:rPr>
  </w:style>
  <w:style w:type="character" w:customStyle="1" w:styleId="WW8Num484z2">
    <w:name w:val="WW8Num484z2"/>
    <w:rsid w:val="00297419"/>
    <w:rPr>
      <w:rFonts w:ascii="Wingdings" w:hAnsi="Wingdings" w:cs="Wingdings"/>
    </w:rPr>
  </w:style>
  <w:style w:type="character" w:customStyle="1" w:styleId="WW8Num487z0">
    <w:name w:val="WW8Num487z0"/>
    <w:rsid w:val="00297419"/>
    <w:rPr>
      <w:rFonts w:ascii="Symbol" w:hAnsi="Symbol" w:cs="Symbol"/>
    </w:rPr>
  </w:style>
  <w:style w:type="character" w:customStyle="1" w:styleId="WW8Num487z1">
    <w:name w:val="WW8Num487z1"/>
    <w:rsid w:val="00297419"/>
    <w:rPr>
      <w:rFonts w:ascii="Courier New" w:hAnsi="Courier New" w:cs="Courier New"/>
    </w:rPr>
  </w:style>
  <w:style w:type="character" w:customStyle="1" w:styleId="WW8Num487z2">
    <w:name w:val="WW8Num487z2"/>
    <w:rsid w:val="00297419"/>
    <w:rPr>
      <w:rFonts w:ascii="Wingdings" w:hAnsi="Wingdings" w:cs="Wingdings"/>
    </w:rPr>
  </w:style>
  <w:style w:type="character" w:customStyle="1" w:styleId="WW8Num490z0">
    <w:name w:val="WW8Num490z0"/>
    <w:rsid w:val="00297419"/>
    <w:rPr>
      <w:rFonts w:ascii="Symbol" w:hAnsi="Symbol" w:cs="Symbol"/>
      <w:sz w:val="20"/>
    </w:rPr>
  </w:style>
  <w:style w:type="character" w:customStyle="1" w:styleId="WW8Num490z1">
    <w:name w:val="WW8Num490z1"/>
    <w:rsid w:val="00297419"/>
    <w:rPr>
      <w:rFonts w:ascii="Courier New" w:hAnsi="Courier New" w:cs="Courier New"/>
      <w:sz w:val="20"/>
    </w:rPr>
  </w:style>
  <w:style w:type="character" w:customStyle="1" w:styleId="WW8Num490z2">
    <w:name w:val="WW8Num490z2"/>
    <w:rsid w:val="00297419"/>
    <w:rPr>
      <w:rFonts w:ascii="Wingdings" w:hAnsi="Wingdings" w:cs="Wingdings"/>
      <w:sz w:val="20"/>
    </w:rPr>
  </w:style>
  <w:style w:type="character" w:customStyle="1" w:styleId="WW8Num491z0">
    <w:name w:val="WW8Num491z0"/>
    <w:rsid w:val="00297419"/>
    <w:rPr>
      <w:rFonts w:ascii="Symbol" w:hAnsi="Symbol" w:cs="Symbol"/>
      <w:color w:val="000000"/>
      <w:sz w:val="28"/>
    </w:rPr>
  </w:style>
  <w:style w:type="character" w:customStyle="1" w:styleId="WW8Num493z0">
    <w:name w:val="WW8Num493z0"/>
    <w:rsid w:val="00297419"/>
    <w:rPr>
      <w:rFonts w:ascii="Symbol" w:hAnsi="Symbol" w:cs="Symbol"/>
    </w:rPr>
  </w:style>
  <w:style w:type="character" w:customStyle="1" w:styleId="WW8Num493z1">
    <w:name w:val="WW8Num493z1"/>
    <w:rsid w:val="00297419"/>
    <w:rPr>
      <w:rFonts w:ascii="Courier New" w:hAnsi="Courier New" w:cs="Courier New"/>
    </w:rPr>
  </w:style>
  <w:style w:type="character" w:customStyle="1" w:styleId="WW8Num493z2">
    <w:name w:val="WW8Num493z2"/>
    <w:rsid w:val="00297419"/>
    <w:rPr>
      <w:rFonts w:ascii="Wingdings" w:hAnsi="Wingdings" w:cs="Wingdings"/>
    </w:rPr>
  </w:style>
  <w:style w:type="character" w:customStyle="1" w:styleId="WW8Num494z0">
    <w:name w:val="WW8Num494z0"/>
    <w:rsid w:val="00297419"/>
    <w:rPr>
      <w:rFonts w:ascii="Symbol" w:hAnsi="Symbol" w:cs="Symbol"/>
    </w:rPr>
  </w:style>
  <w:style w:type="character" w:customStyle="1" w:styleId="WW8Num495z0">
    <w:name w:val="WW8Num495z0"/>
    <w:rsid w:val="00297419"/>
    <w:rPr>
      <w:rFonts w:ascii="Symbol" w:hAnsi="Symbol" w:cs="Symbol"/>
      <w:b w:val="0"/>
      <w:i w:val="0"/>
      <w:color w:val="000000"/>
    </w:rPr>
  </w:style>
  <w:style w:type="character" w:customStyle="1" w:styleId="WW8Num496z0">
    <w:name w:val="WW8Num496z0"/>
    <w:rsid w:val="00297419"/>
    <w:rPr>
      <w:rFonts w:ascii="Symbol" w:hAnsi="Symbol" w:cs="Symbol"/>
    </w:rPr>
  </w:style>
  <w:style w:type="character" w:customStyle="1" w:styleId="WW8Num497z0">
    <w:name w:val="WW8Num497z0"/>
    <w:rsid w:val="00297419"/>
    <w:rPr>
      <w:rFonts w:ascii="Symbol" w:hAnsi="Symbol" w:cs="Symbol"/>
    </w:rPr>
  </w:style>
  <w:style w:type="character" w:customStyle="1" w:styleId="WW8Num498z0">
    <w:name w:val="WW8Num498z0"/>
    <w:rsid w:val="00297419"/>
    <w:rPr>
      <w:rFonts w:ascii="Wingdings" w:hAnsi="Wingdings" w:cs="Wingdings"/>
    </w:rPr>
  </w:style>
  <w:style w:type="character" w:customStyle="1" w:styleId="WW8Num501z0">
    <w:name w:val="WW8Num501z0"/>
    <w:rsid w:val="00297419"/>
    <w:rPr>
      <w:rFonts w:ascii="Symbol" w:hAnsi="Symbol" w:cs="Symbol"/>
      <w:b/>
      <w:i w:val="0"/>
      <w:sz w:val="20"/>
    </w:rPr>
  </w:style>
  <w:style w:type="character" w:customStyle="1" w:styleId="WW8Num502z0">
    <w:name w:val="WW8Num502z0"/>
    <w:rsid w:val="00297419"/>
    <w:rPr>
      <w:rFonts w:ascii="Times New Roman" w:hAnsi="Times New Roman" w:cs="Times New Roman"/>
    </w:rPr>
  </w:style>
  <w:style w:type="character" w:customStyle="1" w:styleId="WW8Num504z0">
    <w:name w:val="WW8Num504z0"/>
    <w:rsid w:val="00297419"/>
    <w:rPr>
      <w:rFonts w:ascii="Symbol" w:hAnsi="Symbol" w:cs="Symbol"/>
    </w:rPr>
  </w:style>
  <w:style w:type="character" w:customStyle="1" w:styleId="WW8Num504z1">
    <w:name w:val="WW8Num504z1"/>
    <w:rsid w:val="00297419"/>
    <w:rPr>
      <w:rFonts w:ascii="Courier New" w:hAnsi="Courier New" w:cs="Courier New"/>
    </w:rPr>
  </w:style>
  <w:style w:type="character" w:customStyle="1" w:styleId="WW8Num504z2">
    <w:name w:val="WW8Num504z2"/>
    <w:rsid w:val="00297419"/>
    <w:rPr>
      <w:rFonts w:ascii="Wingdings" w:hAnsi="Wingdings" w:cs="Wingdings"/>
    </w:rPr>
  </w:style>
  <w:style w:type="character" w:customStyle="1" w:styleId="WW8Num506z0">
    <w:name w:val="WW8Num506z0"/>
    <w:rsid w:val="00297419"/>
    <w:rPr>
      <w:rFonts w:ascii="Symbol" w:hAnsi="Symbol" w:cs="Symbol"/>
    </w:rPr>
  </w:style>
  <w:style w:type="character" w:customStyle="1" w:styleId="WW8Num507z1">
    <w:name w:val="WW8Num507z1"/>
    <w:rsid w:val="00297419"/>
    <w:rPr>
      <w:rFonts w:ascii="Wingdings" w:hAnsi="Wingdings" w:cs="Wingdings"/>
    </w:rPr>
  </w:style>
  <w:style w:type="character" w:customStyle="1" w:styleId="WW8Num508z0">
    <w:name w:val="WW8Num508z0"/>
    <w:rsid w:val="00297419"/>
    <w:rPr>
      <w:rFonts w:ascii="Symbol" w:hAnsi="Symbol" w:cs="Symbol"/>
    </w:rPr>
  </w:style>
  <w:style w:type="character" w:customStyle="1" w:styleId="WW8Num512z0">
    <w:name w:val="WW8Num512z0"/>
    <w:rsid w:val="00297419"/>
    <w:rPr>
      <w:rFonts w:ascii="Times New Roman" w:hAnsi="Times New Roman" w:cs="Times New Roman"/>
    </w:rPr>
  </w:style>
  <w:style w:type="character" w:customStyle="1" w:styleId="WW8Num513z0">
    <w:name w:val="WW8Num513z0"/>
    <w:rsid w:val="00297419"/>
    <w:rPr>
      <w:rFonts w:ascii="Symbol" w:hAnsi="Symbol" w:cs="Symbol"/>
    </w:rPr>
  </w:style>
  <w:style w:type="character" w:customStyle="1" w:styleId="WW8Num514z0">
    <w:name w:val="WW8Num514z0"/>
    <w:rsid w:val="00297419"/>
    <w:rPr>
      <w:rFonts w:ascii="Times New Roman" w:hAnsi="Times New Roman" w:cs="Times New Roman"/>
    </w:rPr>
  </w:style>
  <w:style w:type="character" w:customStyle="1" w:styleId="WW8Num516z0">
    <w:name w:val="WW8Num516z0"/>
    <w:rsid w:val="00297419"/>
    <w:rPr>
      <w:rFonts w:ascii="Times New Roman" w:hAnsi="Times New Roman" w:cs="Times New Roman"/>
    </w:rPr>
  </w:style>
  <w:style w:type="character" w:customStyle="1" w:styleId="WW8Num518z0">
    <w:name w:val="WW8Num518z0"/>
    <w:rsid w:val="00297419"/>
    <w:rPr>
      <w:rFonts w:ascii="Symbol" w:hAnsi="Symbol" w:cs="Symbol"/>
    </w:rPr>
  </w:style>
  <w:style w:type="character" w:customStyle="1" w:styleId="WW8Num520z0">
    <w:name w:val="WW8Num520z0"/>
    <w:rsid w:val="00297419"/>
    <w:rPr>
      <w:rFonts w:ascii="Times New Roman" w:hAnsi="Times New Roman" w:cs="Times New Roman"/>
    </w:rPr>
  </w:style>
  <w:style w:type="character" w:customStyle="1" w:styleId="WW8Num522z0">
    <w:name w:val="WW8Num522z0"/>
    <w:rsid w:val="00297419"/>
    <w:rPr>
      <w:rFonts w:ascii="Symbol" w:hAnsi="Symbol" w:cs="Symbol"/>
    </w:rPr>
  </w:style>
  <w:style w:type="character" w:customStyle="1" w:styleId="WW8Num523z0">
    <w:name w:val="WW8Num523z0"/>
    <w:rsid w:val="00297419"/>
    <w:rPr>
      <w:rFonts w:ascii="Symbol" w:hAnsi="Symbol" w:cs="Symbol"/>
    </w:rPr>
  </w:style>
  <w:style w:type="character" w:customStyle="1" w:styleId="WW8Num526z0">
    <w:name w:val="WW8Num526z0"/>
    <w:rsid w:val="00297419"/>
    <w:rPr>
      <w:rFonts w:ascii="Times New Roman" w:hAnsi="Times New Roman" w:cs="Times New Roman"/>
    </w:rPr>
  </w:style>
  <w:style w:type="character" w:customStyle="1" w:styleId="WW8Num527z0">
    <w:name w:val="WW8Num527z0"/>
    <w:rsid w:val="00297419"/>
    <w:rPr>
      <w:rFonts w:ascii="Symbol" w:hAnsi="Symbol" w:cs="Symbol"/>
    </w:rPr>
  </w:style>
  <w:style w:type="character" w:customStyle="1" w:styleId="WW8Num528z0">
    <w:name w:val="WW8Num528z0"/>
    <w:rsid w:val="00297419"/>
    <w:rPr>
      <w:rFonts w:ascii="Times New Roman" w:hAnsi="Times New Roman" w:cs="Times New Roman"/>
    </w:rPr>
  </w:style>
  <w:style w:type="character" w:customStyle="1" w:styleId="WW8Num530z0">
    <w:name w:val="WW8Num530z0"/>
    <w:rsid w:val="00297419"/>
    <w:rPr>
      <w:rFonts w:ascii="Symbol" w:hAnsi="Symbol" w:cs="Symbol"/>
    </w:rPr>
  </w:style>
  <w:style w:type="character" w:customStyle="1" w:styleId="WW8Num533z0">
    <w:name w:val="WW8Num533z0"/>
    <w:rsid w:val="00297419"/>
    <w:rPr>
      <w:rFonts w:ascii="Symbol" w:hAnsi="Symbol" w:cs="Symbol"/>
    </w:rPr>
  </w:style>
  <w:style w:type="character" w:customStyle="1" w:styleId="WW8Num534z0">
    <w:name w:val="WW8Num534z0"/>
    <w:rsid w:val="00297419"/>
    <w:rPr>
      <w:rFonts w:ascii="Times New Roman" w:hAnsi="Times New Roman" w:cs="Times New Roman"/>
    </w:rPr>
  </w:style>
  <w:style w:type="character" w:customStyle="1" w:styleId="WW8Num535z0">
    <w:name w:val="WW8Num535z0"/>
    <w:rsid w:val="00297419"/>
    <w:rPr>
      <w:rFonts w:ascii="Symbol" w:hAnsi="Symbol" w:cs="Symbol"/>
      <w:b w:val="0"/>
      <w:i w:val="0"/>
      <w:color w:val="000000"/>
    </w:rPr>
  </w:style>
  <w:style w:type="character" w:customStyle="1" w:styleId="WW8Num536z0">
    <w:name w:val="WW8Num536z0"/>
    <w:rsid w:val="00297419"/>
    <w:rPr>
      <w:rFonts w:ascii="Symbol" w:hAnsi="Symbol" w:cs="Symbol"/>
    </w:rPr>
  </w:style>
  <w:style w:type="character" w:customStyle="1" w:styleId="WW8Num539z0">
    <w:name w:val="WW8Num539z0"/>
    <w:rsid w:val="00297419"/>
    <w:rPr>
      <w:rFonts w:ascii="Symbol" w:hAnsi="Symbol" w:cs="Symbol"/>
    </w:rPr>
  </w:style>
  <w:style w:type="character" w:customStyle="1" w:styleId="WW8Num540z0">
    <w:name w:val="WW8Num540z0"/>
    <w:rsid w:val="00297419"/>
    <w:rPr>
      <w:rFonts w:ascii="Symbol" w:hAnsi="Symbol" w:cs="Symbol"/>
    </w:rPr>
  </w:style>
  <w:style w:type="character" w:customStyle="1" w:styleId="WW8Num541z0">
    <w:name w:val="WW8Num541z0"/>
    <w:rsid w:val="00297419"/>
    <w:rPr>
      <w:rFonts w:ascii="Times New Roman" w:hAnsi="Times New Roman" w:cs="Times New Roman"/>
    </w:rPr>
  </w:style>
  <w:style w:type="character" w:customStyle="1" w:styleId="WW8Num542z0">
    <w:name w:val="WW8Num542z0"/>
    <w:rsid w:val="00297419"/>
    <w:rPr>
      <w:rFonts w:ascii="Symbol" w:hAnsi="Symbol" w:cs="Symbol"/>
    </w:rPr>
  </w:style>
  <w:style w:type="character" w:customStyle="1" w:styleId="WW8Num543z0">
    <w:name w:val="WW8Num543z0"/>
    <w:rsid w:val="00297419"/>
    <w:rPr>
      <w:rFonts w:ascii="Times New Roman" w:hAnsi="Times New Roman" w:cs="Times New Roman"/>
    </w:rPr>
  </w:style>
  <w:style w:type="character" w:customStyle="1" w:styleId="WW8Num544z0">
    <w:name w:val="WW8Num544z0"/>
    <w:rsid w:val="00297419"/>
    <w:rPr>
      <w:rFonts w:ascii="Symbol" w:hAnsi="Symbol" w:cs="Symbol"/>
      <w:b w:val="0"/>
      <w:i w:val="0"/>
      <w:color w:val="000000"/>
    </w:rPr>
  </w:style>
  <w:style w:type="character" w:customStyle="1" w:styleId="WW8Num545z0">
    <w:name w:val="WW8Num545z0"/>
    <w:rsid w:val="00297419"/>
    <w:rPr>
      <w:rFonts w:ascii="Symbol" w:hAnsi="Symbol" w:cs="Symbol"/>
    </w:rPr>
  </w:style>
  <w:style w:type="character" w:customStyle="1" w:styleId="WW8Num545z1">
    <w:name w:val="WW8Num545z1"/>
    <w:rsid w:val="00297419"/>
    <w:rPr>
      <w:rFonts w:ascii="Courier New" w:hAnsi="Courier New" w:cs="Courier New"/>
    </w:rPr>
  </w:style>
  <w:style w:type="character" w:customStyle="1" w:styleId="WW8Num545z2">
    <w:name w:val="WW8Num545z2"/>
    <w:rsid w:val="00297419"/>
    <w:rPr>
      <w:rFonts w:ascii="Wingdings" w:hAnsi="Wingdings" w:cs="Wingdings"/>
    </w:rPr>
  </w:style>
  <w:style w:type="character" w:customStyle="1" w:styleId="WW8Num546z0">
    <w:name w:val="WW8Num546z0"/>
    <w:rsid w:val="00297419"/>
    <w:rPr>
      <w:rFonts w:ascii="Symbol" w:hAnsi="Symbol" w:cs="Symbol"/>
    </w:rPr>
  </w:style>
  <w:style w:type="character" w:customStyle="1" w:styleId="WW8Num549z0">
    <w:name w:val="WW8Num549z0"/>
    <w:rsid w:val="00297419"/>
    <w:rPr>
      <w:rFonts w:ascii="Symbol" w:hAnsi="Symbol" w:cs="Symbol"/>
    </w:rPr>
  </w:style>
  <w:style w:type="character" w:customStyle="1" w:styleId="WW8Num550z0">
    <w:name w:val="WW8Num550z0"/>
    <w:rsid w:val="00297419"/>
    <w:rPr>
      <w:rFonts w:ascii="Symbol" w:hAnsi="Symbol" w:cs="Symbol"/>
    </w:rPr>
  </w:style>
  <w:style w:type="character" w:customStyle="1" w:styleId="WW8Num551z0">
    <w:name w:val="WW8Num551z0"/>
    <w:rsid w:val="00297419"/>
    <w:rPr>
      <w:rFonts w:ascii="Wingdings" w:hAnsi="Wingdings" w:cs="Wingdings"/>
    </w:rPr>
  </w:style>
  <w:style w:type="character" w:customStyle="1" w:styleId="WW8Num553z1">
    <w:name w:val="WW8Num553z1"/>
    <w:rsid w:val="00297419"/>
    <w:rPr>
      <w:b/>
    </w:rPr>
  </w:style>
  <w:style w:type="character" w:customStyle="1" w:styleId="WW8Num556z0">
    <w:name w:val="WW8Num556z0"/>
    <w:rsid w:val="00297419"/>
    <w:rPr>
      <w:rFonts w:ascii="Symbol" w:hAnsi="Symbol" w:cs="Symbol"/>
      <w:b w:val="0"/>
      <w:i w:val="0"/>
      <w:color w:val="000000"/>
    </w:rPr>
  </w:style>
  <w:style w:type="character" w:customStyle="1" w:styleId="WW8Num557z0">
    <w:name w:val="WW8Num557z0"/>
    <w:rsid w:val="00297419"/>
    <w:rPr>
      <w:rFonts w:ascii="Symbol" w:hAnsi="Symbol" w:cs="Symbol"/>
    </w:rPr>
  </w:style>
  <w:style w:type="character" w:customStyle="1" w:styleId="WW8Num558z0">
    <w:name w:val="WW8Num558z0"/>
    <w:rsid w:val="00297419"/>
    <w:rPr>
      <w:rFonts w:ascii="Symbol" w:hAnsi="Symbol" w:cs="Symbol"/>
    </w:rPr>
  </w:style>
  <w:style w:type="character" w:customStyle="1" w:styleId="WW8Num559z0">
    <w:name w:val="WW8Num559z0"/>
    <w:rsid w:val="00297419"/>
    <w:rPr>
      <w:rFonts w:ascii="Wingdings" w:hAnsi="Wingdings" w:cs="Wingdings"/>
      <w:sz w:val="16"/>
    </w:rPr>
  </w:style>
  <w:style w:type="character" w:customStyle="1" w:styleId="WW8Num560z0">
    <w:name w:val="WW8Num560z0"/>
    <w:rsid w:val="00297419"/>
    <w:rPr>
      <w:rFonts w:ascii="Times New Roman" w:hAnsi="Times New Roman" w:cs="Times New Roman"/>
    </w:rPr>
  </w:style>
  <w:style w:type="character" w:customStyle="1" w:styleId="WW8Num561z0">
    <w:name w:val="WW8Num561z0"/>
    <w:rsid w:val="00297419"/>
    <w:rPr>
      <w:rFonts w:ascii="Symbol" w:hAnsi="Symbol" w:cs="Symbol"/>
    </w:rPr>
  </w:style>
  <w:style w:type="character" w:customStyle="1" w:styleId="WW8Num562z0">
    <w:name w:val="WW8Num562z0"/>
    <w:rsid w:val="00297419"/>
    <w:rPr>
      <w:rFonts w:ascii="Symbol" w:hAnsi="Symbol" w:cs="Symbol"/>
    </w:rPr>
  </w:style>
  <w:style w:type="character" w:customStyle="1" w:styleId="WW8Num563z0">
    <w:name w:val="WW8Num563z0"/>
    <w:rsid w:val="00297419"/>
    <w:rPr>
      <w:rFonts w:ascii="Symbol" w:hAnsi="Symbol" w:cs="Symbol"/>
    </w:rPr>
  </w:style>
  <w:style w:type="character" w:customStyle="1" w:styleId="WW8Num563z1">
    <w:name w:val="WW8Num563z1"/>
    <w:rsid w:val="00297419"/>
    <w:rPr>
      <w:rFonts w:ascii="Courier New" w:hAnsi="Courier New" w:cs="Courier New"/>
    </w:rPr>
  </w:style>
  <w:style w:type="character" w:customStyle="1" w:styleId="WW8Num563z2">
    <w:name w:val="WW8Num563z2"/>
    <w:rsid w:val="00297419"/>
    <w:rPr>
      <w:rFonts w:ascii="Wingdings" w:hAnsi="Wingdings" w:cs="Wingdings"/>
    </w:rPr>
  </w:style>
  <w:style w:type="character" w:customStyle="1" w:styleId="WW8Num565z0">
    <w:name w:val="WW8Num565z0"/>
    <w:rsid w:val="00297419"/>
    <w:rPr>
      <w:rFonts w:ascii="Symbol" w:hAnsi="Symbol" w:cs="Symbol"/>
    </w:rPr>
  </w:style>
  <w:style w:type="character" w:customStyle="1" w:styleId="WW8Num565z1">
    <w:name w:val="WW8Num565z1"/>
    <w:rsid w:val="00297419"/>
    <w:rPr>
      <w:rFonts w:ascii="Courier New" w:hAnsi="Courier New" w:cs="Courier New"/>
    </w:rPr>
  </w:style>
  <w:style w:type="character" w:customStyle="1" w:styleId="WW8Num565z2">
    <w:name w:val="WW8Num565z2"/>
    <w:rsid w:val="00297419"/>
    <w:rPr>
      <w:rFonts w:ascii="Wingdings" w:hAnsi="Wingdings" w:cs="Wingdings"/>
    </w:rPr>
  </w:style>
  <w:style w:type="character" w:customStyle="1" w:styleId="WW8Num566z0">
    <w:name w:val="WW8Num566z0"/>
    <w:rsid w:val="00297419"/>
    <w:rPr>
      <w:rFonts w:ascii="Symbol" w:hAnsi="Symbol" w:cs="Symbol"/>
    </w:rPr>
  </w:style>
  <w:style w:type="character" w:customStyle="1" w:styleId="WW8Num567z0">
    <w:name w:val="WW8Num567z0"/>
    <w:rsid w:val="00297419"/>
    <w:rPr>
      <w:b/>
    </w:rPr>
  </w:style>
  <w:style w:type="character" w:customStyle="1" w:styleId="WW8Num568z0">
    <w:name w:val="WW8Num568z0"/>
    <w:rsid w:val="00297419"/>
    <w:rPr>
      <w:rFonts w:ascii="Symbol" w:hAnsi="Symbol" w:cs="Symbol"/>
    </w:rPr>
  </w:style>
  <w:style w:type="character" w:customStyle="1" w:styleId="WW8Num569z0">
    <w:name w:val="WW8Num569z0"/>
    <w:rsid w:val="00297419"/>
    <w:rPr>
      <w:rFonts w:ascii="Symbol" w:hAnsi="Symbol" w:cs="Symbol"/>
    </w:rPr>
  </w:style>
  <w:style w:type="character" w:customStyle="1" w:styleId="WW8Num569z1">
    <w:name w:val="WW8Num569z1"/>
    <w:rsid w:val="00297419"/>
    <w:rPr>
      <w:rFonts w:ascii="Wingdings" w:hAnsi="Wingdings" w:cs="Wingdings"/>
    </w:rPr>
  </w:style>
  <w:style w:type="character" w:customStyle="1" w:styleId="WW8Num570z0">
    <w:name w:val="WW8Num570z0"/>
    <w:rsid w:val="00297419"/>
    <w:rPr>
      <w:rFonts w:ascii="Symbol" w:hAnsi="Symbol" w:cs="Symbol"/>
    </w:rPr>
  </w:style>
  <w:style w:type="character" w:customStyle="1" w:styleId="WW8Num571z0">
    <w:name w:val="WW8Num571z0"/>
    <w:rsid w:val="00297419"/>
    <w:rPr>
      <w:b/>
    </w:rPr>
  </w:style>
  <w:style w:type="character" w:customStyle="1" w:styleId="WW8Num572z0">
    <w:name w:val="WW8Num572z0"/>
    <w:rsid w:val="00297419"/>
    <w:rPr>
      <w:rFonts w:ascii="Times New Roman" w:eastAsia="Times New Roman" w:hAnsi="Times New Roman" w:cs="Times New Roman"/>
    </w:rPr>
  </w:style>
  <w:style w:type="character" w:customStyle="1" w:styleId="WW8Num572z1">
    <w:name w:val="WW8Num572z1"/>
    <w:rsid w:val="00297419"/>
    <w:rPr>
      <w:rFonts w:ascii="Courier New" w:hAnsi="Courier New" w:cs="Courier New"/>
    </w:rPr>
  </w:style>
  <w:style w:type="character" w:customStyle="1" w:styleId="WW8Num572z2">
    <w:name w:val="WW8Num572z2"/>
    <w:rsid w:val="00297419"/>
    <w:rPr>
      <w:rFonts w:ascii="Wingdings" w:hAnsi="Wingdings" w:cs="Wingdings"/>
    </w:rPr>
  </w:style>
  <w:style w:type="character" w:customStyle="1" w:styleId="WW8Num572z3">
    <w:name w:val="WW8Num572z3"/>
    <w:rsid w:val="00297419"/>
    <w:rPr>
      <w:rFonts w:ascii="Symbol" w:hAnsi="Symbol" w:cs="Symbol"/>
    </w:rPr>
  </w:style>
  <w:style w:type="character" w:customStyle="1" w:styleId="WW8Num574z0">
    <w:name w:val="WW8Num574z0"/>
    <w:rsid w:val="00297419"/>
    <w:rPr>
      <w:rFonts w:ascii="Symbol" w:hAnsi="Symbol" w:cs="Symbol"/>
    </w:rPr>
  </w:style>
  <w:style w:type="character" w:customStyle="1" w:styleId="WW8NumSt2z0">
    <w:name w:val="WW8NumSt2z0"/>
    <w:rsid w:val="00297419"/>
    <w:rPr>
      <w:rFonts w:ascii="Symbol" w:hAnsi="Symbol" w:cs="Symbol"/>
    </w:rPr>
  </w:style>
  <w:style w:type="character" w:customStyle="1" w:styleId="WW8NumSt128z0">
    <w:name w:val="WW8NumSt128z0"/>
    <w:rsid w:val="00297419"/>
    <w:rPr>
      <w:rFonts w:ascii="Symbol" w:hAnsi="Symbol" w:cs="Symbol"/>
    </w:rPr>
  </w:style>
  <w:style w:type="character" w:customStyle="1" w:styleId="WW8NumSt190z0">
    <w:name w:val="WW8NumSt190z0"/>
    <w:rsid w:val="00297419"/>
    <w:rPr>
      <w:rFonts w:ascii="Symbol" w:hAnsi="Symbol" w:cs="Symbol"/>
    </w:rPr>
  </w:style>
  <w:style w:type="character" w:customStyle="1" w:styleId="WW8NumSt219z0">
    <w:name w:val="WW8NumSt219z0"/>
    <w:rsid w:val="00297419"/>
    <w:rPr>
      <w:rFonts w:ascii="Symbol" w:hAnsi="Symbol" w:cs="Symbol"/>
    </w:rPr>
  </w:style>
  <w:style w:type="character" w:customStyle="1" w:styleId="WW8NumSt220z0">
    <w:name w:val="WW8NumSt220z0"/>
    <w:rsid w:val="00297419"/>
    <w:rPr>
      <w:rFonts w:ascii="Symbol" w:hAnsi="Symbol" w:cs="Symbol"/>
    </w:rPr>
  </w:style>
  <w:style w:type="character" w:customStyle="1" w:styleId="WW8NumSt224z0">
    <w:name w:val="WW8NumSt224z0"/>
    <w:rsid w:val="00297419"/>
    <w:rPr>
      <w:rFonts w:ascii="Symbol" w:hAnsi="Symbol" w:cs="Symbol"/>
    </w:rPr>
  </w:style>
  <w:style w:type="character" w:customStyle="1" w:styleId="WW8NumSt573z0">
    <w:name w:val="WW8NumSt573z0"/>
    <w:rsid w:val="00297419"/>
    <w:rPr>
      <w:rFonts w:ascii="Times" w:hAnsi="Times" w:cs="Times"/>
    </w:rPr>
  </w:style>
  <w:style w:type="character" w:customStyle="1" w:styleId="WW-Domylnaczcionkaakapitu1111">
    <w:name w:val="WW-Domyślna czcionka akapitu1111"/>
    <w:rsid w:val="00297419"/>
  </w:style>
  <w:style w:type="character" w:customStyle="1" w:styleId="FootnoteCharacters">
    <w:name w:val="Footnote Characters"/>
    <w:rsid w:val="00297419"/>
    <w:rPr>
      <w:vertAlign w:val="superscript"/>
    </w:rPr>
  </w:style>
  <w:style w:type="character" w:customStyle="1" w:styleId="a">
    <w:name w:val="a"/>
    <w:rsid w:val="00297419"/>
  </w:style>
  <w:style w:type="character" w:customStyle="1" w:styleId="NumberingSymbols">
    <w:name w:val="Numbering Symbols"/>
    <w:rsid w:val="00297419"/>
  </w:style>
  <w:style w:type="character" w:customStyle="1" w:styleId="Bullets">
    <w:name w:val="Bullets"/>
    <w:rsid w:val="00297419"/>
    <w:rPr>
      <w:rFonts w:ascii="StarSymbol" w:eastAsia="StarSymbol" w:hAnsi="StarSymbol" w:cs="StarSymbol"/>
      <w:sz w:val="18"/>
      <w:szCs w:val="18"/>
    </w:rPr>
  </w:style>
  <w:style w:type="character" w:customStyle="1" w:styleId="WW8NumSt9z0">
    <w:name w:val="WW8NumSt9z0"/>
    <w:rsid w:val="00297419"/>
    <w:rPr>
      <w:rFonts w:ascii="Symbol" w:hAnsi="Symbol" w:cs="Symbol"/>
    </w:rPr>
  </w:style>
  <w:style w:type="character" w:customStyle="1" w:styleId="WW8Num608z0">
    <w:name w:val="WW8Num608z0"/>
    <w:rsid w:val="00297419"/>
    <w:rPr>
      <w:rFonts w:ascii="Arial" w:hAnsi="Arial" w:cs="Arial"/>
      <w:b w:val="0"/>
      <w:i w:val="0"/>
      <w:sz w:val="24"/>
      <w:u w:val="none"/>
    </w:rPr>
  </w:style>
  <w:style w:type="character" w:customStyle="1" w:styleId="apple-style-span">
    <w:name w:val="apple-style-span"/>
    <w:rsid w:val="00297419"/>
  </w:style>
  <w:style w:type="character" w:customStyle="1" w:styleId="Znakiprzypiswdolnych">
    <w:name w:val="Znaki przypisów dolnych"/>
    <w:rsid w:val="00297419"/>
    <w:rPr>
      <w:vertAlign w:val="superscript"/>
    </w:rPr>
  </w:style>
  <w:style w:type="character" w:customStyle="1" w:styleId="t31">
    <w:name w:val="t31"/>
    <w:rsid w:val="00297419"/>
    <w:rPr>
      <w:rFonts w:ascii="Courier New" w:hAnsi="Courier New" w:cs="Courier New"/>
    </w:rPr>
  </w:style>
  <w:style w:type="character" w:styleId="UyteHipercze">
    <w:name w:val="FollowedHyperlink"/>
    <w:rsid w:val="00297419"/>
    <w:rPr>
      <w:color w:val="800080"/>
      <w:u w:val="single"/>
    </w:rPr>
  </w:style>
  <w:style w:type="character" w:customStyle="1" w:styleId="Domylnaczcionkaakapitu2">
    <w:name w:val="Domyślna czcionka akapitu2"/>
    <w:rsid w:val="00297419"/>
  </w:style>
  <w:style w:type="character" w:customStyle="1" w:styleId="Teksttreci8">
    <w:name w:val="Tekst treści (8)_"/>
    <w:rsid w:val="00297419"/>
    <w:rPr>
      <w:rFonts w:ascii="Arial" w:eastAsia="Arial" w:hAnsi="Arial" w:cs="Arial"/>
      <w:b w:val="0"/>
      <w:bCs w:val="0"/>
      <w:i w:val="0"/>
      <w:iCs w:val="0"/>
      <w:caps w:val="0"/>
      <w:smallCaps w:val="0"/>
      <w:strike w:val="0"/>
      <w:dstrike w:val="0"/>
      <w:sz w:val="15"/>
      <w:szCs w:val="15"/>
      <w:u w:val="none"/>
    </w:rPr>
  </w:style>
  <w:style w:type="character" w:customStyle="1" w:styleId="Teksttreci80">
    <w:name w:val="Tekst treści (8)"/>
    <w:rsid w:val="00297419"/>
    <w:rPr>
      <w:rFonts w:ascii="Arial" w:eastAsia="Arial" w:hAnsi="Arial" w:cs="Arial"/>
      <w:b w:val="0"/>
      <w:bCs w:val="0"/>
      <w:i w:val="0"/>
      <w:iCs w:val="0"/>
      <w:caps w:val="0"/>
      <w:smallCaps w:val="0"/>
      <w:strike w:val="0"/>
      <w:dstrike w:val="0"/>
      <w:color w:val="000000"/>
      <w:spacing w:val="0"/>
      <w:w w:val="100"/>
      <w:position w:val="0"/>
      <w:sz w:val="15"/>
      <w:szCs w:val="15"/>
      <w:u w:val="none"/>
      <w:vertAlign w:val="baseline"/>
      <w:lang w:val="pl-PL"/>
    </w:rPr>
  </w:style>
  <w:style w:type="character" w:customStyle="1" w:styleId="Teksttreci">
    <w:name w:val="Tekst treści_"/>
    <w:rsid w:val="00297419"/>
    <w:rPr>
      <w:rFonts w:ascii="Arial" w:eastAsia="Arial" w:hAnsi="Arial" w:cs="Arial"/>
      <w:b w:val="0"/>
      <w:bCs w:val="0"/>
      <w:i w:val="0"/>
      <w:iCs w:val="0"/>
      <w:caps w:val="0"/>
      <w:smallCaps w:val="0"/>
      <w:strike w:val="0"/>
      <w:dstrike w:val="0"/>
      <w:sz w:val="19"/>
      <w:szCs w:val="19"/>
      <w:u w:val="none"/>
    </w:rPr>
  </w:style>
  <w:style w:type="character" w:customStyle="1" w:styleId="TeksttreciKursywa">
    <w:name w:val="Tekst treści + Kursywa"/>
    <w:rsid w:val="00297419"/>
    <w:rPr>
      <w:rFonts w:ascii="Arial" w:eastAsia="Arial" w:hAnsi="Arial" w:cs="Arial"/>
      <w:b w:val="0"/>
      <w:bCs w:val="0"/>
      <w:i/>
      <w:iCs/>
      <w:caps w:val="0"/>
      <w:smallCaps w:val="0"/>
      <w:strike w:val="0"/>
      <w:dstrike w:val="0"/>
      <w:color w:val="000000"/>
      <w:spacing w:val="0"/>
      <w:w w:val="100"/>
      <w:position w:val="0"/>
      <w:sz w:val="19"/>
      <w:szCs w:val="19"/>
      <w:u w:val="none"/>
      <w:vertAlign w:val="baseline"/>
      <w:lang w:val="pl-PL"/>
    </w:rPr>
  </w:style>
  <w:style w:type="character" w:customStyle="1" w:styleId="Teksttreci7">
    <w:name w:val="Tekst treści (7)_"/>
    <w:rsid w:val="00297419"/>
    <w:rPr>
      <w:rFonts w:ascii="Arial" w:eastAsia="Arial" w:hAnsi="Arial" w:cs="Arial"/>
      <w:b/>
      <w:bCs/>
      <w:i w:val="0"/>
      <w:iCs w:val="0"/>
      <w:caps w:val="0"/>
      <w:smallCaps w:val="0"/>
      <w:strike w:val="0"/>
      <w:dstrike w:val="0"/>
      <w:sz w:val="19"/>
      <w:szCs w:val="19"/>
      <w:u w:val="none"/>
    </w:rPr>
  </w:style>
  <w:style w:type="character" w:customStyle="1" w:styleId="Teksttreci7Bezpogrubienia">
    <w:name w:val="Tekst treści (7) + Bez pogrubienia"/>
    <w:rsid w:val="00297419"/>
    <w:rPr>
      <w:rFonts w:ascii="Arial" w:eastAsia="Arial" w:hAnsi="Arial" w:cs="Arial"/>
      <w:b/>
      <w:bCs/>
      <w:i w:val="0"/>
      <w:iCs w:val="0"/>
      <w:caps w:val="0"/>
      <w:smallCaps w:val="0"/>
      <w:strike w:val="0"/>
      <w:dstrike w:val="0"/>
      <w:color w:val="000000"/>
      <w:spacing w:val="0"/>
      <w:w w:val="100"/>
      <w:position w:val="0"/>
      <w:sz w:val="19"/>
      <w:szCs w:val="19"/>
      <w:u w:val="none"/>
      <w:vertAlign w:val="baseline"/>
      <w:lang w:val="pl-PL"/>
    </w:rPr>
  </w:style>
  <w:style w:type="character" w:customStyle="1" w:styleId="Teksttreci0">
    <w:name w:val="Tekst treści"/>
    <w:rsid w:val="00297419"/>
    <w:rPr>
      <w:rFonts w:ascii="Arial" w:eastAsia="Arial" w:hAnsi="Arial" w:cs="Arial"/>
      <w:b w:val="0"/>
      <w:bCs w:val="0"/>
      <w:i w:val="0"/>
      <w:iCs w:val="0"/>
      <w:caps w:val="0"/>
      <w:smallCaps w:val="0"/>
      <w:strike w:val="0"/>
      <w:dstrike w:val="0"/>
      <w:color w:val="000000"/>
      <w:spacing w:val="0"/>
      <w:w w:val="100"/>
      <w:position w:val="0"/>
      <w:sz w:val="19"/>
      <w:szCs w:val="19"/>
      <w:u w:val="single"/>
      <w:vertAlign w:val="baseline"/>
      <w:lang w:val="pl-PL"/>
    </w:rPr>
  </w:style>
  <w:style w:type="character" w:customStyle="1" w:styleId="Nagwek30">
    <w:name w:val="Nagłówek #3_"/>
    <w:rsid w:val="00297419"/>
    <w:rPr>
      <w:rFonts w:ascii="Arial" w:eastAsia="Arial" w:hAnsi="Arial" w:cs="Arial"/>
      <w:b/>
      <w:bCs/>
      <w:i w:val="0"/>
      <w:iCs w:val="0"/>
      <w:caps w:val="0"/>
      <w:smallCaps w:val="0"/>
      <w:strike w:val="0"/>
      <w:dstrike w:val="0"/>
      <w:sz w:val="19"/>
      <w:szCs w:val="19"/>
      <w:u w:val="none"/>
    </w:rPr>
  </w:style>
  <w:style w:type="character" w:customStyle="1" w:styleId="Nagwek31">
    <w:name w:val="Nagłówek #3"/>
    <w:rsid w:val="00297419"/>
    <w:rPr>
      <w:rFonts w:ascii="Arial" w:eastAsia="Arial" w:hAnsi="Arial" w:cs="Arial"/>
      <w:b/>
      <w:bCs/>
      <w:i w:val="0"/>
      <w:iCs w:val="0"/>
      <w:caps w:val="0"/>
      <w:smallCaps w:val="0"/>
      <w:strike w:val="0"/>
      <w:dstrike w:val="0"/>
      <w:color w:val="000000"/>
      <w:spacing w:val="0"/>
      <w:w w:val="100"/>
      <w:position w:val="0"/>
      <w:sz w:val="19"/>
      <w:szCs w:val="19"/>
      <w:u w:val="none"/>
      <w:vertAlign w:val="baseline"/>
      <w:lang w:val="pl-PL"/>
    </w:rPr>
  </w:style>
  <w:style w:type="character" w:customStyle="1" w:styleId="Teksttreci4">
    <w:name w:val="Tekst treści (4)_"/>
    <w:rsid w:val="00297419"/>
    <w:rPr>
      <w:rFonts w:ascii="Arial" w:eastAsia="Arial" w:hAnsi="Arial" w:cs="Arial"/>
      <w:b w:val="0"/>
      <w:bCs w:val="0"/>
      <w:i/>
      <w:iCs/>
      <w:caps w:val="0"/>
      <w:smallCaps w:val="0"/>
      <w:strike w:val="0"/>
      <w:dstrike w:val="0"/>
      <w:sz w:val="19"/>
      <w:szCs w:val="19"/>
      <w:u w:val="none"/>
    </w:rPr>
  </w:style>
  <w:style w:type="character" w:customStyle="1" w:styleId="PogrubienieTeksttreci485pt">
    <w:name w:val="Pogrubienie;Tekst treści (4) + 8;5 pt"/>
    <w:rsid w:val="00297419"/>
    <w:rPr>
      <w:rFonts w:ascii="Arial" w:eastAsia="Arial" w:hAnsi="Arial" w:cs="Arial"/>
      <w:b/>
      <w:bCs/>
      <w:i/>
      <w:iCs/>
      <w:caps w:val="0"/>
      <w:smallCaps w:val="0"/>
      <w:strike w:val="0"/>
      <w:dstrike w:val="0"/>
      <w:color w:val="000000"/>
      <w:spacing w:val="0"/>
      <w:w w:val="100"/>
      <w:position w:val="0"/>
      <w:sz w:val="17"/>
      <w:szCs w:val="17"/>
      <w:u w:val="none"/>
      <w:vertAlign w:val="baseline"/>
      <w:lang w:val="pl-PL"/>
    </w:rPr>
  </w:style>
  <w:style w:type="character" w:customStyle="1" w:styleId="Teksttreci70">
    <w:name w:val="Tekst treści (7)"/>
    <w:rsid w:val="00297419"/>
    <w:rPr>
      <w:rFonts w:ascii="Arial" w:eastAsia="Arial" w:hAnsi="Arial" w:cs="Arial"/>
      <w:b/>
      <w:bCs/>
      <w:i w:val="0"/>
      <w:iCs w:val="0"/>
      <w:caps w:val="0"/>
      <w:smallCaps w:val="0"/>
      <w:strike w:val="0"/>
      <w:dstrike w:val="0"/>
      <w:color w:val="000000"/>
      <w:spacing w:val="0"/>
      <w:w w:val="100"/>
      <w:position w:val="0"/>
      <w:sz w:val="19"/>
      <w:szCs w:val="19"/>
      <w:u w:val="none"/>
      <w:vertAlign w:val="baseline"/>
      <w:lang w:val="pl-PL"/>
    </w:rPr>
  </w:style>
  <w:style w:type="character" w:customStyle="1" w:styleId="PogrubienieTeksttreci85ptKursywa">
    <w:name w:val="Pogrubienie;Tekst treści + 8;5 pt;Kursywa"/>
    <w:rsid w:val="00297419"/>
    <w:rPr>
      <w:rFonts w:ascii="Arial" w:eastAsia="Arial" w:hAnsi="Arial" w:cs="Arial"/>
      <w:b/>
      <w:bCs/>
      <w:i/>
      <w:iCs/>
      <w:caps w:val="0"/>
      <w:smallCaps w:val="0"/>
      <w:strike w:val="0"/>
      <w:dstrike w:val="0"/>
      <w:color w:val="000000"/>
      <w:spacing w:val="0"/>
      <w:w w:val="100"/>
      <w:position w:val="0"/>
      <w:sz w:val="17"/>
      <w:szCs w:val="17"/>
      <w:u w:val="none"/>
      <w:vertAlign w:val="baseline"/>
      <w:lang w:val="pl-PL"/>
    </w:rPr>
  </w:style>
  <w:style w:type="character" w:customStyle="1" w:styleId="Teksttreci7ptKursywa">
    <w:name w:val="Tekst treści + 7 pt;Kursywa"/>
    <w:rsid w:val="00297419"/>
    <w:rPr>
      <w:rFonts w:ascii="Arial" w:eastAsia="Arial" w:hAnsi="Arial" w:cs="Arial"/>
      <w:b w:val="0"/>
      <w:bCs w:val="0"/>
      <w:i/>
      <w:iCs/>
      <w:caps w:val="0"/>
      <w:smallCaps w:val="0"/>
      <w:strike w:val="0"/>
      <w:dstrike w:val="0"/>
      <w:color w:val="000000"/>
      <w:spacing w:val="0"/>
      <w:w w:val="100"/>
      <w:position w:val="0"/>
      <w:sz w:val="14"/>
      <w:szCs w:val="14"/>
      <w:u w:val="none"/>
      <w:vertAlign w:val="baseline"/>
      <w:lang w:val="pl-PL"/>
    </w:rPr>
  </w:style>
  <w:style w:type="character" w:customStyle="1" w:styleId="PogrubienieTeksttreci8ptKursywa">
    <w:name w:val="Pogrubienie;Tekst treści + 8 pt;Kursywa"/>
    <w:rsid w:val="00297419"/>
    <w:rPr>
      <w:rFonts w:ascii="Arial" w:eastAsia="Arial" w:hAnsi="Arial" w:cs="Arial"/>
      <w:b/>
      <w:bCs/>
      <w:i/>
      <w:iCs/>
      <w:caps w:val="0"/>
      <w:smallCaps w:val="0"/>
      <w:strike w:val="0"/>
      <w:dstrike w:val="0"/>
      <w:color w:val="000000"/>
      <w:spacing w:val="0"/>
      <w:w w:val="100"/>
      <w:position w:val="0"/>
      <w:sz w:val="16"/>
      <w:szCs w:val="16"/>
      <w:u w:val="none"/>
      <w:vertAlign w:val="baseline"/>
      <w:lang w:val="pl-PL"/>
    </w:rPr>
  </w:style>
  <w:style w:type="character" w:customStyle="1" w:styleId="Teksttreci75ptKursywa">
    <w:name w:val="Tekst treści + 7;5 pt;Kursywa"/>
    <w:rsid w:val="00297419"/>
    <w:rPr>
      <w:rFonts w:ascii="Arial" w:eastAsia="Arial" w:hAnsi="Arial" w:cs="Arial"/>
      <w:b w:val="0"/>
      <w:bCs w:val="0"/>
      <w:i/>
      <w:iCs/>
      <w:caps w:val="0"/>
      <w:smallCaps w:val="0"/>
      <w:strike w:val="0"/>
      <w:dstrike w:val="0"/>
      <w:color w:val="000000"/>
      <w:spacing w:val="0"/>
      <w:w w:val="100"/>
      <w:position w:val="0"/>
      <w:sz w:val="15"/>
      <w:szCs w:val="15"/>
      <w:u w:val="none"/>
      <w:vertAlign w:val="baseline"/>
      <w:lang w:val="pl-PL"/>
    </w:rPr>
  </w:style>
  <w:style w:type="character" w:customStyle="1" w:styleId="Stopka0">
    <w:name w:val="Stopka_"/>
    <w:rsid w:val="00297419"/>
    <w:rPr>
      <w:rFonts w:ascii="Arial" w:eastAsia="Arial" w:hAnsi="Arial" w:cs="Arial"/>
      <w:b w:val="0"/>
      <w:bCs w:val="0"/>
      <w:i/>
      <w:iCs/>
      <w:caps w:val="0"/>
      <w:smallCaps w:val="0"/>
      <w:strike w:val="0"/>
      <w:dstrike w:val="0"/>
      <w:sz w:val="14"/>
      <w:szCs w:val="14"/>
      <w:u w:val="none"/>
    </w:rPr>
  </w:style>
  <w:style w:type="character" w:customStyle="1" w:styleId="Stopka75pt">
    <w:name w:val="Stopka + 7;5 pt"/>
    <w:rsid w:val="00297419"/>
    <w:rPr>
      <w:rFonts w:ascii="Arial" w:eastAsia="Arial" w:hAnsi="Arial" w:cs="Arial"/>
      <w:b w:val="0"/>
      <w:bCs w:val="0"/>
      <w:i/>
      <w:iCs/>
      <w:caps w:val="0"/>
      <w:smallCaps w:val="0"/>
      <w:strike w:val="0"/>
      <w:dstrike w:val="0"/>
      <w:color w:val="000000"/>
      <w:spacing w:val="0"/>
      <w:w w:val="100"/>
      <w:position w:val="0"/>
      <w:sz w:val="15"/>
      <w:szCs w:val="15"/>
      <w:u w:val="none"/>
      <w:vertAlign w:val="baseline"/>
      <w:lang w:val="pl-PL"/>
    </w:rPr>
  </w:style>
  <w:style w:type="character" w:customStyle="1" w:styleId="Podpistabeli2">
    <w:name w:val="Podpis tabeli (2)_"/>
    <w:rsid w:val="00297419"/>
    <w:rPr>
      <w:rFonts w:ascii="Arial" w:eastAsia="Arial" w:hAnsi="Arial" w:cs="Arial"/>
      <w:b w:val="0"/>
      <w:bCs w:val="0"/>
      <w:i w:val="0"/>
      <w:iCs w:val="0"/>
      <w:caps w:val="0"/>
      <w:smallCaps w:val="0"/>
      <w:strike w:val="0"/>
      <w:dstrike w:val="0"/>
      <w:sz w:val="19"/>
      <w:szCs w:val="19"/>
      <w:u w:val="none"/>
    </w:rPr>
  </w:style>
  <w:style w:type="character" w:customStyle="1" w:styleId="Podpistabeli20">
    <w:name w:val="Podpis tabeli (2)"/>
    <w:rsid w:val="00297419"/>
    <w:rPr>
      <w:rFonts w:ascii="Arial" w:eastAsia="Arial" w:hAnsi="Arial" w:cs="Arial"/>
      <w:b w:val="0"/>
      <w:bCs w:val="0"/>
      <w:i w:val="0"/>
      <w:iCs w:val="0"/>
      <w:caps w:val="0"/>
      <w:smallCaps w:val="0"/>
      <w:strike w:val="0"/>
      <w:dstrike w:val="0"/>
      <w:color w:val="000000"/>
      <w:spacing w:val="0"/>
      <w:w w:val="100"/>
      <w:position w:val="0"/>
      <w:sz w:val="19"/>
      <w:szCs w:val="19"/>
      <w:u w:val="single"/>
      <w:vertAlign w:val="baseline"/>
      <w:lang w:val="pl-PL"/>
    </w:rPr>
  </w:style>
  <w:style w:type="character" w:customStyle="1" w:styleId="Teksttreci75pt">
    <w:name w:val="Tekst treści + 7;5 pt"/>
    <w:rsid w:val="00297419"/>
    <w:rPr>
      <w:rFonts w:ascii="Arial" w:eastAsia="Arial" w:hAnsi="Arial" w:cs="Arial"/>
      <w:b w:val="0"/>
      <w:bCs w:val="0"/>
      <w:i w:val="0"/>
      <w:iCs w:val="0"/>
      <w:caps w:val="0"/>
      <w:smallCaps w:val="0"/>
      <w:strike w:val="0"/>
      <w:dstrike w:val="0"/>
      <w:color w:val="000000"/>
      <w:spacing w:val="0"/>
      <w:w w:val="100"/>
      <w:position w:val="0"/>
      <w:sz w:val="15"/>
      <w:szCs w:val="15"/>
      <w:u w:val="none"/>
      <w:vertAlign w:val="baseline"/>
      <w:lang w:val="pl-PL"/>
    </w:rPr>
  </w:style>
  <w:style w:type="character" w:customStyle="1" w:styleId="WW8Num67z3">
    <w:name w:val="WW8Num67z3"/>
    <w:rsid w:val="00297419"/>
  </w:style>
  <w:style w:type="character" w:customStyle="1" w:styleId="WW8Num67z4">
    <w:name w:val="WW8Num67z4"/>
    <w:rsid w:val="00297419"/>
  </w:style>
  <w:style w:type="character" w:customStyle="1" w:styleId="WW8Num67z5">
    <w:name w:val="WW8Num67z5"/>
    <w:rsid w:val="00297419"/>
  </w:style>
  <w:style w:type="character" w:customStyle="1" w:styleId="WW8Num67z6">
    <w:name w:val="WW8Num67z6"/>
    <w:rsid w:val="00297419"/>
  </w:style>
  <w:style w:type="character" w:customStyle="1" w:styleId="WW8Num67z7">
    <w:name w:val="WW8Num67z7"/>
    <w:rsid w:val="00297419"/>
  </w:style>
  <w:style w:type="character" w:customStyle="1" w:styleId="WW8Num67z8">
    <w:name w:val="WW8Num67z8"/>
    <w:rsid w:val="00297419"/>
  </w:style>
  <w:style w:type="character" w:customStyle="1" w:styleId="WW8Num95z4">
    <w:name w:val="WW8Num95z4"/>
    <w:rsid w:val="00297419"/>
  </w:style>
  <w:style w:type="character" w:customStyle="1" w:styleId="WW8Num95z5">
    <w:name w:val="WW8Num95z5"/>
    <w:rsid w:val="00297419"/>
  </w:style>
  <w:style w:type="character" w:customStyle="1" w:styleId="WW8Num95z6">
    <w:name w:val="WW8Num95z6"/>
    <w:rsid w:val="00297419"/>
  </w:style>
  <w:style w:type="character" w:customStyle="1" w:styleId="WW8Num95z7">
    <w:name w:val="WW8Num95z7"/>
    <w:rsid w:val="00297419"/>
  </w:style>
  <w:style w:type="character" w:customStyle="1" w:styleId="WW8Num95z8">
    <w:name w:val="WW8Num95z8"/>
    <w:rsid w:val="00297419"/>
  </w:style>
  <w:style w:type="character" w:customStyle="1" w:styleId="Tekstpodstawowywcity2Znak">
    <w:name w:val="Tekst podstawowy wcięty 2 Znak"/>
    <w:link w:val="Tekstpodstawowywcity2"/>
    <w:semiHidden/>
    <w:rsid w:val="00297419"/>
    <w:rPr>
      <w:rFonts w:eastAsia="Lucida Sans Unicode"/>
      <w:sz w:val="24"/>
    </w:rPr>
  </w:style>
  <w:style w:type="character" w:customStyle="1" w:styleId="Arial10Znak">
    <w:name w:val="Arial 10 Znak"/>
    <w:rsid w:val="00297419"/>
    <w:rPr>
      <w:rFonts w:ascii="Arial" w:eastAsia="Lucida Sans Unicode" w:hAnsi="Arial" w:cs="Arial"/>
      <w:b/>
    </w:rPr>
  </w:style>
  <w:style w:type="character" w:customStyle="1" w:styleId="TytuZnak">
    <w:name w:val="Tytuł Znak"/>
    <w:link w:val="Tytu"/>
    <w:rsid w:val="00297419"/>
    <w:rPr>
      <w:rFonts w:ascii="Arial" w:hAnsi="Arial"/>
      <w:b/>
      <w:bCs/>
      <w:kern w:val="2"/>
      <w:szCs w:val="32"/>
    </w:rPr>
  </w:style>
  <w:style w:type="character" w:customStyle="1" w:styleId="Tekstpodstawowy2Znak">
    <w:name w:val="Tekst podstawowy 2 Znak"/>
    <w:link w:val="Tekstpodstawowy2"/>
    <w:semiHidden/>
    <w:rsid w:val="00297419"/>
    <w:rPr>
      <w:i/>
      <w:sz w:val="24"/>
    </w:rPr>
  </w:style>
  <w:style w:type="character" w:customStyle="1" w:styleId="Tekstpodstawowy3Znak">
    <w:name w:val="Tekst podstawowy 3 Znak"/>
    <w:link w:val="Tekstpodstawowy3"/>
    <w:semiHidden/>
    <w:rsid w:val="00297419"/>
    <w:rPr>
      <w:sz w:val="16"/>
      <w:szCs w:val="16"/>
    </w:rPr>
  </w:style>
  <w:style w:type="character" w:customStyle="1" w:styleId="TekstpodstawowywcityZnak">
    <w:name w:val="Tekst podstawowy wcięty Znak"/>
    <w:rsid w:val="00297419"/>
    <w:rPr>
      <w:rFonts w:eastAsia="Lucida Sans Unicode"/>
      <w:sz w:val="24"/>
    </w:rPr>
  </w:style>
  <w:style w:type="character" w:customStyle="1" w:styleId="NagwekZnak1">
    <w:name w:val="Nagłówek Znak1"/>
    <w:aliases w:val="Nagłówek strony Znak1"/>
    <w:rsid w:val="00297419"/>
  </w:style>
  <w:style w:type="character" w:customStyle="1" w:styleId="NagwekwiadomociZnak">
    <w:name w:val="Nagłówek wiadomości Znak"/>
    <w:link w:val="Nagwekwiadomoci"/>
    <w:semiHidden/>
    <w:rsid w:val="00297419"/>
    <w:rPr>
      <w:rFonts w:ascii="Arial" w:hAnsi="Arial" w:cs="Arial"/>
      <w:b/>
      <w:sz w:val="28"/>
      <w:szCs w:val="28"/>
      <w:shd w:val="pct20" w:color="auto" w:fill="auto"/>
    </w:rPr>
  </w:style>
  <w:style w:type="character" w:customStyle="1" w:styleId="PodtytuZnak">
    <w:name w:val="Podtytuł Znak"/>
    <w:rsid w:val="00297419"/>
    <w:rPr>
      <w:rFonts w:ascii="Cambria" w:hAnsi="Cambria" w:cs="Cambria"/>
      <w:sz w:val="24"/>
      <w:szCs w:val="24"/>
    </w:rPr>
  </w:style>
  <w:style w:type="character" w:customStyle="1" w:styleId="Tekstpodstawowywcity3Znak">
    <w:name w:val="Tekst podstawowy wcięty 3 Znak"/>
    <w:link w:val="Tekstpodstawowywcity3"/>
    <w:semiHidden/>
    <w:rsid w:val="00297419"/>
    <w:rPr>
      <w:sz w:val="24"/>
    </w:rPr>
  </w:style>
  <w:style w:type="character" w:customStyle="1" w:styleId="MapadokumentuZnak">
    <w:name w:val="Mapa dokumentu Znak"/>
    <w:link w:val="Mapadokumentu"/>
    <w:semiHidden/>
    <w:rsid w:val="00297419"/>
    <w:rPr>
      <w:rFonts w:ascii="Tahoma" w:hAnsi="Tahoma" w:cs="Tahoma"/>
      <w:shd w:val="clear" w:color="auto" w:fill="000080"/>
    </w:rPr>
  </w:style>
  <w:style w:type="character" w:customStyle="1" w:styleId="ZwykytekstZnak">
    <w:name w:val="Zwykły tekst Znak"/>
    <w:link w:val="Zwykytekst"/>
    <w:semiHidden/>
    <w:rsid w:val="00297419"/>
    <w:rPr>
      <w:rFonts w:ascii="Courier New" w:hAnsi="Courier New" w:cs="Courier New"/>
    </w:rPr>
  </w:style>
  <w:style w:type="character" w:customStyle="1" w:styleId="Teksttreci3">
    <w:name w:val="Tekst treści (3)_"/>
    <w:rsid w:val="00297419"/>
    <w:rPr>
      <w:b/>
      <w:bCs/>
      <w:sz w:val="18"/>
      <w:szCs w:val="18"/>
      <w:shd w:val="clear" w:color="auto" w:fill="FFFFFF"/>
    </w:rPr>
  </w:style>
  <w:style w:type="character" w:customStyle="1" w:styleId="tekstcigyZnak">
    <w:name w:val="tekst ciągły Znak"/>
    <w:rsid w:val="00297419"/>
    <w:rPr>
      <w:rFonts w:ascii="Calibri" w:hAnsi="Calibri" w:cs="Calibri"/>
      <w:color w:val="000000"/>
      <w:sz w:val="24"/>
      <w:szCs w:val="24"/>
    </w:rPr>
  </w:style>
  <w:style w:type="character" w:customStyle="1" w:styleId="Odwoanieprzypisudolnego1">
    <w:name w:val="Odwołanie przypisu dolnego1"/>
    <w:rsid w:val="00297419"/>
    <w:rPr>
      <w:vertAlign w:val="superscript"/>
    </w:rPr>
  </w:style>
  <w:style w:type="character" w:customStyle="1" w:styleId="FontStyle58">
    <w:name w:val="Font Style58"/>
    <w:uiPriority w:val="99"/>
    <w:rsid w:val="00297419"/>
    <w:rPr>
      <w:rFonts w:ascii="Times New Roman" w:hAnsi="Times New Roman" w:cs="Times New Roman" w:hint="default"/>
      <w:b/>
      <w:bCs/>
      <w:sz w:val="22"/>
      <w:szCs w:val="22"/>
    </w:rPr>
  </w:style>
  <w:style w:type="character" w:customStyle="1" w:styleId="h2">
    <w:name w:val="h2"/>
    <w:rsid w:val="00297419"/>
    <w:rPr>
      <w:rFonts w:ascii="Times New Roman" w:hAnsi="Times New Roman" w:cs="Times New Roman" w:hint="default"/>
    </w:rPr>
  </w:style>
  <w:style w:type="character" w:customStyle="1" w:styleId="h1">
    <w:name w:val="h1"/>
    <w:rsid w:val="00297419"/>
    <w:rPr>
      <w:rFonts w:ascii="Times New Roman" w:hAnsi="Times New Roman" w:cs="Times New Roman" w:hint="default"/>
    </w:rPr>
  </w:style>
  <w:style w:type="character" w:styleId="Pogrubienie">
    <w:name w:val="Strong"/>
    <w:aliases w:val="Tekst treści + 7,5 pt"/>
    <w:uiPriority w:val="22"/>
    <w:qFormat/>
    <w:rsid w:val="00297419"/>
    <w:rPr>
      <w:b/>
      <w:bCs/>
    </w:rPr>
  </w:style>
  <w:style w:type="character" w:styleId="Tekstzastpczy">
    <w:name w:val="Placeholder Text"/>
    <w:uiPriority w:val="99"/>
    <w:rsid w:val="00297419"/>
    <w:rPr>
      <w:color w:val="808080"/>
    </w:rPr>
  </w:style>
  <w:style w:type="character" w:styleId="Nierozpoznanawzmianka">
    <w:name w:val="Unresolved Mention"/>
    <w:rsid w:val="00297419"/>
    <w:rPr>
      <w:color w:val="605E5C"/>
      <w:shd w:val="clear" w:color="auto" w:fill="E1DFDD"/>
    </w:rPr>
  </w:style>
  <w:style w:type="paragraph" w:customStyle="1" w:styleId="Nagwek20">
    <w:name w:val="Nagłówek2"/>
    <w:basedOn w:val="Normalny"/>
    <w:next w:val="Normalny"/>
    <w:rsid w:val="00297419"/>
    <w:pPr>
      <w:autoSpaceDN/>
      <w:spacing w:before="240" w:after="60"/>
      <w:textAlignment w:val="auto"/>
      <w:outlineLvl w:val="0"/>
    </w:pPr>
    <w:rPr>
      <w:b/>
      <w:bCs/>
      <w:kern w:val="2"/>
      <w:szCs w:val="32"/>
      <w:lang w:eastAsia="zh-CN"/>
    </w:rPr>
  </w:style>
  <w:style w:type="paragraph" w:styleId="Tekstpodstawowy">
    <w:name w:val="Body Text"/>
    <w:basedOn w:val="Normalny"/>
    <w:link w:val="TekstpodstawowyZnak1"/>
    <w:rsid w:val="00297419"/>
    <w:pPr>
      <w:autoSpaceDN/>
      <w:spacing w:after="120"/>
      <w:textAlignment w:val="auto"/>
    </w:pPr>
    <w:rPr>
      <w:rFonts w:eastAsia="Lucida Sans Unicode"/>
      <w:sz w:val="24"/>
      <w:lang w:eastAsia="zh-CN"/>
    </w:rPr>
  </w:style>
  <w:style w:type="character" w:customStyle="1" w:styleId="TekstpodstawowyZnak1">
    <w:name w:val="Tekst podstawowy Znak1"/>
    <w:basedOn w:val="Domylnaczcionkaakapitu"/>
    <w:link w:val="Tekstpodstawowy"/>
    <w:rsid w:val="00297419"/>
    <w:rPr>
      <w:rFonts w:eastAsia="Lucida Sans Unicode"/>
      <w:sz w:val="24"/>
      <w:lang w:eastAsia="zh-CN"/>
    </w:rPr>
  </w:style>
  <w:style w:type="paragraph" w:customStyle="1" w:styleId="Indeks">
    <w:name w:val="Indeks"/>
    <w:basedOn w:val="Normalny"/>
    <w:rsid w:val="00297419"/>
    <w:pPr>
      <w:suppressLineNumbers/>
      <w:autoSpaceDN/>
      <w:textAlignment w:val="auto"/>
    </w:pPr>
    <w:rPr>
      <w:rFonts w:eastAsia="Lucida Sans Unicode" w:cs="Tahoma"/>
      <w:sz w:val="24"/>
      <w:lang w:eastAsia="zh-CN"/>
    </w:rPr>
  </w:style>
  <w:style w:type="paragraph" w:customStyle="1" w:styleId="Podpis2">
    <w:name w:val="Podpis2"/>
    <w:basedOn w:val="Normalny"/>
    <w:rsid w:val="00297419"/>
    <w:pPr>
      <w:suppressLineNumbers/>
      <w:autoSpaceDN/>
      <w:spacing w:before="120" w:after="120"/>
      <w:textAlignment w:val="auto"/>
    </w:pPr>
    <w:rPr>
      <w:rFonts w:eastAsia="Lucida Sans Unicode" w:cs="Tahoma"/>
      <w:i/>
      <w:iCs/>
      <w:lang w:eastAsia="zh-CN"/>
    </w:rPr>
  </w:style>
  <w:style w:type="paragraph" w:styleId="Tekstpodstawowywcity">
    <w:name w:val="Body Text Indent"/>
    <w:basedOn w:val="Normalny"/>
    <w:link w:val="TekstpodstawowywcityZnak1"/>
    <w:rsid w:val="00297419"/>
    <w:pPr>
      <w:autoSpaceDN/>
      <w:spacing w:after="120"/>
      <w:ind w:left="283"/>
      <w:textAlignment w:val="auto"/>
    </w:pPr>
    <w:rPr>
      <w:rFonts w:eastAsia="Lucida Sans Unicode"/>
      <w:sz w:val="24"/>
      <w:lang w:eastAsia="zh-CN"/>
    </w:rPr>
  </w:style>
  <w:style w:type="character" w:customStyle="1" w:styleId="TekstpodstawowywcityZnak1">
    <w:name w:val="Tekst podstawowy wcięty Znak1"/>
    <w:basedOn w:val="Domylnaczcionkaakapitu"/>
    <w:link w:val="Tekstpodstawowywcity"/>
    <w:rsid w:val="00297419"/>
    <w:rPr>
      <w:rFonts w:eastAsia="Lucida Sans Unicode"/>
      <w:sz w:val="24"/>
      <w:lang w:eastAsia="zh-CN"/>
    </w:rPr>
  </w:style>
  <w:style w:type="paragraph" w:customStyle="1" w:styleId="Gwkaistopka">
    <w:name w:val="Główka i stopka"/>
    <w:basedOn w:val="Normalny"/>
    <w:rsid w:val="00297419"/>
    <w:pPr>
      <w:suppressLineNumbers/>
      <w:tabs>
        <w:tab w:val="center" w:pos="4819"/>
        <w:tab w:val="right" w:pos="9638"/>
      </w:tabs>
      <w:autoSpaceDN/>
      <w:textAlignment w:val="auto"/>
    </w:pPr>
    <w:rPr>
      <w:rFonts w:eastAsia="Lucida Sans Unicode"/>
      <w:sz w:val="24"/>
      <w:lang w:eastAsia="zh-CN"/>
    </w:rPr>
  </w:style>
  <w:style w:type="paragraph" w:customStyle="1" w:styleId="Nagwekzlewej">
    <w:name w:val="Nagłówek z lewej"/>
    <w:basedOn w:val="Normalny"/>
    <w:rsid w:val="00297419"/>
    <w:pPr>
      <w:suppressLineNumbers/>
      <w:tabs>
        <w:tab w:val="center" w:pos="5102"/>
        <w:tab w:val="right" w:pos="10205"/>
      </w:tabs>
      <w:autoSpaceDN/>
      <w:textAlignment w:val="auto"/>
    </w:pPr>
    <w:rPr>
      <w:rFonts w:eastAsia="Lucida Sans Unicode"/>
      <w:sz w:val="24"/>
      <w:lang w:eastAsia="zh-CN"/>
    </w:rPr>
  </w:style>
  <w:style w:type="paragraph" w:customStyle="1" w:styleId="Zawartotabeli0">
    <w:name w:val="Zawartość tabeli"/>
    <w:basedOn w:val="Normalny"/>
    <w:rsid w:val="00297419"/>
    <w:pPr>
      <w:suppressLineNumbers/>
      <w:autoSpaceDN/>
      <w:textAlignment w:val="auto"/>
    </w:pPr>
    <w:rPr>
      <w:rFonts w:eastAsia="Lucida Sans Unicode"/>
      <w:sz w:val="24"/>
      <w:lang w:eastAsia="zh-CN"/>
    </w:rPr>
  </w:style>
  <w:style w:type="paragraph" w:customStyle="1" w:styleId="Nagwektabeli">
    <w:name w:val="Nagłówek tabeli"/>
    <w:basedOn w:val="Zawartotabeli0"/>
    <w:rsid w:val="00297419"/>
    <w:pPr>
      <w:jc w:val="center"/>
    </w:pPr>
    <w:rPr>
      <w:b/>
      <w:bCs/>
      <w:i/>
      <w:iCs/>
    </w:rPr>
  </w:style>
  <w:style w:type="paragraph" w:styleId="Tekstprzypisudolnego">
    <w:name w:val="footnote text"/>
    <w:basedOn w:val="Normalny"/>
    <w:link w:val="TekstprzypisudolnegoZnak1"/>
    <w:uiPriority w:val="99"/>
    <w:rsid w:val="00297419"/>
    <w:pPr>
      <w:autoSpaceDN/>
      <w:textAlignment w:val="auto"/>
    </w:pPr>
    <w:rPr>
      <w:lang w:eastAsia="zh-CN"/>
    </w:rPr>
  </w:style>
  <w:style w:type="character" w:customStyle="1" w:styleId="TekstprzypisudolnegoZnak1">
    <w:name w:val="Tekst przypisu dolnego Znak1"/>
    <w:basedOn w:val="Domylnaczcionkaakapitu"/>
    <w:link w:val="Tekstprzypisudolnego"/>
    <w:uiPriority w:val="99"/>
    <w:rsid w:val="00297419"/>
    <w:rPr>
      <w:lang w:eastAsia="zh-CN"/>
    </w:rPr>
  </w:style>
  <w:style w:type="paragraph" w:customStyle="1" w:styleId="Podpis1">
    <w:name w:val="Podpis1"/>
    <w:basedOn w:val="Normalny"/>
    <w:rsid w:val="00297419"/>
    <w:pPr>
      <w:suppressLineNumbers/>
      <w:autoSpaceDN/>
      <w:spacing w:before="120" w:after="120"/>
      <w:textAlignment w:val="auto"/>
    </w:pPr>
    <w:rPr>
      <w:rFonts w:eastAsia="Lucida Sans Unicode" w:cs="Tahoma"/>
      <w:i/>
      <w:iCs/>
      <w:lang w:eastAsia="zh-CN"/>
    </w:rPr>
  </w:style>
  <w:style w:type="paragraph" w:customStyle="1" w:styleId="LO-Normal1">
    <w:name w:val="LO-Normal1"/>
    <w:rsid w:val="00297419"/>
    <w:pPr>
      <w:widowControl/>
      <w:autoSpaceDN/>
      <w:textAlignment w:val="auto"/>
    </w:pPr>
    <w:rPr>
      <w:lang w:eastAsia="zh-CN"/>
    </w:rPr>
  </w:style>
  <w:style w:type="paragraph" w:customStyle="1" w:styleId="tekstost">
    <w:name w:val="tekst ost"/>
    <w:basedOn w:val="Normalny"/>
    <w:rsid w:val="00297419"/>
    <w:pPr>
      <w:autoSpaceDN/>
      <w:textAlignment w:val="auto"/>
    </w:pPr>
    <w:rPr>
      <w:rFonts w:eastAsia="Lucida Sans Unicode"/>
      <w:sz w:val="24"/>
      <w:lang w:eastAsia="zh-CN"/>
    </w:rPr>
  </w:style>
  <w:style w:type="paragraph" w:customStyle="1" w:styleId="Standardowytekst">
    <w:name w:val="Standardowy.tekst"/>
    <w:basedOn w:val="LO-Normal1"/>
    <w:qFormat/>
    <w:rsid w:val="00297419"/>
    <w:pPr>
      <w:jc w:val="both"/>
    </w:pPr>
  </w:style>
  <w:style w:type="paragraph" w:customStyle="1" w:styleId="StylIwony">
    <w:name w:val="Styl Iwony"/>
    <w:basedOn w:val="Normalny"/>
    <w:qFormat/>
    <w:rsid w:val="00297419"/>
    <w:pPr>
      <w:autoSpaceDN/>
      <w:spacing w:before="120" w:after="120"/>
      <w:textAlignment w:val="auto"/>
    </w:pPr>
    <w:rPr>
      <w:rFonts w:ascii="Bookman Old Style" w:eastAsia="Lucida Sans Unicode" w:hAnsi="Bookman Old Style" w:cs="Bookman Old Style"/>
      <w:sz w:val="24"/>
      <w:lang w:eastAsia="zh-CN"/>
    </w:rPr>
  </w:style>
  <w:style w:type="paragraph" w:customStyle="1" w:styleId="WW-Normal">
    <w:name w:val="WW-Normal"/>
    <w:basedOn w:val="Normalny"/>
    <w:rsid w:val="00297419"/>
    <w:pPr>
      <w:autoSpaceDE w:val="0"/>
      <w:autoSpaceDN/>
      <w:textAlignment w:val="auto"/>
    </w:pPr>
    <w:rPr>
      <w:rFonts w:eastAsia="Lucida Sans Unicode"/>
      <w:lang w:eastAsia="zh-CN"/>
    </w:rPr>
  </w:style>
  <w:style w:type="paragraph" w:customStyle="1" w:styleId="Nagwek21">
    <w:name w:val="Nagłówek 21"/>
    <w:basedOn w:val="WW-Normal"/>
    <w:next w:val="WW-Normal"/>
    <w:rsid w:val="00297419"/>
    <w:pPr>
      <w:keepNext/>
      <w:spacing w:before="120" w:after="120"/>
    </w:pPr>
    <w:rPr>
      <w:b/>
      <w:bCs/>
    </w:rPr>
  </w:style>
  <w:style w:type="paragraph" w:customStyle="1" w:styleId="Nagwek11">
    <w:name w:val="Nagłówek 11"/>
    <w:basedOn w:val="WW-Normal"/>
    <w:next w:val="WW-Normal"/>
    <w:rsid w:val="00297419"/>
    <w:pPr>
      <w:keepNext/>
      <w:keepLines/>
      <w:spacing w:before="240" w:after="120"/>
    </w:pPr>
    <w:rPr>
      <w:b/>
      <w:bCs/>
      <w:caps/>
      <w:kern w:val="2"/>
    </w:rPr>
  </w:style>
  <w:style w:type="paragraph" w:customStyle="1" w:styleId="Standardowytekst1">
    <w:name w:val="Standardowy.tekst1"/>
    <w:rsid w:val="00297419"/>
    <w:pPr>
      <w:widowControl/>
      <w:autoSpaceDN/>
      <w:jc w:val="both"/>
      <w:textAlignment w:val="auto"/>
    </w:pPr>
    <w:rPr>
      <w:lang w:eastAsia="zh-CN"/>
    </w:rPr>
  </w:style>
  <w:style w:type="paragraph" w:customStyle="1" w:styleId="Tekstpodstawowy21">
    <w:name w:val="Tekst podstawowy 21"/>
    <w:basedOn w:val="Normalny"/>
    <w:rsid w:val="00297419"/>
    <w:pPr>
      <w:autoSpaceDN/>
      <w:ind w:left="284" w:hanging="284"/>
      <w:textAlignment w:val="auto"/>
    </w:pPr>
    <w:rPr>
      <w:rFonts w:eastAsia="Lucida Sans Unicode"/>
      <w:sz w:val="24"/>
      <w:lang w:eastAsia="zh-CN"/>
    </w:rPr>
  </w:style>
  <w:style w:type="paragraph" w:customStyle="1" w:styleId="WW-BodyText2">
    <w:name w:val="WW-Body Text 2"/>
    <w:basedOn w:val="Normalny"/>
    <w:rsid w:val="00297419"/>
    <w:pPr>
      <w:autoSpaceDN/>
      <w:ind w:firstLine="283"/>
      <w:textAlignment w:val="auto"/>
    </w:pPr>
    <w:rPr>
      <w:rFonts w:eastAsia="Lucida Sans Unicode"/>
      <w:sz w:val="24"/>
      <w:lang w:eastAsia="zh-CN"/>
    </w:rPr>
  </w:style>
  <w:style w:type="paragraph" w:customStyle="1" w:styleId="Tekstpodstawowywcity31">
    <w:name w:val="Tekst podstawowy wcięty 31"/>
    <w:basedOn w:val="Normalny"/>
    <w:rsid w:val="00297419"/>
    <w:pPr>
      <w:tabs>
        <w:tab w:val="left" w:pos="964"/>
      </w:tabs>
      <w:autoSpaceDN/>
      <w:spacing w:after="120"/>
      <w:ind w:left="964" w:hanging="964"/>
      <w:textAlignment w:val="auto"/>
    </w:pPr>
    <w:rPr>
      <w:rFonts w:eastAsia="Lucida Sans Unicode"/>
      <w:sz w:val="24"/>
      <w:lang w:eastAsia="zh-CN"/>
    </w:rPr>
  </w:style>
  <w:style w:type="paragraph" w:customStyle="1" w:styleId="Tekstpodstawowywcity21">
    <w:name w:val="Tekst podstawowy wcięty 21"/>
    <w:basedOn w:val="Normalny"/>
    <w:rsid w:val="00297419"/>
    <w:pPr>
      <w:autoSpaceDN/>
      <w:spacing w:after="120" w:line="480" w:lineRule="auto"/>
      <w:ind w:left="283"/>
      <w:textAlignment w:val="auto"/>
    </w:pPr>
    <w:rPr>
      <w:rFonts w:eastAsia="Lucida Sans Unicode"/>
      <w:sz w:val="24"/>
      <w:lang w:eastAsia="zh-CN"/>
    </w:rPr>
  </w:style>
  <w:style w:type="paragraph" w:customStyle="1" w:styleId="Tekstdymka1">
    <w:name w:val="Tekst dymka1"/>
    <w:basedOn w:val="Normalny"/>
    <w:rsid w:val="00297419"/>
    <w:pPr>
      <w:autoSpaceDN/>
      <w:textAlignment w:val="auto"/>
    </w:pPr>
    <w:rPr>
      <w:rFonts w:ascii="Tahoma" w:eastAsia="Lucida Sans Unicode" w:hAnsi="Tahoma" w:cs="Tahoma"/>
      <w:sz w:val="16"/>
      <w:szCs w:val="16"/>
      <w:lang w:eastAsia="zh-CN"/>
    </w:rPr>
  </w:style>
  <w:style w:type="paragraph" w:styleId="Tekstprzypisukocowego">
    <w:name w:val="endnote text"/>
    <w:basedOn w:val="Normalny"/>
    <w:link w:val="TekstprzypisukocowegoZnak1"/>
    <w:rsid w:val="00297419"/>
    <w:pPr>
      <w:autoSpaceDN/>
      <w:textAlignment w:val="auto"/>
    </w:pPr>
    <w:rPr>
      <w:rFonts w:eastAsia="Lucida Sans Unicode"/>
      <w:lang w:eastAsia="zh-CN"/>
    </w:rPr>
  </w:style>
  <w:style w:type="character" w:customStyle="1" w:styleId="TekstprzypisukocowegoZnak1">
    <w:name w:val="Tekst przypisu końcowego Znak1"/>
    <w:basedOn w:val="Domylnaczcionkaakapitu"/>
    <w:link w:val="Tekstprzypisukocowego"/>
    <w:rsid w:val="00297419"/>
    <w:rPr>
      <w:rFonts w:eastAsia="Lucida Sans Unicode"/>
      <w:lang w:eastAsia="zh-CN"/>
    </w:rPr>
  </w:style>
  <w:style w:type="paragraph" w:customStyle="1" w:styleId="Default">
    <w:name w:val="Default"/>
    <w:rsid w:val="00297419"/>
    <w:pPr>
      <w:widowControl/>
      <w:autoSpaceDE w:val="0"/>
      <w:autoSpaceDN/>
      <w:textAlignment w:val="auto"/>
    </w:pPr>
    <w:rPr>
      <w:rFonts w:eastAsia="Arial"/>
      <w:color w:val="000000"/>
      <w:sz w:val="24"/>
      <w:szCs w:val="24"/>
      <w:lang w:val="en-US" w:eastAsia="zh-CN"/>
    </w:rPr>
  </w:style>
  <w:style w:type="paragraph" w:customStyle="1" w:styleId="Akapitzlist1">
    <w:name w:val="Akapit z listą1"/>
    <w:basedOn w:val="Normalny"/>
    <w:qFormat/>
    <w:rsid w:val="00297419"/>
    <w:pPr>
      <w:widowControl/>
      <w:suppressAutoHyphens w:val="0"/>
      <w:autoSpaceDN/>
      <w:spacing w:after="200" w:line="276" w:lineRule="auto"/>
      <w:ind w:left="720"/>
      <w:textAlignment w:val="auto"/>
    </w:pPr>
    <w:rPr>
      <w:rFonts w:ascii="Calibri" w:hAnsi="Calibri" w:cs="Calibri"/>
      <w:sz w:val="22"/>
      <w:szCs w:val="22"/>
      <w:lang w:eastAsia="zh-CN"/>
    </w:rPr>
  </w:style>
  <w:style w:type="paragraph" w:customStyle="1" w:styleId="Listanumerowana21">
    <w:name w:val="Lista numerowana 21"/>
    <w:basedOn w:val="Normalny"/>
    <w:rsid w:val="00297419"/>
    <w:pPr>
      <w:widowControl/>
      <w:numPr>
        <w:numId w:val="21"/>
      </w:numPr>
      <w:autoSpaceDN/>
      <w:textAlignment w:val="auto"/>
    </w:pPr>
    <w:rPr>
      <w:rFonts w:cs="Arial"/>
      <w:b/>
      <w:lang w:eastAsia="zh-CN"/>
    </w:rPr>
  </w:style>
  <w:style w:type="paragraph" w:customStyle="1" w:styleId="Tekstpodstawowywcity22">
    <w:name w:val="Tekst podstawowy wcięty 22"/>
    <w:basedOn w:val="Normalny"/>
    <w:rsid w:val="00297419"/>
    <w:pPr>
      <w:widowControl/>
      <w:autoSpaceDN/>
      <w:ind w:left="1134" w:hanging="425"/>
      <w:textAlignment w:val="auto"/>
    </w:pPr>
    <w:rPr>
      <w:rFonts w:cs="Arial"/>
      <w:sz w:val="24"/>
      <w:szCs w:val="24"/>
      <w:lang w:eastAsia="zh-CN"/>
    </w:rPr>
  </w:style>
  <w:style w:type="paragraph" w:customStyle="1" w:styleId="Listawypunktowana4">
    <w:name w:val="Lista wypunktowana 4"/>
    <w:basedOn w:val="Normalny"/>
    <w:rsid w:val="00297419"/>
    <w:pPr>
      <w:widowControl/>
      <w:tabs>
        <w:tab w:val="left" w:pos="1209"/>
      </w:tabs>
      <w:autoSpaceDN/>
      <w:ind w:left="1209" w:hanging="360"/>
      <w:textAlignment w:val="auto"/>
    </w:pPr>
    <w:rPr>
      <w:sz w:val="22"/>
      <w:szCs w:val="22"/>
      <w:lang w:eastAsia="zh-CN"/>
    </w:rPr>
  </w:style>
  <w:style w:type="paragraph" w:customStyle="1" w:styleId="Danetechniczne">
    <w:name w:val="Dane techniczne"/>
    <w:basedOn w:val="Normalny"/>
    <w:rsid w:val="00297419"/>
    <w:pPr>
      <w:widowControl/>
      <w:tabs>
        <w:tab w:val="right" w:leader="dot" w:pos="8789"/>
      </w:tabs>
      <w:autoSpaceDN/>
      <w:spacing w:after="40"/>
      <w:textAlignment w:val="auto"/>
    </w:pPr>
    <w:rPr>
      <w:rFonts w:cs="Arial"/>
      <w:lang w:eastAsia="zh-CN"/>
    </w:rPr>
  </w:style>
  <w:style w:type="paragraph" w:customStyle="1" w:styleId="Tekstpodstawowy22">
    <w:name w:val="Tekst podstawowy 22"/>
    <w:basedOn w:val="Normalny"/>
    <w:rsid w:val="00297419"/>
    <w:pPr>
      <w:widowControl/>
      <w:autoSpaceDN/>
      <w:textAlignment w:val="auto"/>
    </w:pPr>
    <w:rPr>
      <w:rFonts w:cs="Arial"/>
      <w:sz w:val="24"/>
      <w:szCs w:val="24"/>
      <w:lang w:eastAsia="zh-CN"/>
    </w:rPr>
  </w:style>
  <w:style w:type="paragraph" w:styleId="NormalnyWeb">
    <w:name w:val="Normal (Web)"/>
    <w:basedOn w:val="Normalny"/>
    <w:rsid w:val="00297419"/>
    <w:pPr>
      <w:widowControl/>
      <w:autoSpaceDN/>
      <w:spacing w:before="100" w:after="100"/>
      <w:textAlignment w:val="auto"/>
    </w:pPr>
    <w:rPr>
      <w:rFonts w:cs="Arial"/>
      <w:sz w:val="24"/>
      <w:szCs w:val="24"/>
      <w:lang w:eastAsia="zh-CN"/>
    </w:rPr>
  </w:style>
  <w:style w:type="paragraph" w:customStyle="1" w:styleId="Tekstpodstawowy31">
    <w:name w:val="Tekst podstawowy 31"/>
    <w:basedOn w:val="Normalny"/>
    <w:rsid w:val="00297419"/>
    <w:pPr>
      <w:widowControl/>
      <w:autoSpaceDN/>
      <w:spacing w:line="320" w:lineRule="exact"/>
      <w:textAlignment w:val="auto"/>
    </w:pPr>
    <w:rPr>
      <w:rFonts w:cs="Arial"/>
      <w:sz w:val="22"/>
      <w:lang w:eastAsia="zh-CN"/>
    </w:rPr>
  </w:style>
  <w:style w:type="paragraph" w:customStyle="1" w:styleId="Tekstblokowy1">
    <w:name w:val="Tekst blokowy1"/>
    <w:basedOn w:val="Normalny"/>
    <w:rsid w:val="00297419"/>
    <w:pPr>
      <w:widowControl/>
      <w:autoSpaceDN/>
      <w:spacing w:before="120" w:line="300" w:lineRule="exact"/>
      <w:ind w:left="720" w:right="-1"/>
      <w:textAlignment w:val="auto"/>
    </w:pPr>
    <w:rPr>
      <w:rFonts w:cs="Arial"/>
      <w:sz w:val="22"/>
      <w:szCs w:val="22"/>
      <w:lang w:eastAsia="zh-CN"/>
    </w:rPr>
  </w:style>
  <w:style w:type="paragraph" w:customStyle="1" w:styleId="WW-Nagwekstrony">
    <w:name w:val="WW-Nagłówek strony"/>
    <w:basedOn w:val="Normalny"/>
    <w:next w:val="Tekstpodstawowy"/>
    <w:rsid w:val="00297419"/>
    <w:pPr>
      <w:keepNext/>
      <w:widowControl/>
      <w:autoSpaceDN/>
      <w:spacing w:before="240" w:after="120"/>
      <w:textAlignment w:val="auto"/>
    </w:pPr>
    <w:rPr>
      <w:rFonts w:eastAsia="Lucida Sans Unicode" w:cs="Tahoma"/>
      <w:sz w:val="28"/>
      <w:szCs w:val="28"/>
      <w:lang w:eastAsia="zh-CN"/>
    </w:rPr>
  </w:style>
  <w:style w:type="paragraph" w:customStyle="1" w:styleId="Legenda1">
    <w:name w:val="Legenda1"/>
    <w:basedOn w:val="Normalny"/>
    <w:rsid w:val="00297419"/>
    <w:pPr>
      <w:widowControl/>
      <w:suppressLineNumbers/>
      <w:autoSpaceDN/>
      <w:spacing w:before="120" w:after="120"/>
      <w:textAlignment w:val="auto"/>
    </w:pPr>
    <w:rPr>
      <w:rFonts w:cs="Tahoma"/>
      <w:i/>
      <w:iCs/>
      <w:sz w:val="24"/>
      <w:szCs w:val="24"/>
      <w:lang w:eastAsia="zh-CN"/>
    </w:rPr>
  </w:style>
  <w:style w:type="paragraph" w:customStyle="1" w:styleId="otk">
    <w:name w:val="otk"/>
    <w:rsid w:val="00297419"/>
    <w:pPr>
      <w:widowControl/>
      <w:tabs>
        <w:tab w:val="left" w:pos="426"/>
      </w:tabs>
      <w:autoSpaceDN/>
      <w:ind w:right="141"/>
      <w:textAlignment w:val="auto"/>
    </w:pPr>
    <w:rPr>
      <w:rFonts w:ascii="Helv" w:hAnsi="Helv" w:cs="Helv"/>
      <w:lang w:eastAsia="zh-CN"/>
    </w:rPr>
  </w:style>
  <w:style w:type="paragraph" w:customStyle="1" w:styleId="wypunkt4-gf">
    <w:name w:val="wypunkt4-gf"/>
    <w:basedOn w:val="Normalny"/>
    <w:rsid w:val="00297419"/>
    <w:pPr>
      <w:widowControl/>
      <w:autoSpaceDN/>
      <w:textAlignment w:val="auto"/>
    </w:pPr>
    <w:rPr>
      <w:rFonts w:cs="Arial"/>
      <w:sz w:val="24"/>
      <w:lang w:eastAsia="zh-CN"/>
    </w:rPr>
  </w:style>
  <w:style w:type="paragraph" w:customStyle="1" w:styleId="WW-Tekstpodstawowywcity3">
    <w:name w:val="WW-Tekst podstawowy wci?ty 3"/>
    <w:basedOn w:val="Normalny"/>
    <w:rsid w:val="00297419"/>
    <w:pPr>
      <w:widowControl/>
      <w:overflowPunct w:val="0"/>
      <w:autoSpaceDE w:val="0"/>
      <w:autoSpaceDN/>
      <w:spacing w:line="300" w:lineRule="exact"/>
      <w:ind w:left="426" w:firstLine="1"/>
    </w:pPr>
    <w:rPr>
      <w:rFonts w:cs="Arial"/>
      <w:sz w:val="22"/>
      <w:lang w:eastAsia="zh-CN"/>
    </w:rPr>
  </w:style>
  <w:style w:type="paragraph" w:customStyle="1" w:styleId="Standardowy1">
    <w:name w:val="Standardowy 1"/>
    <w:basedOn w:val="Normalny"/>
    <w:rsid w:val="00297419"/>
    <w:pPr>
      <w:widowControl/>
      <w:autoSpaceDN/>
      <w:ind w:left="567"/>
      <w:textAlignment w:val="auto"/>
    </w:pPr>
    <w:rPr>
      <w:sz w:val="24"/>
      <w:lang w:eastAsia="zh-CN"/>
    </w:rPr>
  </w:style>
  <w:style w:type="paragraph" w:customStyle="1" w:styleId="rozdzia">
    <w:name w:val="rozdział"/>
    <w:basedOn w:val="Normalny"/>
    <w:rsid w:val="00297419"/>
    <w:pPr>
      <w:widowControl/>
      <w:autoSpaceDN/>
      <w:spacing w:line="360" w:lineRule="atLeast"/>
      <w:textAlignment w:val="auto"/>
    </w:pPr>
    <w:rPr>
      <w:color w:val="000000"/>
      <w:spacing w:val="20"/>
      <w:sz w:val="28"/>
      <w:u w:val="double"/>
      <w:lang w:eastAsia="zh-CN"/>
    </w:rPr>
  </w:style>
  <w:style w:type="paragraph" w:customStyle="1" w:styleId="Nagwek1opis">
    <w:name w:val="Nagłówek 1 opis"/>
    <w:rsid w:val="00297419"/>
    <w:pPr>
      <w:widowControl/>
      <w:autoSpaceDN/>
      <w:spacing w:before="360" w:after="120"/>
      <w:jc w:val="both"/>
      <w:textAlignment w:val="auto"/>
    </w:pPr>
    <w:rPr>
      <w:b/>
      <w:bCs/>
      <w:color w:val="000000"/>
      <w:sz w:val="24"/>
      <w:lang w:eastAsia="zh-CN"/>
    </w:rPr>
  </w:style>
  <w:style w:type="paragraph" w:customStyle="1" w:styleId="Nagwek2opis">
    <w:name w:val="Nagłówek 2 opis"/>
    <w:basedOn w:val="Nagwek1opis"/>
    <w:rsid w:val="00297419"/>
    <w:pPr>
      <w:tabs>
        <w:tab w:val="left" w:pos="855"/>
      </w:tabs>
      <w:ind w:left="-360"/>
    </w:pPr>
    <w:rPr>
      <w:iCs/>
    </w:rPr>
  </w:style>
  <w:style w:type="paragraph" w:customStyle="1" w:styleId="Nagwek3opis">
    <w:name w:val="Nagłówek 3 opis"/>
    <w:basedOn w:val="Nagwek1opis"/>
    <w:rsid w:val="00297419"/>
    <w:pPr>
      <w:tabs>
        <w:tab w:val="left" w:pos="855"/>
      </w:tabs>
      <w:spacing w:before="240" w:after="0"/>
      <w:ind w:left="-720"/>
    </w:pPr>
    <w:rPr>
      <w:i/>
      <w:u w:val="single"/>
    </w:rPr>
  </w:style>
  <w:style w:type="paragraph" w:customStyle="1" w:styleId="punktkropka">
    <w:name w:val="punkt kropka"/>
    <w:basedOn w:val="Normalny"/>
    <w:rsid w:val="00297419"/>
    <w:pPr>
      <w:widowControl/>
      <w:tabs>
        <w:tab w:val="left" w:pos="1276"/>
      </w:tabs>
      <w:autoSpaceDN/>
      <w:spacing w:line="360" w:lineRule="auto"/>
      <w:ind w:left="992"/>
      <w:textAlignment w:val="auto"/>
    </w:pPr>
    <w:rPr>
      <w:sz w:val="24"/>
      <w:lang w:eastAsia="zh-CN"/>
    </w:rPr>
  </w:style>
  <w:style w:type="paragraph" w:customStyle="1" w:styleId="Tekstpodstawowy23">
    <w:name w:val="Tekst podstawowy 23"/>
    <w:basedOn w:val="Normalny"/>
    <w:rsid w:val="00297419"/>
    <w:pPr>
      <w:widowControl/>
      <w:autoSpaceDN/>
      <w:textAlignment w:val="auto"/>
    </w:pPr>
    <w:rPr>
      <w:rFonts w:cs="Arial"/>
      <w:b/>
      <w:sz w:val="24"/>
      <w:lang w:eastAsia="zh-CN"/>
    </w:rPr>
  </w:style>
  <w:style w:type="paragraph" w:customStyle="1" w:styleId="Podpunkt">
    <w:name w:val="Podpunkt"/>
    <w:basedOn w:val="Tekstpodstawowy23"/>
    <w:rsid w:val="00297419"/>
    <w:pPr>
      <w:tabs>
        <w:tab w:val="left" w:pos="851"/>
      </w:tabs>
      <w:spacing w:line="360" w:lineRule="auto"/>
      <w:ind w:firstLine="284"/>
    </w:pPr>
    <w:rPr>
      <w:rFonts w:ascii="Times New Roman" w:hAnsi="Times New Roman" w:cs="Times New Roman"/>
      <w:kern w:val="2"/>
    </w:rPr>
  </w:style>
  <w:style w:type="paragraph" w:customStyle="1" w:styleId="punkt">
    <w:name w:val="punkt"/>
    <w:basedOn w:val="Nagwek1"/>
    <w:rsid w:val="00297419"/>
    <w:pPr>
      <w:pageBreakBefore/>
      <w:widowControl/>
      <w:tabs>
        <w:tab w:val="left" w:pos="1849"/>
      </w:tabs>
      <w:autoSpaceDN/>
      <w:ind w:left="360"/>
      <w:jc w:val="center"/>
      <w:textAlignment w:val="auto"/>
      <w:outlineLvl w:val="9"/>
    </w:pPr>
    <w:rPr>
      <w:rFonts w:ascii="Arial" w:eastAsia="Times New Roman" w:hAnsi="Arial"/>
      <w:bCs w:val="0"/>
      <w:kern w:val="2"/>
      <w:szCs w:val="20"/>
      <w:lang w:bidi="ar-SA"/>
    </w:rPr>
  </w:style>
  <w:style w:type="paragraph" w:customStyle="1" w:styleId="podpunkt0">
    <w:name w:val="podpunkt"/>
    <w:basedOn w:val="Nagwek2"/>
    <w:rsid w:val="00297419"/>
    <w:pPr>
      <w:keepLines w:val="0"/>
      <w:widowControl/>
      <w:tabs>
        <w:tab w:val="left" w:pos="1849"/>
      </w:tabs>
      <w:autoSpaceDN/>
      <w:spacing w:before="240" w:after="60"/>
      <w:ind w:left="720"/>
      <w:textAlignment w:val="auto"/>
      <w:outlineLvl w:val="9"/>
    </w:pPr>
    <w:rPr>
      <w:rFonts w:cs="Arial"/>
      <w:bCs w:val="0"/>
      <w:i/>
      <w:sz w:val="20"/>
      <w:szCs w:val="20"/>
      <w:lang w:bidi="ar-SA"/>
    </w:rPr>
  </w:style>
  <w:style w:type="paragraph" w:customStyle="1" w:styleId="podpunkt2">
    <w:name w:val="podpunkt 2"/>
    <w:basedOn w:val="Nagwek3"/>
    <w:rsid w:val="00297419"/>
    <w:pPr>
      <w:widowControl/>
      <w:tabs>
        <w:tab w:val="clear" w:pos="0"/>
        <w:tab w:val="left" w:pos="1560"/>
        <w:tab w:val="left" w:pos="1849"/>
        <w:tab w:val="decimal" w:pos="6946"/>
        <w:tab w:val="decimal" w:pos="7797"/>
      </w:tabs>
      <w:spacing w:before="240"/>
      <w:ind w:left="1080"/>
      <w:outlineLvl w:val="9"/>
    </w:pPr>
    <w:rPr>
      <w:rFonts w:eastAsia="Times New Roman"/>
      <w:i/>
    </w:rPr>
  </w:style>
  <w:style w:type="paragraph" w:customStyle="1" w:styleId="text">
    <w:name w:val="text"/>
    <w:basedOn w:val="Normalny"/>
    <w:rsid w:val="00297419"/>
    <w:pPr>
      <w:widowControl/>
      <w:autoSpaceDN/>
      <w:spacing w:before="100" w:after="100"/>
      <w:textAlignment w:val="auto"/>
    </w:pPr>
    <w:rPr>
      <w:rFonts w:ascii="Verdana" w:hAnsi="Verdana" w:cs="Verdana"/>
      <w:color w:val="000000"/>
      <w:sz w:val="24"/>
      <w:szCs w:val="24"/>
      <w:lang w:eastAsia="zh-CN"/>
    </w:rPr>
  </w:style>
  <w:style w:type="paragraph" w:customStyle="1" w:styleId="Framecontents">
    <w:name w:val="Frame contents"/>
    <w:basedOn w:val="Tekstpodstawowy"/>
    <w:rsid w:val="00297419"/>
    <w:pPr>
      <w:widowControl/>
      <w:spacing w:after="0" w:line="340" w:lineRule="exact"/>
    </w:pPr>
    <w:rPr>
      <w:rFonts w:eastAsia="Times New Roman" w:cs="Arial"/>
    </w:rPr>
  </w:style>
  <w:style w:type="paragraph" w:customStyle="1" w:styleId="Standardowywcity">
    <w:name w:val="Standardowy wcięty"/>
    <w:basedOn w:val="Normalny"/>
    <w:rsid w:val="00297419"/>
    <w:pPr>
      <w:widowControl/>
      <w:autoSpaceDN/>
      <w:ind w:left="708" w:right="-273"/>
      <w:textAlignment w:val="auto"/>
    </w:pPr>
    <w:rPr>
      <w:rFonts w:cs="Arial"/>
      <w:sz w:val="24"/>
      <w:lang w:eastAsia="zh-CN"/>
    </w:rPr>
  </w:style>
  <w:style w:type="paragraph" w:customStyle="1" w:styleId="WW-Tekstpodstawowywcity2">
    <w:name w:val="WW-Tekst podstawowy wcięty 2"/>
    <w:basedOn w:val="Normalny"/>
    <w:rsid w:val="00297419"/>
    <w:pPr>
      <w:widowControl/>
      <w:autoSpaceDN/>
      <w:ind w:firstLine="708"/>
      <w:textAlignment w:val="auto"/>
    </w:pPr>
    <w:rPr>
      <w:rFonts w:cs="Arial"/>
      <w:sz w:val="24"/>
      <w:lang w:eastAsia="zh-CN"/>
    </w:rPr>
  </w:style>
  <w:style w:type="paragraph" w:customStyle="1" w:styleId="WW-Tekstkomentarza">
    <w:name w:val="WW-Tekst komentarza"/>
    <w:basedOn w:val="Normalny"/>
    <w:rsid w:val="00297419"/>
    <w:pPr>
      <w:widowControl/>
      <w:overflowPunct w:val="0"/>
      <w:autoSpaceDE w:val="0"/>
      <w:autoSpaceDN/>
    </w:pPr>
    <w:rPr>
      <w:rFonts w:cs="Arial"/>
      <w:lang w:eastAsia="zh-CN"/>
    </w:rPr>
  </w:style>
  <w:style w:type="paragraph" w:customStyle="1" w:styleId="Standardowy10">
    <w:name w:val="Standardowy1"/>
    <w:basedOn w:val="Normalny"/>
    <w:rsid w:val="00297419"/>
    <w:pPr>
      <w:widowControl/>
      <w:autoSpaceDN/>
      <w:spacing w:line="360" w:lineRule="auto"/>
      <w:textAlignment w:val="auto"/>
    </w:pPr>
    <w:rPr>
      <w:sz w:val="24"/>
      <w:lang w:eastAsia="zh-CN"/>
    </w:rPr>
  </w:style>
  <w:style w:type="paragraph" w:customStyle="1" w:styleId="Mylnik">
    <w:name w:val="Myślnik"/>
    <w:basedOn w:val="Normalny"/>
    <w:rsid w:val="00297419"/>
    <w:pPr>
      <w:widowControl/>
      <w:tabs>
        <w:tab w:val="left" w:pos="1418"/>
      </w:tabs>
      <w:autoSpaceDN/>
      <w:textAlignment w:val="auto"/>
    </w:pPr>
    <w:rPr>
      <w:rFonts w:cs="Arial"/>
      <w:lang w:eastAsia="zh-CN"/>
    </w:rPr>
  </w:style>
  <w:style w:type="paragraph" w:customStyle="1" w:styleId="WW-Listawypunktowana">
    <w:name w:val="WW-Lista wypunktowana"/>
    <w:basedOn w:val="Normalny"/>
    <w:rsid w:val="00297419"/>
    <w:pPr>
      <w:widowControl/>
      <w:tabs>
        <w:tab w:val="left" w:pos="5670"/>
        <w:tab w:val="right" w:pos="7230"/>
      </w:tabs>
      <w:overflowPunct w:val="0"/>
      <w:autoSpaceDE w:val="0"/>
      <w:autoSpaceDN/>
      <w:spacing w:line="360" w:lineRule="auto"/>
    </w:pPr>
    <w:rPr>
      <w:rFonts w:cs="Arial"/>
      <w:sz w:val="22"/>
      <w:lang w:eastAsia="zh-CN"/>
    </w:rPr>
  </w:style>
  <w:style w:type="paragraph" w:customStyle="1" w:styleId="WW-Tekstpodstawowywcity20">
    <w:name w:val="WW-Tekst podstawowy wci?ty 2"/>
    <w:basedOn w:val="Normalny"/>
    <w:rsid w:val="00297419"/>
    <w:pPr>
      <w:widowControl/>
      <w:overflowPunct w:val="0"/>
      <w:autoSpaceDE w:val="0"/>
      <w:autoSpaceDN/>
      <w:spacing w:line="320" w:lineRule="exact"/>
      <w:ind w:left="567" w:firstLine="1"/>
    </w:pPr>
    <w:rPr>
      <w:rFonts w:cs="Arial"/>
      <w:sz w:val="22"/>
      <w:lang w:eastAsia="zh-CN"/>
    </w:rPr>
  </w:style>
  <w:style w:type="paragraph" w:customStyle="1" w:styleId="Zawartoramki">
    <w:name w:val="Zawartość ramki"/>
    <w:basedOn w:val="Tekstpodstawowy"/>
    <w:rsid w:val="00297419"/>
    <w:pPr>
      <w:widowControl/>
      <w:spacing w:after="0" w:line="340" w:lineRule="exact"/>
    </w:pPr>
    <w:rPr>
      <w:rFonts w:eastAsia="Times New Roman" w:cs="Arial"/>
    </w:rPr>
  </w:style>
  <w:style w:type="paragraph" w:customStyle="1" w:styleId="punkt2">
    <w:name w:val="punkt2"/>
    <w:basedOn w:val="Nagwek2"/>
    <w:rsid w:val="00297419"/>
    <w:pPr>
      <w:keepNext w:val="0"/>
      <w:keepLines w:val="0"/>
      <w:widowControl/>
      <w:tabs>
        <w:tab w:val="left" w:pos="540"/>
      </w:tabs>
      <w:autoSpaceDN/>
      <w:spacing w:before="120" w:after="120"/>
      <w:jc w:val="both"/>
      <w:textAlignment w:val="auto"/>
      <w:outlineLvl w:val="9"/>
    </w:pPr>
    <w:rPr>
      <w:rFonts w:cs="Arial"/>
      <w:color w:val="3366FF"/>
      <w:sz w:val="22"/>
      <w:szCs w:val="22"/>
      <w:lang w:bidi="ar-SA"/>
    </w:rPr>
  </w:style>
  <w:style w:type="paragraph" w:customStyle="1" w:styleId="123">
    <w:name w:val="123"/>
    <w:rsid w:val="00297419"/>
    <w:pPr>
      <w:widowControl/>
      <w:autoSpaceDN/>
      <w:textAlignment w:val="auto"/>
    </w:pPr>
    <w:rPr>
      <w:rFonts w:ascii="Arial" w:hAnsi="Arial" w:cs="Arial"/>
      <w:sz w:val="21"/>
      <w:lang w:eastAsia="zh-CN"/>
    </w:rPr>
  </w:style>
  <w:style w:type="paragraph" w:customStyle="1" w:styleId="Spistreci10">
    <w:name w:val="Spis treści 10"/>
    <w:basedOn w:val="Indeks"/>
    <w:rsid w:val="00297419"/>
    <w:pPr>
      <w:widowControl/>
      <w:tabs>
        <w:tab w:val="right" w:leader="dot" w:pos="9637"/>
      </w:tabs>
      <w:ind w:left="2547"/>
    </w:pPr>
    <w:rPr>
      <w:rFonts w:eastAsia="Times New Roman" w:cs="Arial"/>
      <w:sz w:val="22"/>
    </w:rPr>
  </w:style>
  <w:style w:type="paragraph" w:customStyle="1" w:styleId="Tekstpodstawowywcity32">
    <w:name w:val="Tekst podstawowy wcięty 32"/>
    <w:basedOn w:val="Normalny"/>
    <w:rsid w:val="00297419"/>
    <w:pPr>
      <w:widowControl/>
      <w:overflowPunct w:val="0"/>
      <w:autoSpaceDE w:val="0"/>
      <w:autoSpaceDN/>
      <w:spacing w:line="300" w:lineRule="exact"/>
      <w:ind w:left="1134" w:hanging="425"/>
    </w:pPr>
    <w:rPr>
      <w:rFonts w:cs="Arial"/>
      <w:sz w:val="22"/>
      <w:lang w:eastAsia="zh-CN"/>
    </w:rPr>
  </w:style>
  <w:style w:type="paragraph" w:styleId="Spistreci3">
    <w:name w:val="toc 3"/>
    <w:basedOn w:val="Normalny"/>
    <w:next w:val="Normalny"/>
    <w:uiPriority w:val="39"/>
    <w:rsid w:val="00297419"/>
    <w:pPr>
      <w:widowControl/>
      <w:autoSpaceDN/>
      <w:ind w:left="400"/>
      <w:textAlignment w:val="auto"/>
    </w:pPr>
    <w:rPr>
      <w:rFonts w:cs="Arial"/>
      <w:szCs w:val="24"/>
      <w:lang w:eastAsia="zh-CN"/>
    </w:rPr>
  </w:style>
  <w:style w:type="paragraph" w:styleId="Spistreci5">
    <w:name w:val="toc 5"/>
    <w:basedOn w:val="Normalny"/>
    <w:next w:val="Normalny"/>
    <w:uiPriority w:val="39"/>
    <w:rsid w:val="00297419"/>
    <w:pPr>
      <w:widowControl/>
      <w:autoSpaceDN/>
      <w:ind w:left="800"/>
      <w:textAlignment w:val="auto"/>
    </w:pPr>
    <w:rPr>
      <w:rFonts w:cs="Arial"/>
      <w:szCs w:val="24"/>
      <w:lang w:eastAsia="zh-CN"/>
    </w:rPr>
  </w:style>
  <w:style w:type="paragraph" w:styleId="Spistreci4">
    <w:name w:val="toc 4"/>
    <w:basedOn w:val="Normalny"/>
    <w:next w:val="Normalny"/>
    <w:uiPriority w:val="39"/>
    <w:rsid w:val="00297419"/>
    <w:pPr>
      <w:widowControl/>
      <w:autoSpaceDN/>
      <w:ind w:left="720"/>
      <w:textAlignment w:val="auto"/>
    </w:pPr>
    <w:rPr>
      <w:sz w:val="24"/>
      <w:szCs w:val="24"/>
      <w:lang w:eastAsia="zh-CN"/>
    </w:rPr>
  </w:style>
  <w:style w:type="paragraph" w:styleId="Spistreci6">
    <w:name w:val="toc 6"/>
    <w:basedOn w:val="Normalny"/>
    <w:next w:val="Normalny"/>
    <w:uiPriority w:val="39"/>
    <w:rsid w:val="00297419"/>
    <w:pPr>
      <w:widowControl/>
      <w:autoSpaceDN/>
      <w:ind w:left="1200"/>
      <w:textAlignment w:val="auto"/>
    </w:pPr>
    <w:rPr>
      <w:sz w:val="24"/>
      <w:szCs w:val="24"/>
      <w:lang w:eastAsia="zh-CN"/>
    </w:rPr>
  </w:style>
  <w:style w:type="paragraph" w:styleId="Spistreci7">
    <w:name w:val="toc 7"/>
    <w:basedOn w:val="Normalny"/>
    <w:next w:val="Normalny"/>
    <w:uiPriority w:val="39"/>
    <w:rsid w:val="00297419"/>
    <w:pPr>
      <w:widowControl/>
      <w:autoSpaceDN/>
      <w:ind w:left="1440"/>
      <w:textAlignment w:val="auto"/>
    </w:pPr>
    <w:rPr>
      <w:sz w:val="24"/>
      <w:szCs w:val="24"/>
      <w:lang w:eastAsia="zh-CN"/>
    </w:rPr>
  </w:style>
  <w:style w:type="paragraph" w:styleId="Spistreci8">
    <w:name w:val="toc 8"/>
    <w:basedOn w:val="Normalny"/>
    <w:next w:val="Normalny"/>
    <w:uiPriority w:val="39"/>
    <w:rsid w:val="00297419"/>
    <w:pPr>
      <w:widowControl/>
      <w:autoSpaceDN/>
      <w:ind w:left="1680"/>
      <w:textAlignment w:val="auto"/>
    </w:pPr>
    <w:rPr>
      <w:sz w:val="24"/>
      <w:szCs w:val="24"/>
      <w:lang w:eastAsia="zh-CN"/>
    </w:rPr>
  </w:style>
  <w:style w:type="paragraph" w:styleId="Spistreci9">
    <w:name w:val="toc 9"/>
    <w:basedOn w:val="Normalny"/>
    <w:next w:val="Normalny"/>
    <w:uiPriority w:val="39"/>
    <w:rsid w:val="00297419"/>
    <w:pPr>
      <w:widowControl/>
      <w:autoSpaceDN/>
      <w:ind w:left="1920"/>
      <w:textAlignment w:val="auto"/>
    </w:pPr>
    <w:rPr>
      <w:sz w:val="24"/>
      <w:szCs w:val="24"/>
      <w:lang w:eastAsia="zh-CN"/>
    </w:rPr>
  </w:style>
  <w:style w:type="paragraph" w:customStyle="1" w:styleId="msolistparagraph0">
    <w:name w:val="msolistparagraph"/>
    <w:basedOn w:val="Normalny"/>
    <w:rsid w:val="00297419"/>
    <w:pPr>
      <w:widowControl/>
      <w:autoSpaceDN/>
      <w:spacing w:before="280" w:after="280"/>
      <w:textAlignment w:val="auto"/>
    </w:pPr>
    <w:rPr>
      <w:rFonts w:ascii="Arial Unicode MS" w:eastAsia="Arial Unicode MS" w:hAnsi="Arial Unicode MS" w:cs="Arial Unicode MS"/>
      <w:sz w:val="24"/>
      <w:szCs w:val="24"/>
      <w:lang w:eastAsia="zh-CN"/>
    </w:rPr>
  </w:style>
  <w:style w:type="paragraph" w:customStyle="1" w:styleId="Wypunktowanie1">
    <w:name w:val="Wypunktowanie 1"/>
    <w:basedOn w:val="Normalny"/>
    <w:rsid w:val="00297419"/>
    <w:pPr>
      <w:widowControl/>
      <w:tabs>
        <w:tab w:val="left" w:pos="357"/>
        <w:tab w:val="left" w:pos="1003"/>
      </w:tabs>
      <w:autoSpaceDN/>
      <w:spacing w:before="120"/>
      <w:ind w:hanging="357"/>
      <w:textAlignment w:val="auto"/>
    </w:pPr>
    <w:rPr>
      <w:rFonts w:cs="Arial"/>
      <w:sz w:val="22"/>
      <w:lang w:eastAsia="zh-CN"/>
    </w:rPr>
  </w:style>
  <w:style w:type="paragraph" w:customStyle="1" w:styleId="Tekstopisu-myslnik">
    <w:name w:val="Tekst opisu - myslnik"/>
    <w:basedOn w:val="Normalny"/>
    <w:rsid w:val="00297419"/>
    <w:pPr>
      <w:widowControl/>
      <w:tabs>
        <w:tab w:val="left" w:pos="2160"/>
      </w:tabs>
      <w:autoSpaceDN/>
      <w:spacing w:line="300" w:lineRule="exact"/>
      <w:ind w:left="2160" w:hanging="360"/>
      <w:textAlignment w:val="auto"/>
    </w:pPr>
    <w:rPr>
      <w:rFonts w:cs="Arial"/>
      <w:lang w:eastAsia="zh-CN"/>
    </w:rPr>
  </w:style>
  <w:style w:type="paragraph" w:customStyle="1" w:styleId="Zwykytekst1">
    <w:name w:val="Zwykły tekst1"/>
    <w:basedOn w:val="Normalny"/>
    <w:rsid w:val="00297419"/>
    <w:pPr>
      <w:widowControl/>
      <w:autoSpaceDN/>
      <w:textAlignment w:val="auto"/>
    </w:pPr>
    <w:rPr>
      <w:rFonts w:ascii="Consolas" w:eastAsia="Calibri" w:hAnsi="Consolas" w:cs="Consolas"/>
      <w:sz w:val="21"/>
      <w:szCs w:val="21"/>
      <w:lang w:eastAsia="zh-CN"/>
    </w:rPr>
  </w:style>
  <w:style w:type="paragraph" w:customStyle="1" w:styleId="Tekstopisu">
    <w:name w:val="Tekst opisu"/>
    <w:rsid w:val="00297419"/>
    <w:pPr>
      <w:widowControl/>
      <w:autoSpaceDN/>
      <w:spacing w:after="60" w:line="300" w:lineRule="exact"/>
      <w:ind w:left="720"/>
      <w:jc w:val="both"/>
      <w:textAlignment w:val="auto"/>
    </w:pPr>
    <w:rPr>
      <w:rFonts w:ascii="Arial" w:hAnsi="Arial" w:cs="Arial"/>
      <w:lang w:eastAsia="zh-CN"/>
    </w:rPr>
  </w:style>
  <w:style w:type="paragraph" w:customStyle="1" w:styleId="Nagwek12">
    <w:name w:val="Nagłówek #1"/>
    <w:basedOn w:val="Normalny"/>
    <w:rsid w:val="00297419"/>
    <w:pPr>
      <w:widowControl/>
      <w:shd w:val="clear" w:color="auto" w:fill="FFFFFF"/>
      <w:autoSpaceDN/>
      <w:spacing w:before="1920" w:after="240" w:line="0" w:lineRule="atLeast"/>
      <w:jc w:val="center"/>
      <w:textAlignment w:val="auto"/>
    </w:pPr>
    <w:rPr>
      <w:rFonts w:ascii="Arial Unicode MS" w:eastAsia="Arial Unicode MS" w:hAnsi="Arial Unicode MS" w:cs="Arial Unicode MS"/>
      <w:sz w:val="52"/>
      <w:szCs w:val="52"/>
      <w:lang w:eastAsia="zh-CN"/>
    </w:rPr>
  </w:style>
  <w:style w:type="paragraph" w:customStyle="1" w:styleId="Nagwek22">
    <w:name w:val="Nagłówek #2"/>
    <w:basedOn w:val="Normalny"/>
    <w:rsid w:val="00297419"/>
    <w:pPr>
      <w:widowControl/>
      <w:shd w:val="clear" w:color="auto" w:fill="FFFFFF"/>
      <w:autoSpaceDN/>
      <w:spacing w:before="6300" w:line="0" w:lineRule="atLeast"/>
      <w:textAlignment w:val="auto"/>
    </w:pPr>
    <w:rPr>
      <w:rFonts w:eastAsia="Arial" w:cs="Arial"/>
      <w:sz w:val="40"/>
      <w:szCs w:val="40"/>
      <w:lang w:eastAsia="zh-CN"/>
    </w:rPr>
  </w:style>
  <w:style w:type="paragraph" w:customStyle="1" w:styleId="Teksttreci6">
    <w:name w:val="Tekst treści (6)"/>
    <w:basedOn w:val="Normalny"/>
    <w:rsid w:val="00297419"/>
    <w:pPr>
      <w:widowControl/>
      <w:shd w:val="clear" w:color="auto" w:fill="FFFFFF"/>
      <w:autoSpaceDN/>
      <w:spacing w:line="182" w:lineRule="exact"/>
      <w:ind w:hanging="280"/>
      <w:textAlignment w:val="auto"/>
    </w:pPr>
    <w:rPr>
      <w:rFonts w:eastAsia="Arial" w:cs="Arial"/>
      <w:i/>
      <w:iCs/>
      <w:sz w:val="14"/>
      <w:szCs w:val="14"/>
      <w:lang w:eastAsia="zh-CN"/>
    </w:rPr>
  </w:style>
  <w:style w:type="paragraph" w:customStyle="1" w:styleId="Teksttreci13">
    <w:name w:val="Tekst treści (13)"/>
    <w:basedOn w:val="Normalny"/>
    <w:rsid w:val="00297419"/>
    <w:pPr>
      <w:widowControl/>
      <w:shd w:val="clear" w:color="auto" w:fill="FFFFFF"/>
      <w:autoSpaceDN/>
      <w:spacing w:before="180" w:line="0" w:lineRule="atLeast"/>
      <w:textAlignment w:val="auto"/>
    </w:pPr>
    <w:rPr>
      <w:rFonts w:ascii="MS Gothic" w:eastAsia="MS Gothic" w:hAnsi="MS Gothic" w:cs="MS Gothic"/>
      <w:sz w:val="8"/>
      <w:szCs w:val="8"/>
      <w:lang w:eastAsia="zh-CN"/>
    </w:rPr>
  </w:style>
  <w:style w:type="paragraph" w:customStyle="1" w:styleId="Teksttreci40">
    <w:name w:val="Tekst treści (4)"/>
    <w:basedOn w:val="Normalny"/>
    <w:rsid w:val="00297419"/>
    <w:pPr>
      <w:widowControl/>
      <w:shd w:val="clear" w:color="auto" w:fill="FFFFFF"/>
      <w:autoSpaceDN/>
      <w:spacing w:before="180" w:after="360" w:line="230" w:lineRule="exact"/>
      <w:ind w:hanging="440"/>
      <w:textAlignment w:val="auto"/>
    </w:pPr>
    <w:rPr>
      <w:rFonts w:eastAsia="Arial" w:cs="Arial"/>
      <w:i/>
      <w:iCs/>
      <w:sz w:val="19"/>
      <w:szCs w:val="19"/>
      <w:lang w:eastAsia="zh-CN"/>
    </w:rPr>
  </w:style>
  <w:style w:type="paragraph" w:customStyle="1" w:styleId="Stopka1">
    <w:name w:val="Stopka1"/>
    <w:basedOn w:val="Normalny"/>
    <w:rsid w:val="00297419"/>
    <w:pPr>
      <w:widowControl/>
      <w:shd w:val="clear" w:color="auto" w:fill="FFFFFF"/>
      <w:autoSpaceDN/>
      <w:spacing w:line="182" w:lineRule="exact"/>
      <w:textAlignment w:val="auto"/>
    </w:pPr>
    <w:rPr>
      <w:rFonts w:eastAsia="Arial" w:cs="Arial"/>
      <w:i/>
      <w:iCs/>
      <w:sz w:val="14"/>
      <w:szCs w:val="14"/>
      <w:lang w:eastAsia="zh-CN"/>
    </w:rPr>
  </w:style>
  <w:style w:type="paragraph" w:customStyle="1" w:styleId="Podpistabeli">
    <w:name w:val="Podpis tabeli"/>
    <w:basedOn w:val="Normalny"/>
    <w:rsid w:val="00297419"/>
    <w:pPr>
      <w:widowControl/>
      <w:shd w:val="clear" w:color="auto" w:fill="FFFFFF"/>
      <w:autoSpaceDN/>
      <w:spacing w:line="0" w:lineRule="atLeast"/>
      <w:textAlignment w:val="auto"/>
    </w:pPr>
    <w:rPr>
      <w:rFonts w:eastAsia="Arial" w:cs="Arial"/>
      <w:i/>
      <w:iCs/>
      <w:sz w:val="15"/>
      <w:szCs w:val="15"/>
      <w:lang w:eastAsia="zh-CN"/>
    </w:rPr>
  </w:style>
  <w:style w:type="paragraph" w:customStyle="1" w:styleId="Tekstpodstawowywcity23">
    <w:name w:val="Tekst podstawowy wcięty 23"/>
    <w:basedOn w:val="Normalny"/>
    <w:rsid w:val="00297419"/>
    <w:pPr>
      <w:autoSpaceDN/>
      <w:spacing w:after="120" w:line="480" w:lineRule="auto"/>
      <w:ind w:left="283"/>
      <w:textAlignment w:val="auto"/>
    </w:pPr>
    <w:rPr>
      <w:rFonts w:eastAsia="Lucida Sans Unicode"/>
      <w:sz w:val="24"/>
      <w:lang w:eastAsia="zh-CN"/>
    </w:rPr>
  </w:style>
  <w:style w:type="paragraph" w:customStyle="1" w:styleId="Arial10">
    <w:name w:val="Arial 10"/>
    <w:basedOn w:val="Normalny"/>
    <w:qFormat/>
    <w:rsid w:val="00297419"/>
    <w:pPr>
      <w:autoSpaceDN/>
      <w:spacing w:before="120" w:after="120"/>
      <w:textAlignment w:val="auto"/>
    </w:pPr>
    <w:rPr>
      <w:rFonts w:eastAsia="Lucida Sans Unicode" w:cs="Arial"/>
      <w:b/>
      <w:lang w:eastAsia="zh-CN"/>
    </w:rPr>
  </w:style>
  <w:style w:type="paragraph" w:styleId="Indeks1">
    <w:name w:val="index 1"/>
    <w:basedOn w:val="Normalny"/>
    <w:next w:val="Normalny"/>
    <w:autoRedefine/>
    <w:unhideWhenUsed/>
    <w:rsid w:val="00297419"/>
    <w:pPr>
      <w:ind w:left="200" w:hanging="200"/>
    </w:pPr>
  </w:style>
  <w:style w:type="paragraph" w:styleId="Nagwekindeksu">
    <w:name w:val="index heading"/>
    <w:basedOn w:val="Normalny"/>
    <w:next w:val="Indeks1"/>
    <w:rsid w:val="00297419"/>
    <w:pPr>
      <w:widowControl/>
      <w:suppressAutoHyphens w:val="0"/>
      <w:autoSpaceDN/>
      <w:textAlignment w:val="auto"/>
    </w:pPr>
    <w:rPr>
      <w:rFonts w:cs="Arial"/>
      <w:b/>
      <w:bCs/>
      <w:lang w:eastAsia="zh-CN"/>
    </w:rPr>
  </w:style>
  <w:style w:type="paragraph" w:styleId="Bezodstpw">
    <w:name w:val="No Spacing"/>
    <w:uiPriority w:val="1"/>
    <w:qFormat/>
    <w:rsid w:val="00297419"/>
    <w:pPr>
      <w:autoSpaceDN/>
      <w:textAlignment w:val="auto"/>
    </w:pPr>
    <w:rPr>
      <w:rFonts w:ascii="Arial" w:eastAsia="Lucida Sans Unicode" w:hAnsi="Arial" w:cs="Arial"/>
      <w:lang w:eastAsia="zh-CN"/>
    </w:rPr>
  </w:style>
  <w:style w:type="paragraph" w:customStyle="1" w:styleId="StylArial0">
    <w:name w:val="Styl_Arial"/>
    <w:basedOn w:val="Normalny"/>
    <w:rsid w:val="00297419"/>
    <w:pPr>
      <w:tabs>
        <w:tab w:val="left" w:pos="0"/>
      </w:tabs>
      <w:autoSpaceDN/>
      <w:spacing w:before="120" w:after="120"/>
      <w:textAlignment w:val="auto"/>
    </w:pPr>
    <w:rPr>
      <w:rFonts w:eastAsia="Lucida Sans Unicode" w:cs="Arial"/>
      <w:b/>
      <w:lang w:eastAsia="zh-CN"/>
    </w:rPr>
  </w:style>
  <w:style w:type="paragraph" w:customStyle="1" w:styleId="Tekstpodstawowy32">
    <w:name w:val="Tekst podstawowy 32"/>
    <w:basedOn w:val="Normalny"/>
    <w:rsid w:val="00297419"/>
    <w:pPr>
      <w:widowControl/>
      <w:suppressAutoHyphens w:val="0"/>
      <w:autoSpaceDN/>
      <w:textAlignment w:val="auto"/>
    </w:pPr>
    <w:rPr>
      <w:sz w:val="24"/>
      <w:lang w:eastAsia="zh-CN"/>
    </w:rPr>
  </w:style>
  <w:style w:type="paragraph" w:customStyle="1" w:styleId="Tekstpodstawowy24">
    <w:name w:val="Tekst podstawowy 24"/>
    <w:basedOn w:val="Normalny"/>
    <w:rsid w:val="00297419"/>
    <w:pPr>
      <w:widowControl/>
      <w:suppressAutoHyphens w:val="0"/>
      <w:autoSpaceDN/>
      <w:ind w:right="360"/>
      <w:textAlignment w:val="auto"/>
    </w:pPr>
    <w:rPr>
      <w:i/>
      <w:sz w:val="24"/>
      <w:lang w:eastAsia="zh-CN"/>
    </w:rPr>
  </w:style>
  <w:style w:type="paragraph" w:customStyle="1" w:styleId="Tekstblokowy2">
    <w:name w:val="Tekst blokowy2"/>
    <w:basedOn w:val="Normalny"/>
    <w:rsid w:val="00297419"/>
    <w:pPr>
      <w:widowControl/>
      <w:suppressAutoHyphens w:val="0"/>
      <w:autoSpaceDN/>
      <w:ind w:left="284" w:right="707"/>
      <w:textAlignment w:val="auto"/>
    </w:pPr>
    <w:rPr>
      <w:rFonts w:cs="Arial"/>
      <w:bCs/>
      <w:iCs/>
      <w:sz w:val="16"/>
      <w:lang w:eastAsia="zh-CN"/>
    </w:rPr>
  </w:style>
  <w:style w:type="paragraph" w:styleId="Poprawka">
    <w:name w:val="Revision"/>
    <w:uiPriority w:val="99"/>
    <w:rsid w:val="00297419"/>
    <w:pPr>
      <w:widowControl/>
      <w:autoSpaceDN/>
      <w:textAlignment w:val="auto"/>
    </w:pPr>
    <w:rPr>
      <w:lang w:eastAsia="zh-CN"/>
    </w:rPr>
  </w:style>
  <w:style w:type="paragraph" w:customStyle="1" w:styleId="msonormal0">
    <w:name w:val="msonormal"/>
    <w:basedOn w:val="Normalny"/>
    <w:rsid w:val="00297419"/>
    <w:pPr>
      <w:widowControl/>
      <w:suppressAutoHyphens w:val="0"/>
      <w:autoSpaceDN/>
      <w:spacing w:before="100" w:after="100"/>
      <w:textAlignment w:val="auto"/>
    </w:pPr>
    <w:rPr>
      <w:sz w:val="24"/>
      <w:szCs w:val="24"/>
      <w:lang w:eastAsia="zh-CN"/>
    </w:rPr>
  </w:style>
  <w:style w:type="paragraph" w:customStyle="1" w:styleId="BodyText21">
    <w:name w:val="Body Text 21"/>
    <w:basedOn w:val="Normalny"/>
    <w:rsid w:val="00297419"/>
    <w:pPr>
      <w:suppressAutoHyphens w:val="0"/>
      <w:autoSpaceDN/>
      <w:spacing w:line="360" w:lineRule="auto"/>
      <w:textAlignment w:val="auto"/>
    </w:pPr>
    <w:rPr>
      <w:sz w:val="24"/>
      <w:szCs w:val="16"/>
      <w:lang w:eastAsia="zh-CN"/>
    </w:rPr>
  </w:style>
  <w:style w:type="paragraph" w:customStyle="1" w:styleId="Listanumerowana1">
    <w:name w:val="Lista numerowana1"/>
    <w:basedOn w:val="Normalny"/>
    <w:rsid w:val="00297419"/>
    <w:pPr>
      <w:suppressAutoHyphens w:val="0"/>
      <w:autoSpaceDN/>
      <w:spacing w:line="360" w:lineRule="auto"/>
      <w:textAlignment w:val="auto"/>
    </w:pPr>
    <w:rPr>
      <w:rFonts w:cs="Arial"/>
      <w:sz w:val="16"/>
      <w:lang w:eastAsia="zh-CN"/>
    </w:rPr>
  </w:style>
  <w:style w:type="paragraph" w:customStyle="1" w:styleId="Listapunktowana21">
    <w:name w:val="Lista punktowana 21"/>
    <w:basedOn w:val="Normalny"/>
    <w:rsid w:val="00297419"/>
    <w:pPr>
      <w:widowControl/>
      <w:numPr>
        <w:numId w:val="20"/>
      </w:numPr>
      <w:suppressAutoHyphens w:val="0"/>
      <w:autoSpaceDN/>
      <w:contextualSpacing/>
      <w:textAlignment w:val="auto"/>
    </w:pPr>
    <w:rPr>
      <w:lang w:eastAsia="zh-CN"/>
    </w:rPr>
  </w:style>
  <w:style w:type="paragraph" w:customStyle="1" w:styleId="Nagwekwiadomoci1">
    <w:name w:val="Nagłówek wiadomości1"/>
    <w:basedOn w:val="Normalny"/>
    <w:rsid w:val="00297419"/>
    <w:pPr>
      <w:widowControl/>
      <w:pBdr>
        <w:top w:val="single" w:sz="6" w:space="1" w:color="000000"/>
        <w:left w:val="single" w:sz="6" w:space="1" w:color="000000"/>
        <w:bottom w:val="single" w:sz="6" w:space="1" w:color="000000"/>
        <w:right w:val="single" w:sz="6" w:space="1" w:color="000000"/>
      </w:pBdr>
      <w:shd w:val="clear" w:color="auto" w:fill="CCCCCC"/>
      <w:suppressAutoHyphens w:val="0"/>
      <w:autoSpaceDN/>
      <w:ind w:left="1134" w:hanging="1134"/>
      <w:textAlignment w:val="auto"/>
    </w:pPr>
    <w:rPr>
      <w:rFonts w:cs="Arial"/>
      <w:b/>
      <w:sz w:val="28"/>
      <w:szCs w:val="28"/>
      <w:lang w:eastAsia="zh-CN"/>
    </w:rPr>
  </w:style>
  <w:style w:type="paragraph" w:styleId="Podtytu">
    <w:name w:val="Subtitle"/>
    <w:basedOn w:val="Normalny"/>
    <w:next w:val="Normalny"/>
    <w:link w:val="PodtytuZnak1"/>
    <w:qFormat/>
    <w:rsid w:val="00297419"/>
    <w:pPr>
      <w:widowControl/>
      <w:suppressAutoHyphens w:val="0"/>
      <w:autoSpaceDE w:val="0"/>
      <w:autoSpaceDN/>
      <w:spacing w:after="60"/>
      <w:jc w:val="center"/>
      <w:textAlignment w:val="auto"/>
      <w:outlineLvl w:val="1"/>
    </w:pPr>
    <w:rPr>
      <w:rFonts w:ascii="Cambria" w:hAnsi="Cambria" w:cs="Cambria"/>
      <w:sz w:val="24"/>
      <w:szCs w:val="24"/>
      <w:lang w:eastAsia="zh-CN"/>
    </w:rPr>
  </w:style>
  <w:style w:type="character" w:customStyle="1" w:styleId="PodtytuZnak1">
    <w:name w:val="Podtytuł Znak1"/>
    <w:basedOn w:val="Domylnaczcionkaakapitu"/>
    <w:link w:val="Podtytu"/>
    <w:rsid w:val="00297419"/>
    <w:rPr>
      <w:rFonts w:ascii="Cambria" w:hAnsi="Cambria" w:cs="Cambria"/>
      <w:sz w:val="24"/>
      <w:szCs w:val="24"/>
      <w:lang w:eastAsia="zh-CN"/>
    </w:rPr>
  </w:style>
  <w:style w:type="paragraph" w:customStyle="1" w:styleId="Tekstpodstawowywcity33">
    <w:name w:val="Tekst podstawowy wcięty 33"/>
    <w:basedOn w:val="Normalny"/>
    <w:rsid w:val="00297419"/>
    <w:pPr>
      <w:widowControl/>
      <w:suppressAutoHyphens w:val="0"/>
      <w:autoSpaceDN/>
      <w:ind w:left="284"/>
      <w:textAlignment w:val="auto"/>
    </w:pPr>
    <w:rPr>
      <w:sz w:val="24"/>
      <w:lang w:eastAsia="zh-CN"/>
    </w:rPr>
  </w:style>
  <w:style w:type="paragraph" w:customStyle="1" w:styleId="Mapadokumentu1">
    <w:name w:val="Mapa dokumentu1"/>
    <w:basedOn w:val="Normalny"/>
    <w:rsid w:val="00297419"/>
    <w:pPr>
      <w:widowControl/>
      <w:shd w:val="clear" w:color="auto" w:fill="000080"/>
      <w:suppressAutoHyphens w:val="0"/>
      <w:autoSpaceDN/>
      <w:textAlignment w:val="auto"/>
    </w:pPr>
    <w:rPr>
      <w:rFonts w:ascii="Tahoma" w:hAnsi="Tahoma" w:cs="Tahoma"/>
      <w:lang w:eastAsia="zh-CN"/>
    </w:rPr>
  </w:style>
  <w:style w:type="paragraph" w:customStyle="1" w:styleId="Zwykytekst2">
    <w:name w:val="Zwykły tekst2"/>
    <w:basedOn w:val="Normalny"/>
    <w:rsid w:val="00297419"/>
    <w:pPr>
      <w:widowControl/>
      <w:suppressAutoHyphens w:val="0"/>
      <w:autoSpaceDN/>
      <w:textAlignment w:val="auto"/>
    </w:pPr>
    <w:rPr>
      <w:rFonts w:ascii="Courier New" w:hAnsi="Courier New" w:cs="Courier New"/>
      <w:lang w:eastAsia="zh-CN"/>
    </w:rPr>
  </w:style>
  <w:style w:type="paragraph" w:customStyle="1" w:styleId="Tytulrozdzialu">
    <w:name w:val="Tytul rozdzialu"/>
    <w:basedOn w:val="Nagwekindeksu"/>
    <w:rsid w:val="00297419"/>
    <w:pPr>
      <w:shd w:val="clear" w:color="auto" w:fill="333333"/>
      <w:spacing w:before="240" w:after="240"/>
      <w:jc w:val="center"/>
    </w:pPr>
    <w:rPr>
      <w:rFonts w:ascii="Arial Black" w:eastAsia="Arial Unicode MS" w:hAnsi="Arial Black" w:cs="Arial Black"/>
      <w:color w:val="FFFFFF"/>
      <w:spacing w:val="24"/>
      <w:sz w:val="32"/>
      <w:szCs w:val="32"/>
    </w:rPr>
  </w:style>
  <w:style w:type="paragraph" w:customStyle="1" w:styleId="Teksttreci30">
    <w:name w:val="Tekst treści (3)"/>
    <w:basedOn w:val="Normalny"/>
    <w:rsid w:val="00297419"/>
    <w:pPr>
      <w:shd w:val="clear" w:color="auto" w:fill="FFFFFF"/>
      <w:suppressAutoHyphens w:val="0"/>
      <w:autoSpaceDN/>
      <w:spacing w:after="300" w:line="0" w:lineRule="atLeast"/>
      <w:textAlignment w:val="auto"/>
    </w:pPr>
    <w:rPr>
      <w:b/>
      <w:bCs/>
      <w:sz w:val="18"/>
      <w:szCs w:val="18"/>
      <w:lang w:eastAsia="zh-CN"/>
    </w:rPr>
  </w:style>
  <w:style w:type="paragraph" w:customStyle="1" w:styleId="tytul">
    <w:name w:val="tytul"/>
    <w:basedOn w:val="Normalny"/>
    <w:rsid w:val="00297419"/>
    <w:pPr>
      <w:widowControl/>
      <w:tabs>
        <w:tab w:val="left" w:pos="-956"/>
      </w:tabs>
      <w:suppressAutoHyphens w:val="0"/>
      <w:autoSpaceDN/>
      <w:spacing w:after="120" w:line="240" w:lineRule="atLeast"/>
      <w:ind w:left="1418" w:hanging="1418"/>
      <w:textAlignment w:val="auto"/>
      <w:outlineLvl w:val="0"/>
    </w:pPr>
    <w:rPr>
      <w:rFonts w:cs="Arial"/>
      <w:b/>
      <w:sz w:val="28"/>
      <w:lang w:eastAsia="zh-CN"/>
    </w:rPr>
  </w:style>
  <w:style w:type="paragraph" w:customStyle="1" w:styleId="StylStyl1Po0ptInterliniapojedyncze">
    <w:name w:val="Styl Styl1 + Po:  0 pt Interlinia:  pojedyncze"/>
    <w:basedOn w:val="Normalny"/>
    <w:rsid w:val="00297419"/>
    <w:pPr>
      <w:widowControl/>
      <w:tabs>
        <w:tab w:val="left" w:pos="0"/>
      </w:tabs>
      <w:suppressAutoHyphens w:val="0"/>
      <w:autoSpaceDN/>
      <w:textAlignment w:val="auto"/>
    </w:pPr>
    <w:rPr>
      <w:rFonts w:cs="Arial"/>
      <w:lang w:eastAsia="zh-CN"/>
    </w:rPr>
  </w:style>
  <w:style w:type="paragraph" w:customStyle="1" w:styleId="StylStyl1Pierwszywiersz0Po0ptInterliniapojedyn">
    <w:name w:val="Styl Styl1 + Pierwszy wiersz:  0&quot; Po:  0 pt Interlinia:  pojedyn..."/>
    <w:basedOn w:val="Normalny"/>
    <w:rsid w:val="00297419"/>
    <w:pPr>
      <w:widowControl/>
      <w:tabs>
        <w:tab w:val="left" w:pos="0"/>
      </w:tabs>
      <w:suppressAutoHyphens w:val="0"/>
      <w:autoSpaceDN/>
      <w:textAlignment w:val="auto"/>
    </w:pPr>
    <w:rPr>
      <w:rFonts w:cs="Arial"/>
      <w:lang w:eastAsia="zh-CN"/>
    </w:rPr>
  </w:style>
  <w:style w:type="paragraph" w:customStyle="1" w:styleId="standardowytekst0">
    <w:name w:val="standardowytekst"/>
    <w:basedOn w:val="Normalny"/>
    <w:rsid w:val="00297419"/>
    <w:pPr>
      <w:widowControl/>
      <w:suppressAutoHyphens w:val="0"/>
      <w:autoSpaceDN/>
      <w:spacing w:before="100" w:after="100"/>
      <w:textAlignment w:val="auto"/>
    </w:pPr>
    <w:rPr>
      <w:sz w:val="24"/>
      <w:szCs w:val="24"/>
      <w:lang w:eastAsia="zh-CN"/>
    </w:rPr>
  </w:style>
  <w:style w:type="paragraph" w:customStyle="1" w:styleId="adres2">
    <w:name w:val="adres2"/>
    <w:basedOn w:val="Stopka"/>
    <w:rsid w:val="00297419"/>
    <w:pPr>
      <w:widowControl/>
      <w:tabs>
        <w:tab w:val="center" w:pos="4536"/>
        <w:tab w:val="right" w:pos="9072"/>
      </w:tabs>
      <w:suppressAutoHyphens w:val="0"/>
      <w:autoSpaceDE w:val="0"/>
      <w:autoSpaceDN/>
      <w:spacing w:line="180" w:lineRule="exact"/>
      <w:jc w:val="right"/>
      <w:textAlignment w:val="auto"/>
    </w:pPr>
    <w:rPr>
      <w:rFonts w:ascii="Arial" w:eastAsia="Times New Roman" w:hAnsi="Arial" w:cs="ArialMT"/>
      <w:color w:val="000000"/>
      <w:sz w:val="15"/>
      <w:szCs w:val="15"/>
      <w:lang w:bidi="ar-SA"/>
    </w:rPr>
  </w:style>
  <w:style w:type="paragraph" w:customStyle="1" w:styleId="Styl1">
    <w:name w:val="Styl1"/>
    <w:basedOn w:val="Normalny"/>
    <w:rsid w:val="00297419"/>
    <w:pPr>
      <w:widowControl/>
      <w:numPr>
        <w:numId w:val="22"/>
      </w:numPr>
      <w:tabs>
        <w:tab w:val="left" w:pos="284"/>
        <w:tab w:val="left" w:pos="993"/>
      </w:tabs>
      <w:suppressAutoHyphens w:val="0"/>
      <w:autoSpaceDN/>
      <w:textAlignment w:val="auto"/>
    </w:pPr>
    <w:rPr>
      <w:rFonts w:cs="Arial"/>
      <w:iCs/>
      <w:sz w:val="22"/>
      <w:szCs w:val="22"/>
      <w:lang w:eastAsia="zh-CN"/>
    </w:rPr>
  </w:style>
  <w:style w:type="paragraph" w:customStyle="1" w:styleId="tekstcigy">
    <w:name w:val="tekst ciągły"/>
    <w:basedOn w:val="Normalny"/>
    <w:rsid w:val="00297419"/>
    <w:pPr>
      <w:widowControl/>
      <w:overflowPunct w:val="0"/>
      <w:autoSpaceDE w:val="0"/>
      <w:autoSpaceDN/>
      <w:spacing w:after="240"/>
      <w:textAlignment w:val="auto"/>
    </w:pPr>
    <w:rPr>
      <w:rFonts w:ascii="Calibri" w:hAnsi="Calibri" w:cs="Calibri"/>
      <w:color w:val="000000"/>
      <w:sz w:val="24"/>
      <w:szCs w:val="24"/>
      <w:lang w:eastAsia="zh-CN"/>
    </w:rPr>
  </w:style>
  <w:style w:type="paragraph" w:customStyle="1" w:styleId="10">
    <w:name w:val="_10"/>
    <w:basedOn w:val="Normalny"/>
    <w:rsid w:val="00297419"/>
    <w:pPr>
      <w:widowControl/>
      <w:suppressAutoHyphens w:val="0"/>
      <w:autoSpaceDN/>
      <w:textAlignment w:val="auto"/>
    </w:pPr>
    <w:rPr>
      <w:lang w:eastAsia="zh-CN"/>
    </w:rPr>
  </w:style>
  <w:style w:type="paragraph" w:customStyle="1" w:styleId="Styl12ptWyjustowany">
    <w:name w:val="Styl 12 pt Wyjustowany"/>
    <w:basedOn w:val="Normalny"/>
    <w:rsid w:val="00297419"/>
    <w:pPr>
      <w:widowControl/>
      <w:suppressAutoHyphens w:val="0"/>
      <w:autoSpaceDN/>
      <w:textAlignment w:val="auto"/>
    </w:pPr>
    <w:rPr>
      <w:lang w:eastAsia="zh-CN"/>
    </w:rPr>
  </w:style>
  <w:style w:type="paragraph" w:customStyle="1" w:styleId="tekstost0">
    <w:name w:val="tekstost"/>
    <w:basedOn w:val="Normalny"/>
    <w:rsid w:val="00297419"/>
    <w:pPr>
      <w:widowControl/>
      <w:suppressAutoHyphens w:val="0"/>
      <w:autoSpaceDN/>
      <w:spacing w:before="100" w:after="100"/>
      <w:textAlignment w:val="auto"/>
    </w:pPr>
    <w:rPr>
      <w:sz w:val="24"/>
      <w:szCs w:val="24"/>
      <w:lang w:eastAsia="zh-CN"/>
    </w:rPr>
  </w:style>
  <w:style w:type="paragraph" w:styleId="Tekstkomentarza">
    <w:name w:val="annotation text"/>
    <w:basedOn w:val="Normalny"/>
    <w:link w:val="TekstkomentarzaZnak"/>
    <w:uiPriority w:val="99"/>
    <w:semiHidden/>
    <w:unhideWhenUsed/>
    <w:rsid w:val="00297419"/>
    <w:pPr>
      <w:widowControl/>
      <w:suppressAutoHyphens w:val="0"/>
      <w:autoSpaceDN/>
      <w:textAlignment w:val="auto"/>
    </w:pPr>
    <w:rPr>
      <w:rFonts w:eastAsia="Lucida Sans Unicode" w:cs="Tahoma"/>
      <w:lang w:bidi="pl-PL"/>
    </w:rPr>
  </w:style>
  <w:style w:type="character" w:customStyle="1" w:styleId="TekstkomentarzaZnak1">
    <w:name w:val="Tekst komentarza Znak1"/>
    <w:basedOn w:val="Domylnaczcionkaakapitu"/>
    <w:uiPriority w:val="99"/>
    <w:semiHidden/>
    <w:rsid w:val="00297419"/>
  </w:style>
  <w:style w:type="paragraph" w:styleId="Listapunktowana">
    <w:name w:val="List Bullet"/>
    <w:basedOn w:val="Normalny"/>
    <w:semiHidden/>
    <w:unhideWhenUsed/>
    <w:rsid w:val="00297419"/>
    <w:pPr>
      <w:widowControl/>
      <w:numPr>
        <w:numId w:val="24"/>
      </w:numPr>
      <w:suppressAutoHyphens w:val="0"/>
      <w:overflowPunct w:val="0"/>
      <w:autoSpaceDE w:val="0"/>
      <w:adjustRightInd w:val="0"/>
      <w:spacing w:after="120"/>
      <w:textAlignment w:val="auto"/>
    </w:pPr>
    <w:rPr>
      <w:lang w:eastAsia="en-US"/>
    </w:rPr>
  </w:style>
  <w:style w:type="paragraph" w:styleId="Listanumerowana">
    <w:name w:val="List Number"/>
    <w:aliases w:val="dorota"/>
    <w:basedOn w:val="Normalny"/>
    <w:semiHidden/>
    <w:unhideWhenUsed/>
    <w:rsid w:val="00297419"/>
    <w:pPr>
      <w:suppressAutoHyphens w:val="0"/>
      <w:autoSpaceDN/>
      <w:spacing w:line="360" w:lineRule="auto"/>
      <w:textAlignment w:val="auto"/>
    </w:pPr>
    <w:rPr>
      <w:rFonts w:cs="Arial"/>
      <w:sz w:val="16"/>
    </w:rPr>
  </w:style>
  <w:style w:type="paragraph" w:styleId="Listapunktowana2">
    <w:name w:val="List Bullet 2"/>
    <w:basedOn w:val="Normalny"/>
    <w:semiHidden/>
    <w:unhideWhenUsed/>
    <w:rsid w:val="00297419"/>
    <w:pPr>
      <w:widowControl/>
      <w:numPr>
        <w:numId w:val="25"/>
      </w:numPr>
      <w:suppressAutoHyphens w:val="0"/>
      <w:autoSpaceDN/>
      <w:contextualSpacing/>
      <w:textAlignment w:val="auto"/>
    </w:pPr>
  </w:style>
  <w:style w:type="paragraph" w:styleId="Tytu">
    <w:name w:val="Title"/>
    <w:basedOn w:val="Normalny"/>
    <w:next w:val="Normalny"/>
    <w:link w:val="TytuZnak"/>
    <w:qFormat/>
    <w:rsid w:val="00297419"/>
    <w:pPr>
      <w:autoSpaceDN/>
      <w:spacing w:before="240" w:after="60"/>
      <w:textAlignment w:val="auto"/>
      <w:outlineLvl w:val="0"/>
    </w:pPr>
    <w:rPr>
      <w:b/>
      <w:bCs/>
      <w:kern w:val="2"/>
      <w:szCs w:val="32"/>
    </w:rPr>
  </w:style>
  <w:style w:type="character" w:customStyle="1" w:styleId="TytuZnak1">
    <w:name w:val="Tytuł Znak1"/>
    <w:basedOn w:val="Domylnaczcionkaakapitu"/>
    <w:uiPriority w:val="10"/>
    <w:rsid w:val="00297419"/>
    <w:rPr>
      <w:rFonts w:asciiTheme="majorHAnsi" w:eastAsiaTheme="majorEastAsia" w:hAnsiTheme="majorHAnsi" w:cstheme="majorBidi"/>
      <w:spacing w:val="-10"/>
      <w:kern w:val="28"/>
      <w:sz w:val="56"/>
      <w:szCs w:val="56"/>
    </w:rPr>
  </w:style>
  <w:style w:type="paragraph" w:styleId="Nagwekwiadomoci">
    <w:name w:val="Message Header"/>
    <w:basedOn w:val="Normalny"/>
    <w:link w:val="NagwekwiadomociZnak"/>
    <w:semiHidden/>
    <w:unhideWhenUsed/>
    <w:rsid w:val="00297419"/>
    <w:pPr>
      <w:widowControl/>
      <w:pBdr>
        <w:top w:val="single" w:sz="6" w:space="1" w:color="auto"/>
        <w:left w:val="single" w:sz="6" w:space="1" w:color="auto"/>
        <w:bottom w:val="single" w:sz="6" w:space="1" w:color="auto"/>
        <w:right w:val="single" w:sz="6" w:space="1" w:color="auto"/>
      </w:pBdr>
      <w:shd w:val="pct20" w:color="auto" w:fill="auto"/>
      <w:suppressAutoHyphens w:val="0"/>
      <w:autoSpaceDN/>
      <w:ind w:left="1134" w:hanging="1134"/>
      <w:textAlignment w:val="auto"/>
    </w:pPr>
    <w:rPr>
      <w:rFonts w:cs="Arial"/>
      <w:b/>
      <w:sz w:val="28"/>
      <w:szCs w:val="28"/>
    </w:rPr>
  </w:style>
  <w:style w:type="character" w:customStyle="1" w:styleId="NagwekwiadomociZnak1">
    <w:name w:val="Nagłówek wiadomości Znak1"/>
    <w:basedOn w:val="Domylnaczcionkaakapitu"/>
    <w:uiPriority w:val="99"/>
    <w:semiHidden/>
    <w:rsid w:val="00297419"/>
    <w:rPr>
      <w:rFonts w:asciiTheme="majorHAnsi" w:eastAsiaTheme="majorEastAsia" w:hAnsiTheme="majorHAnsi" w:cstheme="majorBidi"/>
      <w:sz w:val="24"/>
      <w:szCs w:val="24"/>
      <w:shd w:val="pct20" w:color="auto" w:fill="auto"/>
    </w:rPr>
  </w:style>
  <w:style w:type="paragraph" w:styleId="Tekstpodstawowy2">
    <w:name w:val="Body Text 2"/>
    <w:basedOn w:val="Normalny"/>
    <w:link w:val="Tekstpodstawowy2Znak"/>
    <w:semiHidden/>
    <w:unhideWhenUsed/>
    <w:rsid w:val="00297419"/>
    <w:pPr>
      <w:widowControl/>
      <w:suppressAutoHyphens w:val="0"/>
      <w:autoSpaceDN/>
      <w:ind w:right="360"/>
      <w:textAlignment w:val="auto"/>
    </w:pPr>
    <w:rPr>
      <w:i/>
      <w:sz w:val="24"/>
    </w:rPr>
  </w:style>
  <w:style w:type="character" w:customStyle="1" w:styleId="Tekstpodstawowy2Znak1">
    <w:name w:val="Tekst podstawowy 2 Znak1"/>
    <w:basedOn w:val="Domylnaczcionkaakapitu"/>
    <w:uiPriority w:val="99"/>
    <w:semiHidden/>
    <w:rsid w:val="00297419"/>
  </w:style>
  <w:style w:type="paragraph" w:styleId="Tekstpodstawowy3">
    <w:name w:val="Body Text 3"/>
    <w:basedOn w:val="Normalny"/>
    <w:link w:val="Tekstpodstawowy3Znak"/>
    <w:semiHidden/>
    <w:unhideWhenUsed/>
    <w:rsid w:val="00297419"/>
    <w:pPr>
      <w:widowControl/>
      <w:suppressAutoHyphens w:val="0"/>
      <w:autoSpaceDN/>
      <w:spacing w:after="120"/>
      <w:textAlignment w:val="auto"/>
    </w:pPr>
    <w:rPr>
      <w:sz w:val="16"/>
      <w:szCs w:val="16"/>
    </w:rPr>
  </w:style>
  <w:style w:type="character" w:customStyle="1" w:styleId="Tekstpodstawowy3Znak1">
    <w:name w:val="Tekst podstawowy 3 Znak1"/>
    <w:basedOn w:val="Domylnaczcionkaakapitu"/>
    <w:uiPriority w:val="99"/>
    <w:semiHidden/>
    <w:rsid w:val="00297419"/>
    <w:rPr>
      <w:sz w:val="16"/>
      <w:szCs w:val="16"/>
    </w:rPr>
  </w:style>
  <w:style w:type="paragraph" w:styleId="Tekstpodstawowywcity2">
    <w:name w:val="Body Text Indent 2"/>
    <w:basedOn w:val="Normalny"/>
    <w:link w:val="Tekstpodstawowywcity2Znak"/>
    <w:semiHidden/>
    <w:unhideWhenUsed/>
    <w:rsid w:val="00297419"/>
    <w:pPr>
      <w:autoSpaceDN/>
      <w:spacing w:after="120" w:line="480" w:lineRule="auto"/>
      <w:ind w:left="283"/>
      <w:textAlignment w:val="auto"/>
    </w:pPr>
    <w:rPr>
      <w:rFonts w:eastAsia="Lucida Sans Unicode"/>
      <w:sz w:val="24"/>
    </w:rPr>
  </w:style>
  <w:style w:type="character" w:customStyle="1" w:styleId="Tekstpodstawowywcity2Znak1">
    <w:name w:val="Tekst podstawowy wcięty 2 Znak1"/>
    <w:basedOn w:val="Domylnaczcionkaakapitu"/>
    <w:uiPriority w:val="99"/>
    <w:semiHidden/>
    <w:rsid w:val="00297419"/>
  </w:style>
  <w:style w:type="paragraph" w:styleId="Tekstpodstawowywcity3">
    <w:name w:val="Body Text Indent 3"/>
    <w:basedOn w:val="Normalny"/>
    <w:link w:val="Tekstpodstawowywcity3Znak"/>
    <w:semiHidden/>
    <w:unhideWhenUsed/>
    <w:rsid w:val="00297419"/>
    <w:pPr>
      <w:widowControl/>
      <w:suppressAutoHyphens w:val="0"/>
      <w:autoSpaceDN/>
      <w:ind w:left="284"/>
      <w:textAlignment w:val="auto"/>
    </w:pPr>
    <w:rPr>
      <w:sz w:val="24"/>
    </w:rPr>
  </w:style>
  <w:style w:type="character" w:customStyle="1" w:styleId="Tekstpodstawowywcity3Znak1">
    <w:name w:val="Tekst podstawowy wcięty 3 Znak1"/>
    <w:basedOn w:val="Domylnaczcionkaakapitu"/>
    <w:uiPriority w:val="99"/>
    <w:semiHidden/>
    <w:rsid w:val="00297419"/>
    <w:rPr>
      <w:sz w:val="16"/>
      <w:szCs w:val="16"/>
    </w:rPr>
  </w:style>
  <w:style w:type="paragraph" w:styleId="Tekstblokowy">
    <w:name w:val="Block Text"/>
    <w:basedOn w:val="Normalny"/>
    <w:semiHidden/>
    <w:unhideWhenUsed/>
    <w:rsid w:val="00297419"/>
    <w:pPr>
      <w:widowControl/>
      <w:suppressAutoHyphens w:val="0"/>
      <w:autoSpaceDN/>
      <w:ind w:left="284" w:right="707"/>
      <w:textAlignment w:val="auto"/>
    </w:pPr>
    <w:rPr>
      <w:rFonts w:cs="Arial"/>
      <w:bCs/>
      <w:iCs/>
      <w:sz w:val="16"/>
    </w:rPr>
  </w:style>
  <w:style w:type="paragraph" w:styleId="Mapadokumentu">
    <w:name w:val="Document Map"/>
    <w:basedOn w:val="Normalny"/>
    <w:link w:val="MapadokumentuZnak"/>
    <w:semiHidden/>
    <w:unhideWhenUsed/>
    <w:rsid w:val="00297419"/>
    <w:pPr>
      <w:widowControl/>
      <w:shd w:val="clear" w:color="auto" w:fill="000080"/>
      <w:suppressAutoHyphens w:val="0"/>
      <w:autoSpaceDN/>
      <w:textAlignment w:val="auto"/>
    </w:pPr>
    <w:rPr>
      <w:rFonts w:ascii="Tahoma" w:hAnsi="Tahoma" w:cs="Tahoma"/>
    </w:rPr>
  </w:style>
  <w:style w:type="character" w:customStyle="1" w:styleId="MapadokumentuZnak1">
    <w:name w:val="Mapa dokumentu Znak1"/>
    <w:basedOn w:val="Domylnaczcionkaakapitu"/>
    <w:uiPriority w:val="99"/>
    <w:semiHidden/>
    <w:rsid w:val="00297419"/>
    <w:rPr>
      <w:rFonts w:ascii="Segoe UI" w:hAnsi="Segoe UI" w:cs="Segoe UI"/>
      <w:sz w:val="16"/>
      <w:szCs w:val="16"/>
    </w:rPr>
  </w:style>
  <w:style w:type="paragraph" w:styleId="Zwykytekst">
    <w:name w:val="Plain Text"/>
    <w:basedOn w:val="Normalny"/>
    <w:link w:val="ZwykytekstZnak"/>
    <w:semiHidden/>
    <w:unhideWhenUsed/>
    <w:rsid w:val="00297419"/>
    <w:pPr>
      <w:widowControl/>
      <w:suppressAutoHyphens w:val="0"/>
      <w:autoSpaceDN/>
      <w:textAlignment w:val="auto"/>
    </w:pPr>
    <w:rPr>
      <w:rFonts w:ascii="Courier New" w:hAnsi="Courier New" w:cs="Courier New"/>
    </w:rPr>
  </w:style>
  <w:style w:type="character" w:customStyle="1" w:styleId="ZwykytekstZnak1">
    <w:name w:val="Zwykły tekst Znak1"/>
    <w:basedOn w:val="Domylnaczcionkaakapitu"/>
    <w:uiPriority w:val="99"/>
    <w:semiHidden/>
    <w:rsid w:val="00297419"/>
    <w:rPr>
      <w:rFonts w:ascii="Consolas" w:hAnsi="Consolas"/>
      <w:sz w:val="21"/>
      <w:szCs w:val="21"/>
    </w:rPr>
  </w:style>
  <w:style w:type="paragraph" w:styleId="Nagwekspisutreci">
    <w:name w:val="TOC Heading"/>
    <w:basedOn w:val="Nagwek1"/>
    <w:next w:val="Normalny"/>
    <w:uiPriority w:val="39"/>
    <w:semiHidden/>
    <w:unhideWhenUsed/>
    <w:qFormat/>
    <w:rsid w:val="00297419"/>
    <w:pPr>
      <w:keepLines/>
      <w:widowControl/>
      <w:suppressAutoHyphens w:val="0"/>
      <w:autoSpaceDN/>
      <w:spacing w:after="0" w:line="256" w:lineRule="auto"/>
      <w:jc w:val="center"/>
      <w:textAlignment w:val="auto"/>
      <w:outlineLvl w:val="9"/>
    </w:pPr>
    <w:rPr>
      <w:rFonts w:ascii="Calibri Light" w:eastAsia="Times New Roman" w:hAnsi="Calibri Light" w:cs="Times New Roman"/>
      <w:b w:val="0"/>
      <w:bCs w:val="0"/>
      <w:color w:val="2E74B5"/>
      <w:kern w:val="0"/>
      <w:sz w:val="32"/>
      <w:szCs w:val="32"/>
      <w:lang w:eastAsia="pl-PL" w:bidi="ar-SA"/>
    </w:rPr>
  </w:style>
  <w:style w:type="paragraph" w:customStyle="1" w:styleId="Normalny3">
    <w:name w:val="Normalny3"/>
    <w:rsid w:val="00297419"/>
    <w:pPr>
      <w:widowControl/>
      <w:autoSpaceDN/>
      <w:textAlignment w:val="auto"/>
    </w:pPr>
    <w:rPr>
      <w:lang w:eastAsia="ar-SA"/>
    </w:rPr>
  </w:style>
  <w:style w:type="character" w:styleId="Odwoanieprzypisudolnego">
    <w:name w:val="footnote reference"/>
    <w:semiHidden/>
    <w:unhideWhenUsed/>
    <w:rsid w:val="00297419"/>
    <w:rPr>
      <w:vertAlign w:val="superscript"/>
    </w:rPr>
  </w:style>
  <w:style w:type="character" w:styleId="Odwoaniedokomentarza">
    <w:name w:val="annotation reference"/>
    <w:semiHidden/>
    <w:unhideWhenUsed/>
    <w:rsid w:val="00297419"/>
    <w:rPr>
      <w:sz w:val="16"/>
      <w:szCs w:val="16"/>
    </w:rPr>
  </w:style>
  <w:style w:type="character" w:styleId="Odwoanieprzypisukocowego">
    <w:name w:val="endnote reference"/>
    <w:semiHidden/>
    <w:unhideWhenUsed/>
    <w:rsid w:val="00297419"/>
    <w:rPr>
      <w:vertAlign w:val="superscript"/>
    </w:rPr>
  </w:style>
  <w:style w:type="table" w:styleId="Tabela-Siatka">
    <w:name w:val="Table Grid"/>
    <w:basedOn w:val="Standardowy"/>
    <w:uiPriority w:val="59"/>
    <w:rsid w:val="00297419"/>
    <w:pPr>
      <w:widowControl/>
      <w:suppressAutoHyphens w:val="0"/>
      <w:autoSpaceDN/>
      <w:textAlignment w:val="auto"/>
    </w:p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Zwykatabela2">
    <w:name w:val="Plain Table 2"/>
    <w:basedOn w:val="Standardowy"/>
    <w:uiPriority w:val="42"/>
    <w:rsid w:val="00297419"/>
    <w:pPr>
      <w:widowControl/>
      <w:suppressAutoHyphens w:val="0"/>
      <w:autoSpaceDN/>
      <w:textAlignment w:val="auto"/>
    </w:pPr>
    <w:tblPr>
      <w:tblStyleRowBandSize w:val="1"/>
      <w:tblStyleColBandSize w:val="1"/>
      <w:tblInd w:w="0" w:type="nil"/>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Siatkatabelijasna">
    <w:name w:val="Grid Table Light"/>
    <w:basedOn w:val="Standardowy"/>
    <w:uiPriority w:val="40"/>
    <w:rsid w:val="00297419"/>
    <w:pPr>
      <w:widowControl/>
      <w:suppressAutoHyphens w:val="0"/>
      <w:autoSpaceDN/>
      <w:textAlignment w:val="auto"/>
    </w:pPr>
    <w:tblPr>
      <w:tblInd w:w="0" w:type="nil"/>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asiatki1jasna">
    <w:name w:val="Grid Table 1 Light"/>
    <w:basedOn w:val="Standardowy"/>
    <w:uiPriority w:val="46"/>
    <w:rsid w:val="00297419"/>
    <w:pPr>
      <w:widowControl/>
      <w:suppressAutoHyphens w:val="0"/>
      <w:autoSpaceDN/>
      <w:textAlignment w:val="auto"/>
    </w:p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earch-result-value">
    <w:name w:val="search-result-value"/>
    <w:basedOn w:val="Domylnaczcionkaakapitu"/>
    <w:rsid w:val="009954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6234188">
      <w:bodyDiv w:val="1"/>
      <w:marLeft w:val="0"/>
      <w:marRight w:val="0"/>
      <w:marTop w:val="0"/>
      <w:marBottom w:val="0"/>
      <w:divBdr>
        <w:top w:val="none" w:sz="0" w:space="0" w:color="auto"/>
        <w:left w:val="none" w:sz="0" w:space="0" w:color="auto"/>
        <w:bottom w:val="none" w:sz="0" w:space="0" w:color="auto"/>
        <w:right w:val="none" w:sz="0" w:space="0" w:color="auto"/>
      </w:divBdr>
    </w:div>
    <w:div w:id="785588993">
      <w:bodyDiv w:val="1"/>
      <w:marLeft w:val="0"/>
      <w:marRight w:val="0"/>
      <w:marTop w:val="0"/>
      <w:marBottom w:val="0"/>
      <w:divBdr>
        <w:top w:val="none" w:sz="0" w:space="0" w:color="auto"/>
        <w:left w:val="none" w:sz="0" w:space="0" w:color="auto"/>
        <w:bottom w:val="none" w:sz="0" w:space="0" w:color="auto"/>
        <w:right w:val="none" w:sz="0" w:space="0" w:color="auto"/>
      </w:divBdr>
    </w:div>
    <w:div w:id="831872379">
      <w:bodyDiv w:val="1"/>
      <w:marLeft w:val="0"/>
      <w:marRight w:val="0"/>
      <w:marTop w:val="0"/>
      <w:marBottom w:val="0"/>
      <w:divBdr>
        <w:top w:val="none" w:sz="0" w:space="0" w:color="auto"/>
        <w:left w:val="none" w:sz="0" w:space="0" w:color="auto"/>
        <w:bottom w:val="none" w:sz="0" w:space="0" w:color="auto"/>
        <w:right w:val="none" w:sz="0" w:space="0" w:color="auto"/>
      </w:divBdr>
    </w:div>
    <w:div w:id="1086074890">
      <w:bodyDiv w:val="1"/>
      <w:marLeft w:val="0"/>
      <w:marRight w:val="0"/>
      <w:marTop w:val="0"/>
      <w:marBottom w:val="0"/>
      <w:divBdr>
        <w:top w:val="none" w:sz="0" w:space="0" w:color="auto"/>
        <w:left w:val="none" w:sz="0" w:space="0" w:color="auto"/>
        <w:bottom w:val="none" w:sz="0" w:space="0" w:color="auto"/>
        <w:right w:val="none" w:sz="0" w:space="0" w:color="auto"/>
      </w:divBdr>
    </w:div>
    <w:div w:id="1280331144">
      <w:bodyDiv w:val="1"/>
      <w:marLeft w:val="0"/>
      <w:marRight w:val="0"/>
      <w:marTop w:val="0"/>
      <w:marBottom w:val="0"/>
      <w:divBdr>
        <w:top w:val="none" w:sz="0" w:space="0" w:color="auto"/>
        <w:left w:val="none" w:sz="0" w:space="0" w:color="auto"/>
        <w:bottom w:val="none" w:sz="0" w:space="0" w:color="auto"/>
        <w:right w:val="none" w:sz="0" w:space="0" w:color="auto"/>
      </w:divBdr>
    </w:div>
    <w:div w:id="1546327196">
      <w:bodyDiv w:val="1"/>
      <w:marLeft w:val="0"/>
      <w:marRight w:val="0"/>
      <w:marTop w:val="0"/>
      <w:marBottom w:val="0"/>
      <w:divBdr>
        <w:top w:val="none" w:sz="0" w:space="0" w:color="auto"/>
        <w:left w:val="none" w:sz="0" w:space="0" w:color="auto"/>
        <w:bottom w:val="none" w:sz="0" w:space="0" w:color="auto"/>
        <w:right w:val="none" w:sz="0" w:space="0" w:color="auto"/>
      </w:divBdr>
    </w:div>
    <w:div w:id="1615093306">
      <w:bodyDiv w:val="1"/>
      <w:marLeft w:val="0"/>
      <w:marRight w:val="0"/>
      <w:marTop w:val="0"/>
      <w:marBottom w:val="0"/>
      <w:divBdr>
        <w:top w:val="none" w:sz="0" w:space="0" w:color="auto"/>
        <w:left w:val="none" w:sz="0" w:space="0" w:color="auto"/>
        <w:bottom w:val="none" w:sz="0" w:space="0" w:color="auto"/>
        <w:right w:val="none" w:sz="0" w:space="0" w:color="auto"/>
      </w:divBdr>
    </w:div>
    <w:div w:id="1685746687">
      <w:bodyDiv w:val="1"/>
      <w:marLeft w:val="0"/>
      <w:marRight w:val="0"/>
      <w:marTop w:val="0"/>
      <w:marBottom w:val="0"/>
      <w:divBdr>
        <w:top w:val="none" w:sz="0" w:space="0" w:color="auto"/>
        <w:left w:val="none" w:sz="0" w:space="0" w:color="auto"/>
        <w:bottom w:val="none" w:sz="0" w:space="0" w:color="auto"/>
        <w:right w:val="none" w:sz="0" w:space="0" w:color="auto"/>
      </w:divBdr>
    </w:div>
    <w:div w:id="1915818841">
      <w:bodyDiv w:val="1"/>
      <w:marLeft w:val="0"/>
      <w:marRight w:val="0"/>
      <w:marTop w:val="0"/>
      <w:marBottom w:val="0"/>
      <w:divBdr>
        <w:top w:val="none" w:sz="0" w:space="0" w:color="auto"/>
        <w:left w:val="none" w:sz="0" w:space="0" w:color="auto"/>
        <w:bottom w:val="none" w:sz="0" w:space="0" w:color="auto"/>
        <w:right w:val="none" w:sz="0" w:space="0" w:color="auto"/>
      </w:divBdr>
    </w:div>
    <w:div w:id="20338764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tmp"/><Relationship Id="rId21" Type="http://schemas.openxmlformats.org/officeDocument/2006/relationships/image" Target="media/image15.png"/><Relationship Id="rId34"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tmp"/><Relationship Id="rId33" Type="http://schemas.openxmlformats.org/officeDocument/2006/relationships/image" Target="media/image27.tmp"/><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png"/><Relationship Id="rId29" Type="http://schemas.openxmlformats.org/officeDocument/2006/relationships/image" Target="media/image23.tm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tmp"/><Relationship Id="rId32" Type="http://schemas.openxmlformats.org/officeDocument/2006/relationships/image" Target="media/image26.tmp"/><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tmp"/><Relationship Id="rId36" Type="http://schemas.openxmlformats.org/officeDocument/2006/relationships/header" Target="header2.xml"/><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5.tmp"/><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tmp"/><Relationship Id="rId30" Type="http://schemas.openxmlformats.org/officeDocument/2006/relationships/image" Target="media/image24.tmp"/><Relationship Id="rId35" Type="http://schemas.openxmlformats.org/officeDocument/2006/relationships/footer" Target="footer1.xml"/><Relationship Id="rId8" Type="http://schemas.openxmlformats.org/officeDocument/2006/relationships/image" Target="media/image2.pn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2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152</TotalTime>
  <Pages>65</Pages>
  <Words>23652</Words>
  <Characters>141918</Characters>
  <Application>Microsoft Office Word</Application>
  <DocSecurity>0</DocSecurity>
  <Lines>1182</Lines>
  <Paragraphs>330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165240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Paweł Brucko-Stempkowski</dc:creator>
  <cp:lastModifiedBy>BS-PROJEKT</cp:lastModifiedBy>
  <cp:revision>8</cp:revision>
  <cp:lastPrinted>2023-11-27T09:07:00Z</cp:lastPrinted>
  <dcterms:created xsi:type="dcterms:W3CDTF">2023-11-27T06:21:00Z</dcterms:created>
  <dcterms:modified xsi:type="dcterms:W3CDTF">2023-11-27T09:08:00Z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BS-Projekt</vt:lpwstr>
  </property>
</Properties>
</file>